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9A" w:rsidRPr="003F3E85" w:rsidRDefault="004006BC" w:rsidP="00632170">
      <w:pPr>
        <w:pStyle w:val="SemEspaamento"/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TERMO DE REFERÊNCIA</w:t>
      </w:r>
    </w:p>
    <w:p w:rsidR="00FE2AA2" w:rsidRPr="004D363C" w:rsidRDefault="00FE2AA2" w:rsidP="00632170">
      <w:pPr>
        <w:pStyle w:val="SemEspaamento"/>
        <w:spacing w:line="276" w:lineRule="auto"/>
        <w:jc w:val="center"/>
        <w:rPr>
          <w:rFonts w:ascii="Arial" w:hAnsi="Arial" w:cs="Arial"/>
          <w:b/>
          <w:sz w:val="28"/>
          <w:szCs w:val="20"/>
          <w:u w:val="single"/>
        </w:rPr>
      </w:pPr>
    </w:p>
    <w:p w:rsidR="001D35E1" w:rsidRPr="00EC75AA" w:rsidRDefault="001D35E1" w:rsidP="00EC75AA">
      <w:pPr>
        <w:jc w:val="center"/>
        <w:rPr>
          <w:rFonts w:ascii="Calibri" w:hAnsi="Calibri" w:cs="Calibri"/>
          <w:b/>
          <w:caps/>
          <w:kern w:val="32"/>
          <w:sz w:val="22"/>
          <w:szCs w:val="22"/>
        </w:rPr>
      </w:pPr>
      <w:r w:rsidRPr="00C60B48">
        <w:rPr>
          <w:rFonts w:asciiTheme="minorHAnsi" w:hAnsiTheme="minorHAnsi"/>
          <w:b/>
          <w:sz w:val="22"/>
          <w:szCs w:val="22"/>
        </w:rPr>
        <w:t>CONTRAT</w:t>
      </w:r>
      <w:r w:rsidR="004B312A" w:rsidRPr="00C60B48">
        <w:rPr>
          <w:rFonts w:asciiTheme="minorHAnsi" w:hAnsiTheme="minorHAnsi"/>
          <w:b/>
          <w:sz w:val="22"/>
          <w:szCs w:val="22"/>
        </w:rPr>
        <w:t>AÇÃO DE EMPRES</w:t>
      </w:r>
      <w:r w:rsidR="00EC75AA">
        <w:rPr>
          <w:rFonts w:asciiTheme="minorHAnsi" w:hAnsiTheme="minorHAnsi"/>
          <w:b/>
          <w:sz w:val="22"/>
          <w:szCs w:val="22"/>
        </w:rPr>
        <w:t>A ESPECIALIZADA</w:t>
      </w:r>
      <w:r w:rsid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 NA </w:t>
      </w:r>
      <w:r w:rsidR="00EC75AA" w:rsidRPr="00EC75AA">
        <w:rPr>
          <w:rFonts w:ascii="Calibri" w:hAnsi="Calibri" w:cs="Calibri"/>
          <w:b/>
          <w:caps/>
          <w:kern w:val="32"/>
          <w:sz w:val="22"/>
          <w:szCs w:val="22"/>
        </w:rPr>
        <w:t>PRESTAÇÃO</w:t>
      </w:r>
      <w:r w:rsid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 </w:t>
      </w:r>
      <w:r w:rsidR="00EC75AA" w:rsidRPr="00EC75AA">
        <w:rPr>
          <w:rFonts w:ascii="Calibri" w:hAnsi="Calibri" w:cs="Calibri"/>
          <w:b/>
          <w:caps/>
          <w:kern w:val="32"/>
          <w:sz w:val="22"/>
          <w:szCs w:val="22"/>
        </w:rPr>
        <w:t>DE SERVIÇOS CIVIS EM</w:t>
      </w:r>
      <w:r w:rsid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 SERRALHERIA,</w:t>
      </w:r>
      <w:r w:rsidR="00EC75AA" w:rsidRP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 HIDRÁULICA, PINTURA</w:t>
      </w:r>
      <w:r w:rsidR="00EC75AA" w:rsidRP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, MARCENARIA, E SERVIÇOS CORRELATOS, </w:t>
      </w:r>
      <w:r w:rsid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INCLUSIVE com </w:t>
      </w:r>
      <w:r w:rsidR="00EC75AA" w:rsidRPr="00EC75AA">
        <w:rPr>
          <w:rFonts w:ascii="Calibri" w:hAnsi="Calibri" w:cs="Calibri"/>
          <w:b/>
          <w:caps/>
          <w:kern w:val="32"/>
          <w:sz w:val="22"/>
          <w:szCs w:val="22"/>
        </w:rPr>
        <w:t>fornecimento</w:t>
      </w:r>
      <w:r w:rsid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 </w:t>
      </w:r>
      <w:r w:rsidR="00EC75AA" w:rsidRPr="00EC75AA">
        <w:rPr>
          <w:rFonts w:ascii="Calibri" w:hAnsi="Calibri" w:cs="Calibri"/>
          <w:b/>
          <w:caps/>
          <w:kern w:val="32"/>
          <w:sz w:val="22"/>
          <w:szCs w:val="22"/>
        </w:rPr>
        <w:t>de materiais E EQUIPAMENTOS</w:t>
      </w:r>
      <w:r w:rsidR="00EC75AA">
        <w:rPr>
          <w:rFonts w:ascii="Calibri" w:hAnsi="Calibri" w:cs="Calibri"/>
          <w:b/>
          <w:caps/>
          <w:kern w:val="32"/>
          <w:sz w:val="22"/>
          <w:szCs w:val="22"/>
        </w:rPr>
        <w:t xml:space="preserve"> para a oficina alfredo volpi</w:t>
      </w:r>
    </w:p>
    <w:p w:rsidR="007E4EDE" w:rsidRPr="003F3E85" w:rsidRDefault="007E4EDE" w:rsidP="001D35E1">
      <w:pPr>
        <w:pStyle w:val="SemEspaamento"/>
        <w:jc w:val="center"/>
        <w:rPr>
          <w:rFonts w:ascii="Arial" w:hAnsi="Arial" w:cs="Arial"/>
          <w:b/>
          <w:u w:val="single"/>
        </w:rPr>
      </w:pPr>
    </w:p>
    <w:p w:rsidR="00CF709A" w:rsidRDefault="00CF709A" w:rsidP="00632170">
      <w:pPr>
        <w:pStyle w:val="SemEspaamento"/>
        <w:numPr>
          <w:ilvl w:val="0"/>
          <w:numId w:val="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3F3E85">
        <w:rPr>
          <w:rFonts w:cstheme="minorHAnsi"/>
          <w:b/>
          <w:sz w:val="20"/>
          <w:szCs w:val="20"/>
        </w:rPr>
        <w:t>OBJET</w:t>
      </w:r>
      <w:r w:rsidR="00E35DD2" w:rsidRPr="003F3E85">
        <w:rPr>
          <w:rFonts w:cstheme="minorHAnsi"/>
          <w:b/>
          <w:sz w:val="20"/>
          <w:szCs w:val="20"/>
        </w:rPr>
        <w:t>O</w:t>
      </w:r>
    </w:p>
    <w:p w:rsidR="00A11038" w:rsidRDefault="00A11038" w:rsidP="00A11038">
      <w:pPr>
        <w:pStyle w:val="SemEspaamento"/>
        <w:spacing w:line="276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EC75AA" w:rsidRPr="005918F6" w:rsidRDefault="00EC75AA" w:rsidP="00EC75AA">
      <w:pPr>
        <w:ind w:left="426"/>
        <w:jc w:val="both"/>
        <w:rPr>
          <w:rFonts w:ascii="Calibri" w:hAnsi="Calibri" w:cs="Calibri"/>
          <w:sz w:val="20"/>
          <w:szCs w:val="20"/>
        </w:rPr>
      </w:pPr>
      <w:r w:rsidRPr="005918F6">
        <w:rPr>
          <w:rFonts w:ascii="Calibri" w:hAnsi="Calibri" w:cs="Calibri"/>
          <w:sz w:val="20"/>
          <w:szCs w:val="20"/>
        </w:rPr>
        <w:t xml:space="preserve">Contratação de </w:t>
      </w:r>
      <w:r>
        <w:rPr>
          <w:rFonts w:ascii="Calibri" w:hAnsi="Calibri" w:cs="Calibri"/>
          <w:sz w:val="20"/>
          <w:szCs w:val="20"/>
        </w:rPr>
        <w:t>E</w:t>
      </w:r>
      <w:r w:rsidRPr="005918F6">
        <w:rPr>
          <w:rFonts w:ascii="Calibri" w:hAnsi="Calibri" w:cs="Calibri"/>
          <w:sz w:val="20"/>
          <w:szCs w:val="20"/>
        </w:rPr>
        <w:t xml:space="preserve">mpresa </w:t>
      </w:r>
      <w:r>
        <w:rPr>
          <w:rFonts w:ascii="Calibri" w:hAnsi="Calibri" w:cs="Calibri"/>
          <w:sz w:val="20"/>
          <w:szCs w:val="20"/>
        </w:rPr>
        <w:t>E</w:t>
      </w:r>
      <w:r w:rsidRPr="005918F6">
        <w:rPr>
          <w:rFonts w:ascii="Calibri" w:hAnsi="Calibri" w:cs="Calibri"/>
          <w:sz w:val="20"/>
          <w:szCs w:val="20"/>
        </w:rPr>
        <w:t xml:space="preserve">specializada na </w:t>
      </w:r>
      <w:r>
        <w:rPr>
          <w:rFonts w:ascii="Calibri" w:hAnsi="Calibri" w:cs="Calibri"/>
          <w:sz w:val="20"/>
          <w:szCs w:val="20"/>
        </w:rPr>
        <w:t>P</w:t>
      </w:r>
      <w:r w:rsidRPr="005918F6">
        <w:rPr>
          <w:rFonts w:ascii="Calibri" w:hAnsi="Calibri" w:cs="Calibri"/>
          <w:sz w:val="20"/>
          <w:szCs w:val="20"/>
        </w:rPr>
        <w:t xml:space="preserve">restação de </w:t>
      </w:r>
      <w:r>
        <w:rPr>
          <w:rFonts w:ascii="Calibri" w:hAnsi="Calibri" w:cs="Calibri"/>
          <w:sz w:val="20"/>
          <w:szCs w:val="20"/>
        </w:rPr>
        <w:t>S</w:t>
      </w:r>
      <w:r w:rsidRPr="005918F6">
        <w:rPr>
          <w:rFonts w:ascii="Calibri" w:hAnsi="Calibri" w:cs="Calibri"/>
          <w:sz w:val="20"/>
          <w:szCs w:val="20"/>
        </w:rPr>
        <w:t xml:space="preserve">erviços </w:t>
      </w:r>
      <w:r>
        <w:rPr>
          <w:rFonts w:ascii="Calibri" w:hAnsi="Calibri" w:cs="Calibri"/>
          <w:sz w:val="20"/>
          <w:szCs w:val="20"/>
        </w:rPr>
        <w:t xml:space="preserve">Civis em Elétrica, Hidráulica, Pintura, Marcenaria, Serralheria e Serviços Correlatos, </w:t>
      </w:r>
      <w:r w:rsidRPr="005918F6">
        <w:rPr>
          <w:rFonts w:ascii="Calibri" w:hAnsi="Calibri" w:cs="Calibri"/>
          <w:sz w:val="20"/>
          <w:szCs w:val="20"/>
        </w:rPr>
        <w:t xml:space="preserve">para </w:t>
      </w:r>
      <w:r>
        <w:rPr>
          <w:rFonts w:ascii="Calibri" w:hAnsi="Calibri" w:cs="Calibri"/>
          <w:b/>
          <w:sz w:val="20"/>
          <w:szCs w:val="20"/>
        </w:rPr>
        <w:t>Adequações Civis na Oficina Alfredo Volpi.</w:t>
      </w:r>
    </w:p>
    <w:p w:rsidR="0013732B" w:rsidRPr="00483B01" w:rsidRDefault="0013732B" w:rsidP="00483B01">
      <w:pPr>
        <w:pStyle w:val="PargrafodaLista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35DD2" w:rsidRDefault="00E35DD2" w:rsidP="003A6A87">
      <w:pPr>
        <w:pStyle w:val="SemEspaamento"/>
        <w:numPr>
          <w:ilvl w:val="0"/>
          <w:numId w:val="1"/>
        </w:numPr>
        <w:ind w:left="357" w:hanging="357"/>
        <w:jc w:val="both"/>
        <w:rPr>
          <w:rFonts w:cstheme="minorHAnsi"/>
          <w:b/>
          <w:sz w:val="20"/>
          <w:szCs w:val="20"/>
        </w:rPr>
      </w:pPr>
      <w:r w:rsidRPr="003F3E85">
        <w:rPr>
          <w:rFonts w:cstheme="minorHAnsi"/>
          <w:b/>
          <w:sz w:val="20"/>
          <w:szCs w:val="20"/>
        </w:rPr>
        <w:t>DETALHAMENTO DO OBJETO</w:t>
      </w:r>
    </w:p>
    <w:p w:rsidR="003A6A87" w:rsidRDefault="003A6A87" w:rsidP="007A3028">
      <w:pPr>
        <w:pStyle w:val="SemEspaamento"/>
        <w:spacing w:line="360" w:lineRule="auto"/>
        <w:jc w:val="both"/>
        <w:rPr>
          <w:rFonts w:cstheme="minorHAnsi"/>
          <w:b/>
          <w:sz w:val="20"/>
          <w:szCs w:val="20"/>
        </w:rPr>
      </w:pPr>
    </w:p>
    <w:p w:rsidR="00483B01" w:rsidRDefault="00483B01" w:rsidP="007A3028">
      <w:pPr>
        <w:spacing w:line="360" w:lineRule="auto"/>
        <w:ind w:left="425"/>
        <w:jc w:val="both"/>
        <w:rPr>
          <w:rFonts w:ascii="Calibri" w:hAnsi="Calibri"/>
          <w:color w:val="000000"/>
          <w:sz w:val="20"/>
          <w:szCs w:val="20"/>
        </w:rPr>
      </w:pPr>
      <w:r w:rsidRPr="00C556DE">
        <w:rPr>
          <w:rFonts w:ascii="Calibri" w:hAnsi="Calibri"/>
          <w:color w:val="000000"/>
          <w:sz w:val="20"/>
          <w:szCs w:val="20"/>
        </w:rPr>
        <w:t>As propostas a se</w:t>
      </w:r>
      <w:r w:rsidR="00BF0F17">
        <w:rPr>
          <w:rFonts w:ascii="Calibri" w:hAnsi="Calibri"/>
          <w:color w:val="000000"/>
          <w:sz w:val="20"/>
          <w:szCs w:val="20"/>
        </w:rPr>
        <w:t>rem apresentadas, deverão conter</w:t>
      </w:r>
      <w:r w:rsidRPr="00C556DE">
        <w:rPr>
          <w:rFonts w:ascii="Calibri" w:hAnsi="Calibri"/>
          <w:color w:val="000000"/>
          <w:sz w:val="20"/>
          <w:szCs w:val="20"/>
        </w:rPr>
        <w:t xml:space="preserve"> as seguintes </w:t>
      </w:r>
      <w:r w:rsidR="00874543" w:rsidRPr="00C556DE">
        <w:rPr>
          <w:rFonts w:ascii="Calibri" w:hAnsi="Calibri"/>
          <w:color w:val="000000"/>
          <w:sz w:val="20"/>
          <w:szCs w:val="20"/>
        </w:rPr>
        <w:t>especificações</w:t>
      </w:r>
      <w:r w:rsidR="00874543">
        <w:rPr>
          <w:rFonts w:ascii="Calibri" w:hAnsi="Calibri"/>
          <w:color w:val="000000"/>
          <w:sz w:val="20"/>
          <w:szCs w:val="20"/>
        </w:rPr>
        <w:t>:</w:t>
      </w:r>
    </w:p>
    <w:p w:rsidR="00483B01" w:rsidRPr="00EC75AA" w:rsidRDefault="00483B01" w:rsidP="00483B0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C75AA" w:rsidRPr="00EC75AA" w:rsidRDefault="00EC75AA" w:rsidP="00EC75AA">
      <w:pPr>
        <w:pStyle w:val="TextosemFormatao1"/>
        <w:numPr>
          <w:ilvl w:val="1"/>
          <w:numId w:val="19"/>
        </w:numPr>
        <w:tabs>
          <w:tab w:val="left" w:pos="851"/>
        </w:tabs>
        <w:ind w:left="1276" w:hanging="425"/>
        <w:jc w:val="both"/>
        <w:rPr>
          <w:rFonts w:asciiTheme="minorHAnsi" w:hAnsiTheme="minorHAnsi" w:cstheme="minorHAnsi"/>
        </w:rPr>
      </w:pPr>
      <w:r w:rsidRPr="00EC75AA">
        <w:rPr>
          <w:rFonts w:asciiTheme="minorHAnsi" w:hAnsiTheme="minorHAnsi" w:cstheme="minorHAnsi"/>
          <w:b/>
        </w:rPr>
        <w:t>SERVIÇO DE SERRALHERIA COM FECHAMENTOS E VEDAÇÕES EM ALVENARIA HIDRÓFOBA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560"/>
        <w:jc w:val="both"/>
        <w:rPr>
          <w:rFonts w:asciiTheme="minorHAnsi" w:hAnsiTheme="minorHAnsi" w:cstheme="minorHAnsi"/>
        </w:rPr>
      </w:pP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5AA">
        <w:rPr>
          <w:rFonts w:asciiTheme="minorHAnsi" w:hAnsiTheme="minorHAnsi" w:cstheme="minorHAnsi"/>
        </w:rPr>
        <w:t xml:space="preserve">NA COBERTURA DA EDIFICAÇÃO PRINCIPAL: Remover a cumeeira metálica existente e instalar nova cumeeira metálica com largura total ampliada para 1,0 metro (50/50), no mesmo perfil (desenho e espessura) metálico existente, sob a superfície limpa e impregnada de selante PU em toda a extensão, cerca de 12,30 metros. 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5AA">
        <w:rPr>
          <w:rFonts w:asciiTheme="minorHAnsi" w:hAnsiTheme="minorHAnsi" w:cstheme="minorHAnsi"/>
        </w:rPr>
        <w:t>NAS CALHAS E COLETORES DO PASSADIÇO: Retirar, fabricar e instalar 25,6m de calhas, com vedações e pintura no padrão atual.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5AA">
        <w:rPr>
          <w:rFonts w:asciiTheme="minorHAnsi" w:hAnsiTheme="minorHAnsi" w:cstheme="minorHAnsi"/>
        </w:rPr>
        <w:t>NO PASSADIÇO, SUA COBERTURA E NA ESCADA DE ACESSO: Lixar, aplicar tratamento anticorrosivo e pintar no padrão existente todas as superfícies, por cima e por baixo, toda a estrutura metálica. Lavar, Secar com Ar Comprimido e pintar todas as telas dos guarda-corpos no padrão existente.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5AA">
        <w:rPr>
          <w:rFonts w:asciiTheme="minorHAnsi" w:hAnsiTheme="minorHAnsi" w:cstheme="minorHAnsi"/>
        </w:rPr>
        <w:t>NO GUARDA-CORPO EXTERNO (FUNDOS): Desafixar e Reinstalar, com as vedações em manta impermeabilizante ou similar. Lavar, Secar com Ar Comprimido todas as telas do guarda-corpo e pintar no padrão existente.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5AA">
        <w:rPr>
          <w:rFonts w:asciiTheme="minorHAnsi" w:hAnsiTheme="minorHAnsi" w:cstheme="minorHAnsi"/>
        </w:rPr>
        <w:t>NO PASSADIÇO: Fabricar e Instalar ampliação externa em chapa de 50 cm de largura, acompanhando externamente o atual piso do passadiço, no mesmo material e acabamento atuais.</w:t>
      </w:r>
    </w:p>
    <w:p w:rsid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C75AA">
        <w:rPr>
          <w:rFonts w:asciiTheme="minorHAnsi" w:hAnsiTheme="minorHAnsi" w:cstheme="minorHAnsi"/>
        </w:rPr>
        <w:t>NO PORTÃO LATERAL: reforma completa com reposição de perfis, lixamento, aplicação de anticorrosivo e pintura no padrão existente</w:t>
      </w:r>
      <w:r>
        <w:rPr>
          <w:rFonts w:asciiTheme="minorHAnsi" w:hAnsiTheme="minorHAnsi" w:cstheme="minorHAnsi"/>
        </w:rPr>
        <w:t>.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</w:rPr>
      </w:pPr>
    </w:p>
    <w:p w:rsidR="00EC75AA" w:rsidRPr="00EC75AA" w:rsidRDefault="00EC75AA" w:rsidP="00EC75AA">
      <w:pPr>
        <w:pStyle w:val="TextosemFormatao1"/>
        <w:numPr>
          <w:ilvl w:val="1"/>
          <w:numId w:val="19"/>
        </w:numPr>
        <w:tabs>
          <w:tab w:val="left" w:pos="851"/>
        </w:tabs>
        <w:ind w:left="1276" w:hanging="425"/>
        <w:jc w:val="both"/>
        <w:rPr>
          <w:rFonts w:asciiTheme="minorHAnsi" w:hAnsiTheme="minorHAnsi" w:cstheme="minorHAnsi"/>
          <w:b/>
        </w:rPr>
      </w:pPr>
      <w:r w:rsidRPr="00EC75AA">
        <w:rPr>
          <w:rFonts w:asciiTheme="minorHAnsi" w:hAnsiTheme="minorHAnsi" w:cstheme="minorHAnsi"/>
          <w:b/>
        </w:rPr>
        <w:t xml:space="preserve">MODIFICAÇÃO NO BANHEIRO PRINCIPAL: </w:t>
      </w:r>
      <w:r w:rsidRPr="00EC75AA">
        <w:rPr>
          <w:rFonts w:asciiTheme="minorHAnsi" w:hAnsiTheme="minorHAnsi" w:cstheme="minorHAnsi"/>
        </w:rPr>
        <w:t>Remover a</w:t>
      </w:r>
      <w:r w:rsidRPr="00EC75AA">
        <w:rPr>
          <w:rFonts w:asciiTheme="minorHAnsi" w:hAnsiTheme="minorHAnsi" w:cstheme="minorHAnsi"/>
          <w:b/>
        </w:rPr>
        <w:t xml:space="preserve"> </w:t>
      </w:r>
      <w:r w:rsidRPr="00EC75AA">
        <w:rPr>
          <w:rFonts w:asciiTheme="minorHAnsi" w:hAnsiTheme="minorHAnsi" w:cstheme="minorHAnsi"/>
        </w:rPr>
        <w:t>pia única do</w:t>
      </w:r>
      <w:r w:rsidRPr="00EC75AA">
        <w:rPr>
          <w:rFonts w:asciiTheme="minorHAnsi" w:hAnsiTheme="minorHAnsi" w:cstheme="minorHAnsi"/>
          <w:b/>
        </w:rPr>
        <w:t xml:space="preserve"> </w:t>
      </w:r>
      <w:r w:rsidRPr="00EC75AA">
        <w:rPr>
          <w:rFonts w:asciiTheme="minorHAnsi" w:hAnsiTheme="minorHAnsi" w:cstheme="minorHAnsi"/>
        </w:rPr>
        <w:t xml:space="preserve">banheiro principal, preservando todo o acabamento existente em pastilha, e instalar (06) seis Lavatórios de Louça Branca, completos, com torneiras de pressão e acessórios de 1ª qualidade. Produtos de Referência: PIA </w:t>
      </w:r>
      <w:r>
        <w:rPr>
          <w:rFonts w:asciiTheme="minorHAnsi" w:hAnsiTheme="minorHAnsi" w:cstheme="minorHAnsi"/>
        </w:rPr>
        <w:t>–</w:t>
      </w:r>
      <w:r w:rsidRPr="00EC75AA">
        <w:rPr>
          <w:rFonts w:asciiTheme="minorHAnsi" w:hAnsiTheme="minorHAnsi" w:cstheme="minorHAnsi"/>
        </w:rPr>
        <w:t xml:space="preserve"> TORNEIRA</w:t>
      </w:r>
    </w:p>
    <w:p w:rsidR="00EC75AA" w:rsidRPr="00EC75AA" w:rsidRDefault="00EC75AA" w:rsidP="00EC75AA">
      <w:pPr>
        <w:pStyle w:val="TextosemFormatao1"/>
        <w:tabs>
          <w:tab w:val="left" w:pos="851"/>
        </w:tabs>
        <w:ind w:left="1276"/>
        <w:jc w:val="both"/>
        <w:rPr>
          <w:rFonts w:asciiTheme="minorHAnsi" w:hAnsiTheme="minorHAnsi" w:cstheme="minorHAnsi"/>
          <w:b/>
        </w:rPr>
      </w:pPr>
    </w:p>
    <w:p w:rsidR="00EC75AA" w:rsidRPr="00EC75AA" w:rsidRDefault="00EC75AA" w:rsidP="00EC75AA">
      <w:pPr>
        <w:pStyle w:val="TextosemFormatao1"/>
        <w:numPr>
          <w:ilvl w:val="1"/>
          <w:numId w:val="19"/>
        </w:numPr>
        <w:tabs>
          <w:tab w:val="left" w:pos="851"/>
        </w:tabs>
        <w:ind w:left="1276" w:hanging="425"/>
        <w:jc w:val="both"/>
        <w:rPr>
          <w:rFonts w:asciiTheme="minorHAnsi" w:hAnsiTheme="minorHAnsi" w:cstheme="minorHAnsi"/>
          <w:b/>
        </w:rPr>
      </w:pPr>
      <w:r w:rsidRPr="00EC75AA">
        <w:rPr>
          <w:rFonts w:asciiTheme="minorHAnsi" w:hAnsiTheme="minorHAnsi" w:cstheme="minorHAnsi"/>
          <w:b/>
        </w:rPr>
        <w:t xml:space="preserve">MURO POSTERIOR: </w:t>
      </w:r>
      <w:r w:rsidRPr="00EC75AA">
        <w:rPr>
          <w:rFonts w:asciiTheme="minorHAnsi" w:hAnsiTheme="minorHAnsi" w:cstheme="minorHAnsi"/>
        </w:rPr>
        <w:t>Demolir a parte do muro afetada e reconstruir com alicerce e amarração vertical a cada 2,0 m. Remover todo o material entre este muro e o muro contíguo (vizinho) e selar com massa. Esticar e recuperar a tela existente nesta divisa.</w:t>
      </w:r>
    </w:p>
    <w:p w:rsidR="00EC75AA" w:rsidRPr="00EC75AA" w:rsidRDefault="00EC75AA" w:rsidP="00EC75AA">
      <w:pPr>
        <w:pStyle w:val="TextosemFormatao1"/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:rsidR="00EC75AA" w:rsidRPr="00EC75AA" w:rsidRDefault="00EC75AA" w:rsidP="00EC75AA">
      <w:pPr>
        <w:pStyle w:val="TextosemFormatao1"/>
        <w:numPr>
          <w:ilvl w:val="1"/>
          <w:numId w:val="19"/>
        </w:numPr>
        <w:tabs>
          <w:tab w:val="left" w:pos="851"/>
        </w:tabs>
        <w:ind w:left="1276" w:hanging="425"/>
        <w:jc w:val="both"/>
        <w:rPr>
          <w:rFonts w:asciiTheme="minorHAnsi" w:hAnsiTheme="minorHAnsi" w:cstheme="minorHAnsi"/>
          <w:b/>
        </w:rPr>
      </w:pPr>
      <w:r w:rsidRPr="00EC75AA">
        <w:rPr>
          <w:rFonts w:asciiTheme="minorHAnsi" w:hAnsiTheme="minorHAnsi" w:cstheme="minorHAnsi"/>
          <w:b/>
        </w:rPr>
        <w:t>SALAS PRODUÇÃO</w:t>
      </w:r>
      <w:r w:rsidRPr="00EC75AA">
        <w:rPr>
          <w:rFonts w:asciiTheme="minorHAnsi" w:hAnsiTheme="minorHAnsi" w:cstheme="minorHAnsi"/>
        </w:rPr>
        <w:t>: Criar (02) dois arcos de sustentação, um em cada sala, próximo à parede para que seja feita a supressão dos apoios atuais do telhado. Retirar os tocos de dentro da parede, fechar os buracos com massa cimentícia impermeável e impermeabilizar toda a extensão da calha e os buracos com Neutrol ou similar. Vedar todo o sistema de captação local com argamassa própria.</w:t>
      </w:r>
    </w:p>
    <w:p w:rsidR="00EC75AA" w:rsidRPr="00EC75AA" w:rsidRDefault="00EC75AA" w:rsidP="00EC75AA">
      <w:pPr>
        <w:pStyle w:val="TextosemFormatao1"/>
        <w:numPr>
          <w:ilvl w:val="1"/>
          <w:numId w:val="19"/>
        </w:numPr>
        <w:ind w:left="993" w:hanging="426"/>
        <w:jc w:val="both"/>
        <w:rPr>
          <w:rFonts w:asciiTheme="minorHAnsi" w:hAnsiTheme="minorHAnsi" w:cstheme="minorHAnsi"/>
          <w:b/>
        </w:rPr>
      </w:pPr>
      <w:r w:rsidRPr="00EC75AA">
        <w:rPr>
          <w:rFonts w:asciiTheme="minorHAnsi" w:hAnsiTheme="minorHAnsi" w:cstheme="minorHAnsi"/>
          <w:b/>
        </w:rPr>
        <w:lastRenderedPageBreak/>
        <w:t>ENTRADA:</w:t>
      </w:r>
      <w:r w:rsidRPr="00EC75AA">
        <w:rPr>
          <w:rFonts w:asciiTheme="minorHAnsi" w:hAnsiTheme="minorHAnsi" w:cstheme="minorHAnsi"/>
        </w:rPr>
        <w:t xml:space="preserve"> Remover o piso de madeira da entrada e criar no local PISO EM CIMENTO QUEIMADO, no mesmo padrão do piso interno.</w:t>
      </w:r>
    </w:p>
    <w:p w:rsidR="00EC75AA" w:rsidRPr="00EC75AA" w:rsidRDefault="00EC75AA" w:rsidP="00EC75AA">
      <w:pPr>
        <w:pStyle w:val="TextosemFormatao1"/>
        <w:tabs>
          <w:tab w:val="left" w:pos="1560"/>
        </w:tabs>
        <w:ind w:left="1560"/>
        <w:jc w:val="both"/>
        <w:rPr>
          <w:rFonts w:asciiTheme="minorHAnsi" w:hAnsiTheme="minorHAnsi" w:cstheme="minorHAnsi"/>
          <w:b/>
        </w:rPr>
      </w:pPr>
    </w:p>
    <w:p w:rsidR="00EC75AA" w:rsidRPr="00EC75AA" w:rsidRDefault="00EC75AA" w:rsidP="00EC75AA">
      <w:pPr>
        <w:pStyle w:val="TextosemFormatao1"/>
        <w:numPr>
          <w:ilvl w:val="1"/>
          <w:numId w:val="19"/>
        </w:numPr>
        <w:ind w:left="993" w:hanging="426"/>
        <w:jc w:val="both"/>
        <w:rPr>
          <w:rFonts w:asciiTheme="minorHAnsi" w:hAnsiTheme="minorHAnsi" w:cstheme="minorHAnsi"/>
          <w:b/>
        </w:rPr>
      </w:pPr>
      <w:r w:rsidRPr="00EC75AA">
        <w:rPr>
          <w:rFonts w:asciiTheme="minorHAnsi" w:hAnsiTheme="minorHAnsi" w:cstheme="minorHAnsi"/>
          <w:b/>
        </w:rPr>
        <w:t xml:space="preserve">LIMPEZA: </w:t>
      </w:r>
      <w:r w:rsidRPr="00EC75AA">
        <w:rPr>
          <w:rFonts w:asciiTheme="minorHAnsi" w:hAnsiTheme="minorHAnsi" w:cstheme="minorHAnsi"/>
        </w:rPr>
        <w:t>Limpeza de todas as áreas afetadas pelos serviços acima.</w:t>
      </w:r>
    </w:p>
    <w:p w:rsidR="00193445" w:rsidRDefault="00193445" w:rsidP="00193445">
      <w:pPr>
        <w:pStyle w:val="PargrafodaLista"/>
        <w:suppressAutoHyphens/>
        <w:spacing w:after="0" w:line="240" w:lineRule="auto"/>
        <w:ind w:left="709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9C0EE0" w:rsidRDefault="009C0EE0" w:rsidP="00193445">
      <w:pPr>
        <w:pStyle w:val="PargrafodaLista"/>
        <w:suppressAutoHyphens/>
        <w:spacing w:after="0" w:line="240" w:lineRule="auto"/>
        <w:ind w:left="709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9C0EE0" w:rsidRDefault="009C0EE0" w:rsidP="009C0EE0">
      <w:pPr>
        <w:pStyle w:val="PargrafodaLista"/>
        <w:numPr>
          <w:ilvl w:val="0"/>
          <w:numId w:val="19"/>
        </w:numPr>
        <w:suppressAutoHyphens/>
        <w:spacing w:after="0" w:line="240" w:lineRule="auto"/>
        <w:ind w:hanging="76"/>
        <w:contextualSpacing w:val="0"/>
        <w:jc w:val="both"/>
        <w:rPr>
          <w:rFonts w:ascii="Calibri" w:hAnsi="Calibri"/>
          <w:b/>
          <w:color w:val="000000"/>
          <w:sz w:val="20"/>
          <w:szCs w:val="20"/>
        </w:rPr>
      </w:pPr>
      <w:r w:rsidRPr="009C0EE0">
        <w:rPr>
          <w:rFonts w:ascii="Calibri" w:hAnsi="Calibri"/>
          <w:b/>
          <w:color w:val="000000"/>
          <w:sz w:val="20"/>
          <w:szCs w:val="20"/>
        </w:rPr>
        <w:t>ORIENTAÇÕES GERAIS</w:t>
      </w:r>
    </w:p>
    <w:p w:rsidR="009C0EE0" w:rsidRDefault="009C0EE0" w:rsidP="009C0EE0">
      <w:pPr>
        <w:pStyle w:val="PargrafodaLista"/>
        <w:suppressAutoHyphens/>
        <w:spacing w:after="0" w:line="240" w:lineRule="auto"/>
        <w:ind w:left="360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  <w:b/>
        </w:rPr>
      </w:pPr>
      <w:r w:rsidRPr="009C0EE0">
        <w:rPr>
          <w:rFonts w:asciiTheme="minorHAnsi" w:hAnsiTheme="minorHAnsi" w:cstheme="minorHAnsi"/>
        </w:rPr>
        <w:t xml:space="preserve">As medidas apresentadas anteriormente são aproximadas. Estas medidas servirão como referência para comparação entre as propostas. </w:t>
      </w:r>
      <w:r w:rsidRPr="009C0EE0">
        <w:rPr>
          <w:rFonts w:asciiTheme="minorHAnsi" w:hAnsiTheme="minorHAnsi" w:cstheme="minorHAnsi"/>
          <w:b/>
        </w:rPr>
        <w:t>A empresa interessada deverá confirmar os quantitativos apresentados durante a VISTORIA PRÉVIA obrigatória</w:t>
      </w:r>
      <w:r>
        <w:rPr>
          <w:rFonts w:asciiTheme="minorHAnsi" w:hAnsiTheme="minorHAnsi" w:cstheme="minorHAnsi"/>
          <w:b/>
        </w:rPr>
        <w:t xml:space="preserve"> (item 5</w:t>
      </w:r>
      <w:r w:rsidRPr="009C0EE0">
        <w:rPr>
          <w:rFonts w:asciiTheme="minorHAnsi" w:hAnsiTheme="minorHAnsi" w:cstheme="minorHAnsi"/>
          <w:b/>
        </w:rPr>
        <w:t>)</w:t>
      </w:r>
      <w:r w:rsidRPr="009C0EE0">
        <w:rPr>
          <w:rFonts w:asciiTheme="minorHAnsi" w:hAnsiTheme="minorHAnsi" w:cstheme="minorHAnsi"/>
        </w:rPr>
        <w:t xml:space="preserve">, </w:t>
      </w:r>
      <w:r w:rsidRPr="009C0EE0">
        <w:rPr>
          <w:rFonts w:asciiTheme="minorHAnsi" w:hAnsiTheme="minorHAnsi" w:cstheme="minorHAnsi"/>
          <w:b/>
        </w:rPr>
        <w:t>para a adequada composição do Valor Global de sua proposta.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</w:rPr>
        <w:t>Para todo o escopo deste serviço a empresa CONTRATADA poderá apresentar ou sugerir a utilização de materiais e equipamentos alternativos caso, por motivo, técnico ou força maior, não possam ser adquiridos, ou instalados.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</w:rPr>
        <w:t xml:space="preserve">Todos os materiais apresentados neste Termo são </w:t>
      </w:r>
      <w:r w:rsidRPr="009C0EE0">
        <w:rPr>
          <w:rFonts w:asciiTheme="minorHAnsi" w:hAnsiTheme="minorHAnsi" w:cstheme="minorHAnsi"/>
          <w:b/>
        </w:rPr>
        <w:t>referenciais</w:t>
      </w:r>
      <w:r w:rsidRPr="009C0EE0">
        <w:rPr>
          <w:rFonts w:asciiTheme="minorHAnsi" w:hAnsiTheme="minorHAnsi" w:cstheme="minorHAnsi"/>
        </w:rPr>
        <w:t xml:space="preserve">, todavia, se na opinião da CONTRATANTE a CONTRATADA apresentar, ou vir a instalar, produtos que </w:t>
      </w:r>
      <w:r w:rsidRPr="009C0EE0">
        <w:rPr>
          <w:rFonts w:asciiTheme="minorHAnsi" w:hAnsiTheme="minorHAnsi" w:cstheme="minorHAnsi"/>
          <w:b/>
        </w:rPr>
        <w:t>difiram em qualidade</w:t>
      </w:r>
      <w:r w:rsidRPr="009C0EE0">
        <w:rPr>
          <w:rFonts w:asciiTheme="minorHAnsi" w:hAnsiTheme="minorHAnsi" w:cstheme="minorHAnsi"/>
        </w:rPr>
        <w:t xml:space="preserve"> dos produtos referenciados e/ou comprometa o objetivo e a funcionalidade da instalação proposta, estes deverão ser imediatamente trocados pela CONTRATADA, sem prejuízo dos prazos ajustados no cronograma de instalação e sem ônus para a CONTRATANTE.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</w:rPr>
        <w:t>Durante a execução do serviço, ou seja, desde a ORDEM DE INÍCIO até a VISTORIA FINAL, a empresa CONTRATADA responsabilizar-se-á, permanentemente, pela ocupação e segurança do imóvel.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</w:rPr>
        <w:t>Todo e qualquer funcionário da CONTRATADA, ou a serviço da CONTRATADA, deverá estar identificado com uniforme e/ou crachá de identificação.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</w:rPr>
        <w:t>O local dos serviços deve ser mantido arrumado, limpo e desobstruído pela CONTRATADA, de modo a permitir a visita frequente de pessoal da CONTRATANTE.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  <w:b/>
        </w:rPr>
        <w:t>A destinação adequada e ambientalmente responsável</w:t>
      </w:r>
      <w:r w:rsidRPr="009C0EE0">
        <w:rPr>
          <w:rFonts w:asciiTheme="minorHAnsi" w:hAnsiTheme="minorHAnsi" w:cstheme="minorHAnsi"/>
        </w:rPr>
        <w:t xml:space="preserve"> </w:t>
      </w:r>
      <w:r w:rsidRPr="009C0EE0">
        <w:rPr>
          <w:rFonts w:asciiTheme="minorHAnsi" w:hAnsiTheme="minorHAnsi" w:cstheme="minorHAnsi"/>
          <w:b/>
        </w:rPr>
        <w:t>de todo e qualquer resíduo</w:t>
      </w:r>
      <w:r w:rsidRPr="009C0EE0">
        <w:rPr>
          <w:rFonts w:asciiTheme="minorHAnsi" w:hAnsiTheme="minorHAnsi" w:cstheme="minorHAnsi"/>
        </w:rPr>
        <w:t xml:space="preserve"> do serviço aqui definido e a limpeza final do local objeto deste serviço </w:t>
      </w:r>
      <w:r w:rsidRPr="009C0EE0">
        <w:rPr>
          <w:rFonts w:asciiTheme="minorHAnsi" w:hAnsiTheme="minorHAnsi" w:cstheme="minorHAnsi"/>
          <w:b/>
        </w:rPr>
        <w:t>ocorrerá por conta exclusiva da CONTRATADA</w:t>
      </w:r>
      <w:r w:rsidRPr="009C0EE0">
        <w:rPr>
          <w:rFonts w:asciiTheme="minorHAnsi" w:hAnsiTheme="minorHAnsi" w:cstheme="minorHAnsi"/>
        </w:rPr>
        <w:t>.</w:t>
      </w:r>
    </w:p>
    <w:p w:rsidR="009C0EE0" w:rsidRPr="009C0EE0" w:rsidRDefault="009C0EE0" w:rsidP="009C0EE0">
      <w:pPr>
        <w:pStyle w:val="TextosemFormatao1"/>
        <w:ind w:left="1276" w:hanging="567"/>
        <w:rPr>
          <w:rFonts w:asciiTheme="minorHAnsi" w:hAnsiTheme="minorHAnsi" w:cstheme="minorHAnsi"/>
        </w:rPr>
      </w:pPr>
    </w:p>
    <w:p w:rsidR="009C0EE0" w:rsidRPr="009C0EE0" w:rsidRDefault="009C0EE0" w:rsidP="009C0EE0">
      <w:pPr>
        <w:pStyle w:val="TextosemFormatao1"/>
        <w:numPr>
          <w:ilvl w:val="1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 w:rsidRPr="009C0EE0">
        <w:rPr>
          <w:rFonts w:asciiTheme="minorHAnsi" w:hAnsiTheme="minorHAnsi" w:cstheme="minorHAnsi"/>
        </w:rPr>
        <w:t xml:space="preserve"> Após o término dos serviços haverá uma vistoria final por parte da CONTRATANTE. Se forem constatadas irregularidades, estas deverão ser sanadas no prazo máximo de (15) quinze dias.</w:t>
      </w:r>
    </w:p>
    <w:p w:rsidR="009C0EE0" w:rsidRDefault="009C0EE0" w:rsidP="009C0EE0">
      <w:pPr>
        <w:pStyle w:val="PargrafodaLista"/>
        <w:suppressAutoHyphens/>
        <w:spacing w:after="0" w:line="240" w:lineRule="auto"/>
        <w:ind w:left="360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EC75AA" w:rsidRDefault="00EC75AA" w:rsidP="00193445">
      <w:pPr>
        <w:pStyle w:val="PargrafodaLista"/>
        <w:suppressAutoHyphens/>
        <w:spacing w:after="0" w:line="240" w:lineRule="auto"/>
        <w:ind w:left="709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CF709A" w:rsidRDefault="00CF709A" w:rsidP="009C0EE0">
      <w:pPr>
        <w:pStyle w:val="SemEspaamento"/>
        <w:numPr>
          <w:ilvl w:val="0"/>
          <w:numId w:val="2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3F3E85">
        <w:rPr>
          <w:rFonts w:cstheme="minorHAnsi"/>
          <w:b/>
          <w:sz w:val="20"/>
          <w:szCs w:val="20"/>
        </w:rPr>
        <w:t>JUSTIFICATIVA</w:t>
      </w:r>
    </w:p>
    <w:p w:rsidR="00193445" w:rsidRPr="00193445" w:rsidRDefault="00C22C69" w:rsidP="00193445">
      <w:pPr>
        <w:pStyle w:val="PargrafodaLista"/>
        <w:spacing w:before="240" w:after="160" w:line="259" w:lineRule="auto"/>
        <w:ind w:left="360"/>
        <w:jc w:val="both"/>
        <w:textAlignment w:val="baseline"/>
        <w:rPr>
          <w:rFonts w:ascii="Calibri" w:eastAsia="Calibri" w:hAnsi="Calibri"/>
          <w:color w:val="000000"/>
          <w:sz w:val="20"/>
          <w:szCs w:val="20"/>
        </w:rPr>
      </w:pPr>
      <w:r>
        <w:rPr>
          <w:rFonts w:ascii="Calibri" w:eastAsia="Calibri" w:hAnsi="Calibri"/>
          <w:color w:val="000000"/>
          <w:sz w:val="20"/>
          <w:szCs w:val="20"/>
        </w:rPr>
        <w:t xml:space="preserve">Justifica a presente contratação </w:t>
      </w:r>
      <w:r w:rsidR="00EC75AA">
        <w:rPr>
          <w:rFonts w:ascii="Calibri" w:hAnsi="Calibri" w:cs="Calibri"/>
          <w:sz w:val="20"/>
          <w:szCs w:val="20"/>
        </w:rPr>
        <w:t>pela necessidade de Adequações Civis da Sede da Oficina Cultural Alfredo Volpi, das Oficinas Culturais do Estado de São Paulo</w:t>
      </w:r>
    </w:p>
    <w:p w:rsidR="009E2028" w:rsidRDefault="009E2028" w:rsidP="009E2028">
      <w:pPr>
        <w:pStyle w:val="PargrafodaLista"/>
        <w:spacing w:before="240" w:after="160" w:line="259" w:lineRule="auto"/>
        <w:ind w:left="360"/>
        <w:jc w:val="both"/>
        <w:textAlignment w:val="baseline"/>
        <w:rPr>
          <w:rFonts w:ascii="Calibri" w:eastAsia="Calibri" w:hAnsi="Calibri"/>
          <w:color w:val="000000"/>
          <w:sz w:val="20"/>
          <w:szCs w:val="20"/>
        </w:rPr>
      </w:pPr>
    </w:p>
    <w:p w:rsidR="009C0EE0" w:rsidRDefault="009C0EE0" w:rsidP="009E2028">
      <w:pPr>
        <w:pStyle w:val="PargrafodaLista"/>
        <w:spacing w:before="240" w:after="160" w:line="259" w:lineRule="auto"/>
        <w:ind w:left="360"/>
        <w:jc w:val="both"/>
        <w:textAlignment w:val="baseline"/>
        <w:rPr>
          <w:rFonts w:ascii="Calibri" w:eastAsia="Calibri" w:hAnsi="Calibri"/>
          <w:color w:val="000000"/>
          <w:sz w:val="20"/>
          <w:szCs w:val="20"/>
        </w:rPr>
      </w:pPr>
    </w:p>
    <w:p w:rsidR="009C0EE0" w:rsidRDefault="009C0EE0" w:rsidP="009E2028">
      <w:pPr>
        <w:pStyle w:val="PargrafodaLista"/>
        <w:spacing w:before="240" w:after="160" w:line="259" w:lineRule="auto"/>
        <w:ind w:left="360"/>
        <w:jc w:val="both"/>
        <w:textAlignment w:val="baseline"/>
        <w:rPr>
          <w:rFonts w:ascii="Calibri" w:eastAsia="Calibri" w:hAnsi="Calibri"/>
          <w:color w:val="000000"/>
          <w:sz w:val="20"/>
          <w:szCs w:val="20"/>
        </w:rPr>
      </w:pPr>
    </w:p>
    <w:p w:rsidR="009C0EE0" w:rsidRDefault="009C0EE0" w:rsidP="009E2028">
      <w:pPr>
        <w:pStyle w:val="PargrafodaLista"/>
        <w:spacing w:before="240" w:after="160" w:line="259" w:lineRule="auto"/>
        <w:ind w:left="360"/>
        <w:jc w:val="both"/>
        <w:textAlignment w:val="baseline"/>
        <w:rPr>
          <w:rFonts w:ascii="Calibri" w:eastAsia="Calibri" w:hAnsi="Calibri"/>
          <w:color w:val="000000"/>
          <w:sz w:val="20"/>
          <w:szCs w:val="20"/>
        </w:rPr>
      </w:pPr>
    </w:p>
    <w:p w:rsidR="009C0EE0" w:rsidRDefault="009C0EE0" w:rsidP="009E2028">
      <w:pPr>
        <w:pStyle w:val="PargrafodaLista"/>
        <w:spacing w:before="240" w:after="160" w:line="259" w:lineRule="auto"/>
        <w:ind w:left="360"/>
        <w:jc w:val="both"/>
        <w:textAlignment w:val="baseline"/>
        <w:rPr>
          <w:rFonts w:ascii="Calibri" w:eastAsia="Calibri" w:hAnsi="Calibri"/>
          <w:color w:val="000000"/>
          <w:sz w:val="20"/>
          <w:szCs w:val="20"/>
        </w:rPr>
      </w:pPr>
    </w:p>
    <w:p w:rsidR="003A6A87" w:rsidRDefault="003A6A87" w:rsidP="009C0EE0">
      <w:pPr>
        <w:pStyle w:val="SemEspaamento"/>
        <w:numPr>
          <w:ilvl w:val="0"/>
          <w:numId w:val="2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VISITA TÉCNICA</w:t>
      </w:r>
    </w:p>
    <w:p w:rsidR="000370C1" w:rsidRDefault="000370C1" w:rsidP="000370C1">
      <w:pPr>
        <w:pStyle w:val="SemEspaamento"/>
        <w:spacing w:line="276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0370C1" w:rsidRPr="000370C1" w:rsidRDefault="000370C1" w:rsidP="000370C1">
      <w:pPr>
        <w:pStyle w:val="TextosemFormatao1"/>
        <w:ind w:left="426"/>
        <w:jc w:val="both"/>
        <w:rPr>
          <w:rFonts w:asciiTheme="minorHAnsi" w:hAnsiTheme="minorHAnsi" w:cstheme="minorHAnsi"/>
        </w:rPr>
      </w:pPr>
      <w:r w:rsidRPr="000370C1">
        <w:rPr>
          <w:rFonts w:asciiTheme="minorHAnsi" w:hAnsiTheme="minorHAnsi" w:cstheme="minorHAnsi"/>
          <w:b/>
        </w:rPr>
        <w:t>Os proponentes deverão proceder à</w:t>
      </w:r>
      <w:r w:rsidRPr="000370C1">
        <w:rPr>
          <w:rFonts w:asciiTheme="minorHAnsi" w:hAnsiTheme="minorHAnsi" w:cstheme="minorHAnsi"/>
        </w:rPr>
        <w:t xml:space="preserve"> </w:t>
      </w:r>
      <w:r w:rsidRPr="000370C1">
        <w:rPr>
          <w:rFonts w:asciiTheme="minorHAnsi" w:hAnsiTheme="minorHAnsi" w:cstheme="minorHAnsi"/>
          <w:b/>
          <w:caps/>
          <w:kern w:val="20"/>
        </w:rPr>
        <w:t>vistoria prévia</w:t>
      </w:r>
      <w:r w:rsidRPr="000370C1">
        <w:rPr>
          <w:rFonts w:asciiTheme="minorHAnsi" w:hAnsiTheme="minorHAnsi" w:cstheme="minorHAnsi"/>
          <w:b/>
        </w:rPr>
        <w:t xml:space="preserve"> do local</w:t>
      </w:r>
      <w:r w:rsidRPr="000370C1">
        <w:rPr>
          <w:rFonts w:asciiTheme="minorHAnsi" w:hAnsiTheme="minorHAnsi" w:cstheme="minorHAnsi"/>
        </w:rPr>
        <w:t xml:space="preserve"> </w:t>
      </w:r>
      <w:r w:rsidRPr="000370C1">
        <w:rPr>
          <w:rFonts w:asciiTheme="minorHAnsi" w:hAnsiTheme="minorHAnsi" w:cstheme="minorHAnsi"/>
          <w:b/>
        </w:rPr>
        <w:t>onde será realizado o serviço</w:t>
      </w:r>
      <w:r w:rsidRPr="000370C1">
        <w:rPr>
          <w:rFonts w:asciiTheme="minorHAnsi" w:hAnsiTheme="minorHAnsi" w:cstheme="minorHAnsi"/>
        </w:rPr>
        <w:t xml:space="preserve">, verificando condições físicas e técnicas, observando condições porventura necessárias, tais como, ponto de energia, horários de acesso, armazenagem de equipamentos e materiais, segurança e/ou qualquer outro aspecto que possa merecer especial </w:t>
      </w:r>
      <w:r w:rsidRPr="000370C1">
        <w:rPr>
          <w:rFonts w:asciiTheme="minorHAnsi" w:hAnsiTheme="minorHAnsi" w:cstheme="minorHAnsi"/>
          <w:b/>
        </w:rPr>
        <w:t>atenção para o melhor desenvolvimento dos serviços</w:t>
      </w:r>
      <w:r w:rsidRPr="000370C1">
        <w:rPr>
          <w:rFonts w:asciiTheme="minorHAnsi" w:hAnsiTheme="minorHAnsi" w:cstheme="minorHAnsi"/>
        </w:rPr>
        <w:t xml:space="preserve"> em comum acordo com a CONTRATANTE.</w:t>
      </w:r>
    </w:p>
    <w:p w:rsidR="004107ED" w:rsidRDefault="000370C1" w:rsidP="000370C1">
      <w:pPr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370C1">
        <w:rPr>
          <w:rFonts w:asciiTheme="minorHAnsi" w:hAnsiTheme="minorHAnsi" w:cstheme="minorHAnsi"/>
          <w:sz w:val="20"/>
          <w:szCs w:val="20"/>
        </w:rPr>
        <w:t xml:space="preserve">A visita deverá ser previamente agendada com Eng° Luis Alemar, ou outro indicado pela CONTRATANTE, pelo telefone (11) 4096-9895 ou por e-mail: </w:t>
      </w:r>
      <w:hyperlink r:id="rId8" w:history="1">
        <w:r w:rsidRPr="000370C1">
          <w:rPr>
            <w:rStyle w:val="Hyperlink"/>
            <w:rFonts w:asciiTheme="minorHAnsi" w:hAnsiTheme="minorHAnsi" w:cstheme="minorHAnsi"/>
            <w:sz w:val="20"/>
            <w:szCs w:val="20"/>
          </w:rPr>
          <w:t>alemar@poiesis.org.br</w:t>
        </w:r>
      </w:hyperlink>
      <w:r w:rsidRPr="000370C1">
        <w:rPr>
          <w:rFonts w:asciiTheme="minorHAnsi" w:hAnsiTheme="minorHAnsi" w:cstheme="minorHAnsi"/>
          <w:sz w:val="20"/>
          <w:szCs w:val="20"/>
        </w:rPr>
        <w:t>.</w:t>
      </w:r>
    </w:p>
    <w:p w:rsidR="000370C1" w:rsidRPr="000370C1" w:rsidRDefault="000370C1" w:rsidP="000370C1">
      <w:pPr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A6A87" w:rsidRDefault="002F15C0" w:rsidP="009C0EE0">
      <w:pPr>
        <w:pStyle w:val="SemEspaamento"/>
        <w:numPr>
          <w:ilvl w:val="0"/>
          <w:numId w:val="2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CRITÉ</w:t>
      </w:r>
      <w:r w:rsidR="009675CC">
        <w:rPr>
          <w:rFonts w:cstheme="minorHAnsi"/>
          <w:b/>
          <w:sz w:val="20"/>
          <w:szCs w:val="20"/>
        </w:rPr>
        <w:t>R</w:t>
      </w:r>
      <w:r>
        <w:rPr>
          <w:rFonts w:cstheme="minorHAnsi"/>
          <w:b/>
          <w:sz w:val="20"/>
          <w:szCs w:val="20"/>
        </w:rPr>
        <w:t>I</w:t>
      </w:r>
      <w:r w:rsidR="009675CC">
        <w:rPr>
          <w:rFonts w:cstheme="minorHAnsi"/>
          <w:b/>
          <w:sz w:val="20"/>
          <w:szCs w:val="20"/>
        </w:rPr>
        <w:t>O DE JU</w:t>
      </w:r>
      <w:r>
        <w:rPr>
          <w:rFonts w:cstheme="minorHAnsi"/>
          <w:b/>
          <w:sz w:val="20"/>
          <w:szCs w:val="20"/>
        </w:rPr>
        <w:t>L</w:t>
      </w:r>
      <w:r w:rsidR="009675CC">
        <w:rPr>
          <w:rFonts w:cstheme="minorHAnsi"/>
          <w:b/>
          <w:sz w:val="20"/>
          <w:szCs w:val="20"/>
        </w:rPr>
        <w:t>GAMENTO</w:t>
      </w:r>
    </w:p>
    <w:p w:rsidR="009675CC" w:rsidRDefault="009675CC" w:rsidP="009675CC">
      <w:pPr>
        <w:pStyle w:val="SemEspaamento"/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9675CC" w:rsidRPr="001B6D26" w:rsidRDefault="002F15C0" w:rsidP="00B85F99">
      <w:pPr>
        <w:pStyle w:val="SemEspaamento"/>
        <w:spacing w:line="276" w:lineRule="auto"/>
        <w:ind w:left="426"/>
        <w:jc w:val="both"/>
        <w:rPr>
          <w:rFonts w:cstheme="minorHAnsi"/>
          <w:b/>
          <w:sz w:val="20"/>
          <w:szCs w:val="20"/>
        </w:rPr>
      </w:pPr>
      <w:r w:rsidRPr="001B6D26">
        <w:rPr>
          <w:sz w:val="20"/>
          <w:szCs w:val="20"/>
        </w:rPr>
        <w:t>Menor valor global</w:t>
      </w:r>
    </w:p>
    <w:p w:rsidR="002B7566" w:rsidRPr="006E453B" w:rsidRDefault="002B7566" w:rsidP="006E453B">
      <w:pPr>
        <w:spacing w:before="240"/>
        <w:jc w:val="both"/>
        <w:rPr>
          <w:rFonts w:cstheme="minorHAnsi"/>
          <w:b/>
          <w:sz w:val="20"/>
          <w:szCs w:val="20"/>
        </w:rPr>
      </w:pPr>
    </w:p>
    <w:p w:rsidR="007B39ED" w:rsidRDefault="00595344" w:rsidP="009C0EE0">
      <w:pPr>
        <w:pStyle w:val="SemEspaamento"/>
        <w:numPr>
          <w:ilvl w:val="0"/>
          <w:numId w:val="2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3F3E85">
        <w:rPr>
          <w:rFonts w:cstheme="minorHAnsi"/>
          <w:b/>
          <w:sz w:val="20"/>
          <w:szCs w:val="20"/>
        </w:rPr>
        <w:t>LOCAL</w:t>
      </w:r>
      <w:r w:rsidR="009675CC">
        <w:rPr>
          <w:rFonts w:cstheme="minorHAnsi"/>
          <w:b/>
          <w:sz w:val="20"/>
          <w:szCs w:val="20"/>
        </w:rPr>
        <w:t xml:space="preserve"> PARA PRESTAÇÃO DE SERVIÇO</w:t>
      </w:r>
    </w:p>
    <w:p w:rsidR="00A11079" w:rsidRPr="00A11079" w:rsidRDefault="00A11079" w:rsidP="00A11079">
      <w:pPr>
        <w:pStyle w:val="SemEspaamento"/>
        <w:spacing w:line="276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B85F99" w:rsidRDefault="004107ED" w:rsidP="00B85F99">
      <w:pPr>
        <w:ind w:left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Local da obra: Oficina Cultural Alfredo Volpi, sito </w:t>
      </w:r>
      <w:r>
        <w:rPr>
          <w:rFonts w:ascii="Calibri" w:hAnsi="Calibri" w:cs="Calibri"/>
          <w:sz w:val="20"/>
          <w:szCs w:val="20"/>
        </w:rPr>
        <w:t>na Rua Américo Salvador Novelli, 416,</w:t>
      </w:r>
      <w:r w:rsidRPr="005918F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 bairro de Itaquera</w:t>
      </w:r>
      <w:r w:rsidRPr="005918F6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em </w:t>
      </w:r>
      <w:r w:rsidRPr="005918F6">
        <w:rPr>
          <w:rFonts w:ascii="Calibri" w:hAnsi="Calibri" w:cs="Calibri"/>
          <w:sz w:val="20"/>
          <w:szCs w:val="20"/>
        </w:rPr>
        <w:t>São Paulo</w:t>
      </w:r>
      <w:r>
        <w:rPr>
          <w:rFonts w:ascii="Calibri" w:hAnsi="Calibri" w:cs="Calibri"/>
          <w:sz w:val="20"/>
          <w:szCs w:val="20"/>
        </w:rPr>
        <w:t>/SP.</w:t>
      </w:r>
    </w:p>
    <w:p w:rsidR="002C7794" w:rsidRPr="002B7566" w:rsidRDefault="002C7794" w:rsidP="002C7794">
      <w:pPr>
        <w:ind w:left="426"/>
        <w:jc w:val="both"/>
        <w:rPr>
          <w:rFonts w:ascii="Calibri" w:hAnsi="Calibri"/>
          <w:color w:val="000000"/>
          <w:sz w:val="20"/>
          <w:szCs w:val="20"/>
        </w:rPr>
      </w:pPr>
      <w:r w:rsidRPr="002B7566">
        <w:rPr>
          <w:rFonts w:ascii="Calibri" w:hAnsi="Calibri"/>
          <w:color w:val="000000"/>
          <w:sz w:val="20"/>
          <w:szCs w:val="20"/>
        </w:rPr>
        <w:t xml:space="preserve"> </w:t>
      </w:r>
    </w:p>
    <w:p w:rsidR="00182360" w:rsidRDefault="00182360" w:rsidP="002C7794">
      <w:pPr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:rsidR="00182360" w:rsidRPr="003F3E85" w:rsidRDefault="00182360" w:rsidP="009C0EE0">
      <w:pPr>
        <w:pStyle w:val="SemEspaamento"/>
        <w:numPr>
          <w:ilvl w:val="0"/>
          <w:numId w:val="2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PRAZO DE EXECUÇÃO </w:t>
      </w:r>
      <w:r w:rsidR="002B7566">
        <w:rPr>
          <w:rFonts w:cstheme="minorHAnsi"/>
          <w:b/>
          <w:sz w:val="20"/>
          <w:szCs w:val="20"/>
        </w:rPr>
        <w:t>DO SERVIÇO</w:t>
      </w:r>
    </w:p>
    <w:p w:rsidR="00182360" w:rsidRDefault="00182360" w:rsidP="00182360">
      <w:pPr>
        <w:pStyle w:val="SemEspaamento"/>
        <w:spacing w:line="276" w:lineRule="auto"/>
        <w:ind w:left="426"/>
        <w:jc w:val="both"/>
        <w:rPr>
          <w:rFonts w:cstheme="minorHAnsi"/>
          <w:sz w:val="20"/>
          <w:szCs w:val="20"/>
          <w:u w:val="single"/>
        </w:rPr>
      </w:pPr>
    </w:p>
    <w:p w:rsidR="00182360" w:rsidRPr="00CC2A2C" w:rsidRDefault="00182360" w:rsidP="00182360">
      <w:pPr>
        <w:pStyle w:val="SemEspaamento"/>
        <w:spacing w:line="276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prazo de exe</w:t>
      </w:r>
      <w:r w:rsidR="00B85F99">
        <w:rPr>
          <w:rFonts w:cstheme="minorHAnsi"/>
          <w:sz w:val="20"/>
          <w:szCs w:val="20"/>
        </w:rPr>
        <w:t xml:space="preserve">cução </w:t>
      </w:r>
      <w:r w:rsidR="004107ED">
        <w:rPr>
          <w:rFonts w:cstheme="minorHAnsi"/>
          <w:sz w:val="20"/>
          <w:szCs w:val="20"/>
        </w:rPr>
        <w:t>para esse serviço é de 30 (trinta</w:t>
      </w:r>
      <w:r w:rsidR="003360C3">
        <w:rPr>
          <w:rFonts w:cstheme="minorHAnsi"/>
          <w:sz w:val="20"/>
          <w:szCs w:val="20"/>
        </w:rPr>
        <w:t>) dias</w:t>
      </w:r>
      <w:r>
        <w:rPr>
          <w:rFonts w:cstheme="minorHAnsi"/>
          <w:sz w:val="20"/>
          <w:szCs w:val="20"/>
        </w:rPr>
        <w:t xml:space="preserve">, a partir da data </w:t>
      </w:r>
      <w:r w:rsidR="00DE019D">
        <w:rPr>
          <w:rFonts w:cstheme="minorHAnsi"/>
          <w:sz w:val="20"/>
          <w:szCs w:val="20"/>
        </w:rPr>
        <w:t xml:space="preserve">de envio </w:t>
      </w:r>
      <w:r>
        <w:rPr>
          <w:rFonts w:cstheme="minorHAnsi"/>
          <w:sz w:val="20"/>
          <w:szCs w:val="20"/>
        </w:rPr>
        <w:t>da ordem de início do serviço.</w:t>
      </w:r>
    </w:p>
    <w:p w:rsidR="00182360" w:rsidRDefault="00182360" w:rsidP="002C7794">
      <w:pPr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:rsidR="00182360" w:rsidRDefault="00182360" w:rsidP="009C0EE0">
      <w:pPr>
        <w:pStyle w:val="SemEspaamento"/>
        <w:numPr>
          <w:ilvl w:val="0"/>
          <w:numId w:val="21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CONDIÇÃO DE PAGAMENTO </w:t>
      </w:r>
    </w:p>
    <w:p w:rsidR="00182360" w:rsidRPr="00A11079" w:rsidRDefault="00182360" w:rsidP="00182360">
      <w:pPr>
        <w:pStyle w:val="SemEspaamento"/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182360" w:rsidRDefault="00182360" w:rsidP="00182360">
      <w:pPr>
        <w:pStyle w:val="SemEspaamento"/>
        <w:spacing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3C6E79">
        <w:rPr>
          <w:sz w:val="20"/>
          <w:szCs w:val="20"/>
        </w:rPr>
        <w:t>s pagamentos serão fe</w:t>
      </w:r>
      <w:r>
        <w:rPr>
          <w:sz w:val="20"/>
          <w:szCs w:val="20"/>
        </w:rPr>
        <w:t xml:space="preserve">itos conforme cronograma físico </w:t>
      </w:r>
      <w:r w:rsidRPr="003C6E79">
        <w:rPr>
          <w:sz w:val="20"/>
          <w:szCs w:val="20"/>
        </w:rPr>
        <w:t>financeiro</w:t>
      </w:r>
      <w:r>
        <w:rPr>
          <w:sz w:val="20"/>
          <w:szCs w:val="20"/>
        </w:rPr>
        <w:t xml:space="preserve"> enviado na proposta</w:t>
      </w:r>
      <w:r w:rsidRPr="003C6E7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em até 03 pagamentos, sendo que o primeiro deverá ser atrelado a aquisição de material ou realização de parte do serviço, </w:t>
      </w:r>
      <w:r w:rsidRPr="003C6E79">
        <w:rPr>
          <w:sz w:val="20"/>
          <w:szCs w:val="20"/>
        </w:rPr>
        <w:t>desde que a</w:t>
      </w:r>
      <w:r>
        <w:rPr>
          <w:sz w:val="20"/>
          <w:szCs w:val="20"/>
        </w:rPr>
        <w:t>provado pela Poiesis, em até 15 (quinze)</w:t>
      </w:r>
      <w:r w:rsidRPr="003C6E79">
        <w:rPr>
          <w:sz w:val="20"/>
          <w:szCs w:val="20"/>
        </w:rPr>
        <w:t xml:space="preserve"> dias</w:t>
      </w:r>
      <w:r w:rsidR="009C0EE0">
        <w:rPr>
          <w:sz w:val="20"/>
          <w:szCs w:val="20"/>
        </w:rPr>
        <w:t xml:space="preserve"> uteis</w:t>
      </w:r>
      <w:r w:rsidRPr="003C6E79">
        <w:rPr>
          <w:sz w:val="20"/>
          <w:szCs w:val="20"/>
        </w:rPr>
        <w:t xml:space="preserve"> da apresentação da Nota Fiscal, sendo o último pagamento executado após aprovação e recebimento dos serviços concluídos integralmente</w:t>
      </w:r>
      <w:r>
        <w:rPr>
          <w:sz w:val="20"/>
          <w:szCs w:val="20"/>
        </w:rPr>
        <w:t>.</w:t>
      </w:r>
    </w:p>
    <w:p w:rsidR="00011409" w:rsidRDefault="00011409" w:rsidP="00011409">
      <w:pPr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Pr="00C579AC" w:rsidRDefault="00011409" w:rsidP="009C0EE0">
      <w:pPr>
        <w:pStyle w:val="SemEspaamento"/>
        <w:numPr>
          <w:ilvl w:val="0"/>
          <w:numId w:val="21"/>
        </w:numPr>
        <w:rPr>
          <w:rFonts w:cstheme="minorHAnsi"/>
          <w:b/>
          <w:sz w:val="20"/>
          <w:szCs w:val="20"/>
        </w:rPr>
      </w:pPr>
      <w:r w:rsidRPr="00C579AC">
        <w:rPr>
          <w:rFonts w:cstheme="minorHAnsi"/>
          <w:b/>
          <w:sz w:val="20"/>
          <w:szCs w:val="20"/>
        </w:rPr>
        <w:t>OBRIGAÇÕES DAS PARTES</w:t>
      </w:r>
    </w:p>
    <w:p w:rsidR="00011409" w:rsidRPr="003F3E85" w:rsidRDefault="00011409" w:rsidP="00011409">
      <w:pPr>
        <w:pStyle w:val="SemEspaamento"/>
        <w:spacing w:line="360" w:lineRule="auto"/>
        <w:jc w:val="both"/>
        <w:rPr>
          <w:rFonts w:cstheme="minorHAnsi"/>
          <w:b/>
          <w:sz w:val="20"/>
          <w:szCs w:val="20"/>
        </w:rPr>
      </w:pPr>
    </w:p>
    <w:p w:rsidR="00011409" w:rsidRDefault="009C0EE0" w:rsidP="00011409">
      <w:pPr>
        <w:ind w:left="426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011409" w:rsidRPr="00C579AC">
        <w:rPr>
          <w:rFonts w:asciiTheme="minorHAnsi" w:hAnsiTheme="minorHAnsi" w:cstheme="minorHAnsi"/>
          <w:b/>
          <w:sz w:val="20"/>
          <w:szCs w:val="20"/>
        </w:rPr>
        <w:t>.1</w:t>
      </w:r>
      <w:r w:rsidR="00011409" w:rsidRPr="00C579AC">
        <w:rPr>
          <w:rFonts w:cstheme="minorHAnsi"/>
          <w:sz w:val="20"/>
          <w:szCs w:val="20"/>
        </w:rPr>
        <w:t xml:space="preserve"> </w:t>
      </w:r>
      <w:r w:rsidR="00011409" w:rsidRPr="00874D9E">
        <w:rPr>
          <w:rFonts w:asciiTheme="minorHAnsi" w:hAnsiTheme="minorHAnsi" w:cstheme="minorHAnsi"/>
          <w:b/>
          <w:sz w:val="20"/>
          <w:szCs w:val="20"/>
        </w:rPr>
        <w:t>A CONTRATADA</w:t>
      </w:r>
      <w:r w:rsidR="00011409" w:rsidRPr="00C579AC">
        <w:rPr>
          <w:rFonts w:cstheme="minorHAnsi"/>
          <w:sz w:val="20"/>
          <w:szCs w:val="20"/>
        </w:rPr>
        <w:t xml:space="preserve"> deverá </w:t>
      </w:r>
      <w:r w:rsidR="00011409" w:rsidRPr="00C579AC">
        <w:rPr>
          <w:rFonts w:ascii="Calibri" w:hAnsi="Calibri"/>
          <w:color w:val="000000"/>
          <w:sz w:val="20"/>
          <w:szCs w:val="20"/>
        </w:rPr>
        <w:t>fornecer ART referente aos serviços prestados;</w:t>
      </w:r>
    </w:p>
    <w:p w:rsidR="00011409" w:rsidRDefault="00011409" w:rsidP="00011409">
      <w:pPr>
        <w:ind w:left="426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 w:rsidRPr="00C579AC">
        <w:rPr>
          <w:rFonts w:ascii="Calibri" w:hAnsi="Calibri"/>
          <w:b/>
          <w:color w:val="000000"/>
          <w:sz w:val="20"/>
          <w:szCs w:val="20"/>
        </w:rPr>
        <w:t>.2</w:t>
      </w:r>
      <w:r w:rsidR="00011409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011409">
        <w:rPr>
          <w:rFonts w:ascii="Calibri" w:hAnsi="Calibri"/>
          <w:color w:val="000000"/>
          <w:sz w:val="20"/>
          <w:szCs w:val="20"/>
        </w:rPr>
        <w:t xml:space="preserve">Todo o material de descarte ficará a cargo da </w:t>
      </w:r>
      <w:r w:rsidR="00011409" w:rsidRPr="00481BA8">
        <w:rPr>
          <w:rFonts w:ascii="Calibri" w:hAnsi="Calibri"/>
          <w:b/>
          <w:color w:val="000000"/>
          <w:sz w:val="20"/>
          <w:szCs w:val="20"/>
        </w:rPr>
        <w:t>CONTRATADA</w:t>
      </w:r>
      <w:r w:rsidR="00011409">
        <w:rPr>
          <w:rFonts w:ascii="Calibri" w:hAnsi="Calibri"/>
          <w:color w:val="000000"/>
          <w:sz w:val="20"/>
          <w:szCs w:val="20"/>
        </w:rPr>
        <w:t>, que deverá transportar o mesmo para                                                               um local apropriado, de forma a não causar poeira, sujeira ou incômo</w:t>
      </w:r>
      <w:r w:rsidR="00AA07F8">
        <w:rPr>
          <w:rFonts w:ascii="Calibri" w:hAnsi="Calibri"/>
          <w:color w:val="000000"/>
          <w:sz w:val="20"/>
          <w:szCs w:val="20"/>
        </w:rPr>
        <w:t>do aos usuários</w:t>
      </w:r>
      <w:r w:rsidR="00011409">
        <w:rPr>
          <w:rFonts w:ascii="Calibri" w:hAnsi="Calibri"/>
          <w:color w:val="000000"/>
          <w:sz w:val="20"/>
          <w:szCs w:val="20"/>
        </w:rPr>
        <w:t>;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 w:rsidRPr="00195241">
        <w:rPr>
          <w:rFonts w:ascii="Calibri" w:hAnsi="Calibri"/>
          <w:b/>
          <w:color w:val="000000"/>
          <w:sz w:val="20"/>
          <w:szCs w:val="20"/>
        </w:rPr>
        <w:t>.4</w:t>
      </w:r>
      <w:r w:rsidR="00011409">
        <w:rPr>
          <w:rFonts w:ascii="Calibri" w:hAnsi="Calibri"/>
          <w:b/>
          <w:color w:val="000000"/>
          <w:sz w:val="20"/>
          <w:szCs w:val="20"/>
        </w:rPr>
        <w:t xml:space="preserve"> A CONTRATADA </w:t>
      </w:r>
      <w:r w:rsidR="00011409">
        <w:rPr>
          <w:rFonts w:ascii="Calibri" w:hAnsi="Calibri"/>
          <w:color w:val="000000"/>
          <w:sz w:val="20"/>
          <w:szCs w:val="20"/>
        </w:rPr>
        <w:t>deverá fornecer todos os materiais, mão de obra e equipamentos para a execução dos trabalhos. Todos os materiais deverão ser armazenados de forma adequada à conservação de suas características e à fácil inspeção, e deverão ser protegidos contra danos de qualquer natureza. (Abrasão, sujeira, oxidação, etc.);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>
        <w:rPr>
          <w:rFonts w:ascii="Calibri" w:hAnsi="Calibri"/>
          <w:b/>
          <w:color w:val="000000"/>
          <w:sz w:val="20"/>
          <w:szCs w:val="20"/>
        </w:rPr>
        <w:t>.5</w:t>
      </w:r>
      <w:r w:rsidR="00011409" w:rsidRPr="00D74367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011409">
        <w:rPr>
          <w:rFonts w:ascii="Calibri" w:hAnsi="Calibri"/>
          <w:b/>
          <w:color w:val="000000"/>
          <w:sz w:val="20"/>
          <w:szCs w:val="20"/>
        </w:rPr>
        <w:t xml:space="preserve">A CONTRATADA </w:t>
      </w:r>
      <w:r w:rsidR="00011409">
        <w:rPr>
          <w:rFonts w:ascii="Calibri" w:hAnsi="Calibri"/>
          <w:color w:val="000000"/>
          <w:sz w:val="20"/>
          <w:szCs w:val="20"/>
        </w:rPr>
        <w:t xml:space="preserve">deverá responder, em relação aos profissionais disponibilizados, por todas as despesas decorrentes da execução dos serviços, tais como: salários, seguros de acidentes, impostos, taxas, contribuições, indenizações, vales refeições, vales   transporte e outras que porventura venham a ser criadas e exigidas pela legislação.  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>
        <w:rPr>
          <w:rFonts w:ascii="Calibri" w:hAnsi="Calibri"/>
          <w:b/>
          <w:color w:val="000000"/>
          <w:sz w:val="20"/>
          <w:szCs w:val="20"/>
        </w:rPr>
        <w:t>.6 Todos</w:t>
      </w:r>
      <w:r w:rsidR="00011409">
        <w:rPr>
          <w:rFonts w:ascii="Calibri" w:hAnsi="Calibri"/>
          <w:color w:val="000000"/>
          <w:sz w:val="20"/>
          <w:szCs w:val="20"/>
        </w:rPr>
        <w:t xml:space="preserve"> os encargos previdenciários e obrigações sociais previstos em legislação ficarão a cargo da </w:t>
      </w:r>
      <w:r w:rsidR="00011409" w:rsidRPr="00921719">
        <w:rPr>
          <w:rFonts w:ascii="Calibri" w:hAnsi="Calibri"/>
          <w:b/>
          <w:color w:val="000000"/>
          <w:sz w:val="20"/>
          <w:szCs w:val="20"/>
        </w:rPr>
        <w:t>CONTRATADA</w:t>
      </w:r>
      <w:r w:rsidR="00011409">
        <w:rPr>
          <w:rFonts w:ascii="Calibri" w:hAnsi="Calibri"/>
          <w:color w:val="000000"/>
          <w:sz w:val="20"/>
          <w:szCs w:val="20"/>
        </w:rPr>
        <w:t xml:space="preserve">, obrigando-se a mesma a saldá-los na época própria, vez que seus empregados ou profissionais disponibilizados não manterão vínculo empregatício com a </w:t>
      </w:r>
      <w:r w:rsidR="00011409" w:rsidRPr="00921719">
        <w:rPr>
          <w:rFonts w:ascii="Calibri" w:hAnsi="Calibri"/>
          <w:b/>
          <w:color w:val="000000"/>
          <w:sz w:val="20"/>
          <w:szCs w:val="20"/>
        </w:rPr>
        <w:t>CONTRATANTE</w:t>
      </w:r>
      <w:r w:rsidR="00011409">
        <w:rPr>
          <w:rFonts w:ascii="Calibri" w:hAnsi="Calibri"/>
          <w:color w:val="000000"/>
          <w:sz w:val="20"/>
          <w:szCs w:val="20"/>
        </w:rPr>
        <w:t>, além de responder por possíveis demandas trabalhistas, civil ou penal, relacionadas com a execução dos serviços;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 w:rsidRPr="00874D9E">
        <w:rPr>
          <w:rFonts w:ascii="Calibri" w:hAnsi="Calibri"/>
          <w:b/>
          <w:color w:val="000000"/>
          <w:sz w:val="20"/>
          <w:szCs w:val="20"/>
        </w:rPr>
        <w:t>.</w:t>
      </w:r>
      <w:r w:rsidR="00011409">
        <w:rPr>
          <w:rFonts w:ascii="Calibri" w:hAnsi="Calibri"/>
          <w:b/>
          <w:color w:val="000000"/>
          <w:sz w:val="20"/>
          <w:szCs w:val="20"/>
        </w:rPr>
        <w:t>7</w:t>
      </w:r>
      <w:r w:rsidR="00011409">
        <w:rPr>
          <w:rFonts w:ascii="Calibri" w:hAnsi="Calibri"/>
          <w:color w:val="000000"/>
          <w:sz w:val="20"/>
          <w:szCs w:val="20"/>
        </w:rPr>
        <w:t xml:space="preserve"> A </w:t>
      </w:r>
      <w:r w:rsidR="00011409" w:rsidRPr="00874D9E">
        <w:rPr>
          <w:rFonts w:ascii="Calibri" w:hAnsi="Calibri"/>
          <w:b/>
          <w:color w:val="000000"/>
          <w:sz w:val="20"/>
          <w:szCs w:val="20"/>
        </w:rPr>
        <w:t>CONTRATANTE</w:t>
      </w:r>
      <w:r w:rsidR="00011409">
        <w:rPr>
          <w:rFonts w:ascii="Calibri" w:hAnsi="Calibri"/>
          <w:color w:val="000000"/>
          <w:sz w:val="20"/>
          <w:szCs w:val="20"/>
        </w:rPr>
        <w:t xml:space="preserve"> irá efetuar o pagamento dos serviços nas condições e prazos estabelecidos no contrato assinado com a empresa;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 w:rsidRPr="007570B3">
        <w:rPr>
          <w:rFonts w:ascii="Calibri" w:hAnsi="Calibri"/>
          <w:b/>
          <w:color w:val="000000"/>
          <w:sz w:val="20"/>
          <w:szCs w:val="20"/>
        </w:rPr>
        <w:t>.</w:t>
      </w:r>
      <w:r w:rsidR="00011409">
        <w:rPr>
          <w:rFonts w:ascii="Calibri" w:hAnsi="Calibri"/>
          <w:b/>
          <w:color w:val="000000"/>
          <w:sz w:val="20"/>
          <w:szCs w:val="20"/>
        </w:rPr>
        <w:t>8</w:t>
      </w:r>
      <w:r w:rsidR="00011409">
        <w:rPr>
          <w:rFonts w:ascii="Calibri" w:hAnsi="Calibri"/>
          <w:color w:val="000000"/>
          <w:sz w:val="20"/>
          <w:szCs w:val="20"/>
        </w:rPr>
        <w:t xml:space="preserve"> Os serviços apresentados neste termo não deverão ser transferidos a terceiro por qualquer forma (subcontratar ou sub-empreitar), nem mesmo parcialmente;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9C0EE0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10</w:t>
      </w:r>
      <w:r w:rsidR="00011409">
        <w:rPr>
          <w:rFonts w:ascii="Calibri" w:hAnsi="Calibri"/>
          <w:b/>
          <w:color w:val="000000"/>
          <w:sz w:val="20"/>
          <w:szCs w:val="20"/>
        </w:rPr>
        <w:t xml:space="preserve">.9. </w:t>
      </w:r>
      <w:r w:rsidR="00011409" w:rsidRPr="00B708D0">
        <w:rPr>
          <w:rFonts w:ascii="Calibri" w:hAnsi="Calibri"/>
          <w:color w:val="000000"/>
          <w:sz w:val="20"/>
          <w:szCs w:val="20"/>
        </w:rPr>
        <w:t>Será</w:t>
      </w:r>
      <w:r w:rsidR="00011409">
        <w:rPr>
          <w:rFonts w:ascii="Calibri" w:hAnsi="Calibri"/>
          <w:color w:val="000000"/>
          <w:sz w:val="20"/>
          <w:szCs w:val="20"/>
        </w:rPr>
        <w:t xml:space="preserve"> obrigatória, por parte dos funcionários da </w:t>
      </w:r>
      <w:r w:rsidR="00011409" w:rsidRPr="007570B3">
        <w:rPr>
          <w:rFonts w:ascii="Calibri" w:hAnsi="Calibri"/>
          <w:b/>
          <w:color w:val="000000"/>
          <w:sz w:val="20"/>
          <w:szCs w:val="20"/>
        </w:rPr>
        <w:t>CONTRATADA</w:t>
      </w:r>
      <w:r w:rsidR="00011409">
        <w:rPr>
          <w:rFonts w:ascii="Calibri" w:hAnsi="Calibri"/>
          <w:b/>
          <w:color w:val="000000"/>
          <w:sz w:val="20"/>
          <w:szCs w:val="20"/>
        </w:rPr>
        <w:t>,</w:t>
      </w:r>
      <w:r w:rsidR="00011409">
        <w:rPr>
          <w:rFonts w:ascii="Calibri" w:hAnsi="Calibri"/>
          <w:color w:val="000000"/>
          <w:sz w:val="20"/>
          <w:szCs w:val="20"/>
        </w:rPr>
        <w:t xml:space="preserve"> a utilização de Equipamentos de Proteção Individual (EPI), obedecido o disposto na Norma Regulamentadora NR-6. Os funcionários deverão estar devidamente habilitados e registrados, obedecendo as regulamentações sobre segurança e Medicina do Trabalho, contidas nas normas regulamentadoras aprovadas pelo Ministério do Trabalho; </w:t>
      </w:r>
    </w:p>
    <w:p w:rsidR="00011409" w:rsidRDefault="0001140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243699" w:rsidRDefault="0024369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243699" w:rsidRPr="00EF1DC5" w:rsidRDefault="00243699" w:rsidP="009C0EE0">
      <w:pPr>
        <w:pStyle w:val="SemEspaamento"/>
        <w:numPr>
          <w:ilvl w:val="0"/>
          <w:numId w:val="21"/>
        </w:numPr>
        <w:rPr>
          <w:rFonts w:cstheme="minorHAnsi"/>
          <w:b/>
          <w:sz w:val="20"/>
          <w:szCs w:val="20"/>
        </w:rPr>
      </w:pPr>
      <w:r w:rsidRPr="00EF1DC5">
        <w:rPr>
          <w:rFonts w:cstheme="minorHAnsi"/>
          <w:b/>
          <w:sz w:val="20"/>
          <w:szCs w:val="20"/>
        </w:rPr>
        <w:t xml:space="preserve">  PRAZO DE GARANTIA</w:t>
      </w:r>
    </w:p>
    <w:p w:rsidR="00243699" w:rsidRDefault="00243699" w:rsidP="00243699">
      <w:pPr>
        <w:pStyle w:val="SemEspaamento"/>
        <w:spacing w:line="276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243699" w:rsidRPr="0044125B" w:rsidRDefault="00243699" w:rsidP="00243699">
      <w:pPr>
        <w:pStyle w:val="SemEspaamento"/>
        <w:spacing w:line="276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garantia dos serviços deverá se este</w:t>
      </w:r>
      <w:r w:rsidR="003360C3">
        <w:rPr>
          <w:rFonts w:cstheme="minorHAnsi"/>
          <w:sz w:val="20"/>
          <w:szCs w:val="20"/>
        </w:rPr>
        <w:t>nder por um período mínimo de 01 (ano</w:t>
      </w:r>
      <w:r w:rsidR="00DE46B6">
        <w:rPr>
          <w:rFonts w:cstheme="minorHAnsi"/>
          <w:sz w:val="20"/>
          <w:szCs w:val="20"/>
        </w:rPr>
        <w:t>) a contar da vistoria final</w:t>
      </w:r>
      <w:r>
        <w:rPr>
          <w:rFonts w:cstheme="minorHAnsi"/>
          <w:sz w:val="20"/>
          <w:szCs w:val="20"/>
        </w:rPr>
        <w:t>.</w:t>
      </w:r>
    </w:p>
    <w:p w:rsidR="00243699" w:rsidRDefault="00243699" w:rsidP="00011409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Calibri" w:hAnsi="Calibri"/>
          <w:color w:val="000000"/>
          <w:sz w:val="20"/>
          <w:szCs w:val="20"/>
        </w:rPr>
      </w:pPr>
    </w:p>
    <w:p w:rsidR="00011409" w:rsidRDefault="00011409" w:rsidP="002C7794">
      <w:pPr>
        <w:ind w:left="426"/>
        <w:jc w:val="both"/>
        <w:rPr>
          <w:rFonts w:ascii="Calibri" w:hAnsi="Calibri"/>
          <w:color w:val="000000"/>
          <w:sz w:val="20"/>
          <w:szCs w:val="20"/>
        </w:rPr>
      </w:pPr>
    </w:p>
    <w:p w:rsidR="007C467C" w:rsidRPr="003F3E85" w:rsidRDefault="009C0EE0" w:rsidP="007C467C">
      <w:pPr>
        <w:pStyle w:val="SemEspaamento"/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</w:t>
      </w:r>
      <w:r w:rsidRPr="009C0EE0">
        <w:rPr>
          <w:rFonts w:cstheme="minorHAnsi"/>
          <w:b/>
          <w:sz w:val="20"/>
          <w:szCs w:val="20"/>
        </w:rPr>
        <w:t>12</w:t>
      </w:r>
      <w:r w:rsidR="00E56035">
        <w:rPr>
          <w:rFonts w:ascii="Times New Roman" w:hAnsi="Times New Roman" w:cs="Times New Roman"/>
          <w:b/>
        </w:rPr>
        <w:t xml:space="preserve"> </w:t>
      </w:r>
      <w:r w:rsidR="007C467C">
        <w:rPr>
          <w:rFonts w:cstheme="minorHAnsi"/>
          <w:b/>
          <w:sz w:val="20"/>
          <w:szCs w:val="20"/>
        </w:rPr>
        <w:t xml:space="preserve">   APRESENTAÇÃO</w:t>
      </w:r>
      <w:r w:rsidR="007C467C" w:rsidRPr="003F3E85">
        <w:rPr>
          <w:rFonts w:cstheme="minorHAnsi"/>
          <w:b/>
          <w:sz w:val="20"/>
          <w:szCs w:val="20"/>
        </w:rPr>
        <w:t xml:space="preserve"> DA PROPOSTA</w:t>
      </w:r>
    </w:p>
    <w:p w:rsidR="007C467C" w:rsidRPr="003F3E85" w:rsidRDefault="007C467C" w:rsidP="007C467C">
      <w:pPr>
        <w:pStyle w:val="SemEspaamento"/>
        <w:spacing w:line="276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E709FD" w:rsidRPr="00E709FD" w:rsidRDefault="00E709FD" w:rsidP="00E709FD">
      <w:pPr>
        <w:pStyle w:val="TextosemFormatao1"/>
        <w:ind w:left="426"/>
        <w:jc w:val="both"/>
        <w:rPr>
          <w:rFonts w:asciiTheme="minorHAnsi" w:hAnsiTheme="minorHAnsi" w:cstheme="minorHAnsi"/>
        </w:rPr>
      </w:pPr>
      <w:r w:rsidRPr="00E709FD">
        <w:rPr>
          <w:rFonts w:asciiTheme="minorHAnsi" w:hAnsiTheme="minorHAnsi" w:cstheme="minorHAnsi"/>
        </w:rPr>
        <w:t>A proposta deverá apresentar composição de Preço Global utilizando-se do quadro CÁLCULO DE PREÇO GLOBAL E DE ACOMPANHAMENTO DE MEDIÇÕES do ANEXO I.</w:t>
      </w:r>
    </w:p>
    <w:p w:rsidR="003927D4" w:rsidRDefault="003927D4" w:rsidP="007C467C">
      <w:pPr>
        <w:pStyle w:val="SemEspaamento"/>
        <w:spacing w:line="276" w:lineRule="auto"/>
        <w:ind w:firstLine="426"/>
        <w:jc w:val="both"/>
        <w:rPr>
          <w:rFonts w:cstheme="minorHAnsi"/>
          <w:sz w:val="20"/>
          <w:szCs w:val="20"/>
        </w:rPr>
      </w:pPr>
    </w:p>
    <w:p w:rsidR="007C467C" w:rsidRPr="003F3E85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Pr="003F3E85">
        <w:rPr>
          <w:rFonts w:cstheme="minorHAnsi"/>
          <w:sz w:val="20"/>
          <w:szCs w:val="20"/>
        </w:rPr>
        <w:t>alor global em reais para os serviços solicitados;</w:t>
      </w:r>
    </w:p>
    <w:p w:rsidR="007C467C" w:rsidRPr="003F3E85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Razão Social;</w:t>
      </w:r>
    </w:p>
    <w:p w:rsidR="007C467C" w:rsidRPr="003F3E85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CNPJ;</w:t>
      </w:r>
    </w:p>
    <w:p w:rsidR="007C467C" w:rsidRPr="003F3E85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Telefone;</w:t>
      </w:r>
    </w:p>
    <w:p w:rsidR="007C467C" w:rsidRPr="003F3E85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Endereço Eletrônico;</w:t>
      </w:r>
    </w:p>
    <w:p w:rsidR="007C467C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Prazo de Garantia;</w:t>
      </w:r>
    </w:p>
    <w:p w:rsidR="007C467C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Cronograma Físico Financeiro com a indicação das etapas de execução e respectivo percentual;</w:t>
      </w:r>
    </w:p>
    <w:p w:rsidR="007C467C" w:rsidRPr="00A200BA" w:rsidRDefault="007C467C" w:rsidP="007C467C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Venci</w:t>
      </w:r>
      <w:r w:rsidR="00F5200D">
        <w:rPr>
          <w:rFonts w:cstheme="minorHAnsi"/>
          <w:sz w:val="20"/>
          <w:szCs w:val="20"/>
        </w:rPr>
        <w:t>mento da proposta de no mínimo 6</w:t>
      </w:r>
      <w:r>
        <w:rPr>
          <w:rFonts w:cstheme="minorHAnsi"/>
          <w:sz w:val="20"/>
          <w:szCs w:val="20"/>
        </w:rPr>
        <w:t>0 dias;</w:t>
      </w:r>
    </w:p>
    <w:p w:rsidR="0044125B" w:rsidRPr="0044125B" w:rsidRDefault="007C467C" w:rsidP="0044125B">
      <w:pPr>
        <w:pStyle w:val="SemEspaamento"/>
        <w:numPr>
          <w:ilvl w:val="0"/>
          <w:numId w:val="2"/>
        </w:numPr>
        <w:spacing w:line="276" w:lineRule="auto"/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Formas e prazos de pagamento;</w:t>
      </w:r>
    </w:p>
    <w:p w:rsidR="007C467C" w:rsidRDefault="007C467C" w:rsidP="007C467C">
      <w:pPr>
        <w:pStyle w:val="TextosemFormatao1"/>
        <w:ind w:left="360"/>
        <w:jc w:val="both"/>
        <w:rPr>
          <w:rFonts w:ascii="Calibri" w:hAnsi="Calibri" w:cs="Calibri"/>
          <w:szCs w:val="20"/>
        </w:rPr>
      </w:pPr>
    </w:p>
    <w:p w:rsidR="00E56035" w:rsidRDefault="00E56035" w:rsidP="007C467C">
      <w:pPr>
        <w:pStyle w:val="TextosemFormatao1"/>
        <w:ind w:left="360"/>
        <w:jc w:val="both"/>
        <w:rPr>
          <w:rFonts w:ascii="Calibri" w:hAnsi="Calibri" w:cs="Calibri"/>
          <w:szCs w:val="20"/>
        </w:rPr>
      </w:pPr>
    </w:p>
    <w:p w:rsidR="00E56035" w:rsidRDefault="00E56035" w:rsidP="007C467C">
      <w:pPr>
        <w:pStyle w:val="TextosemFormatao1"/>
        <w:ind w:left="360"/>
        <w:jc w:val="both"/>
        <w:rPr>
          <w:rFonts w:ascii="Calibri" w:hAnsi="Calibri" w:cs="Calibri"/>
          <w:szCs w:val="20"/>
        </w:rPr>
      </w:pPr>
    </w:p>
    <w:p w:rsidR="00E56035" w:rsidRDefault="00E56035" w:rsidP="007C467C">
      <w:pPr>
        <w:pStyle w:val="TextosemFormatao1"/>
        <w:ind w:left="360"/>
        <w:jc w:val="both"/>
        <w:rPr>
          <w:rFonts w:ascii="Calibri" w:hAnsi="Calibri" w:cs="Calibri"/>
          <w:szCs w:val="20"/>
        </w:rPr>
      </w:pPr>
    </w:p>
    <w:p w:rsidR="00E56035" w:rsidRDefault="00E56035" w:rsidP="007C467C">
      <w:pPr>
        <w:pStyle w:val="TextosemFormatao1"/>
        <w:ind w:left="360"/>
        <w:jc w:val="both"/>
        <w:rPr>
          <w:rFonts w:ascii="Calibri" w:hAnsi="Calibri" w:cs="Calibri"/>
          <w:szCs w:val="20"/>
        </w:rPr>
      </w:pPr>
    </w:p>
    <w:p w:rsidR="00E56035" w:rsidRDefault="00E56035" w:rsidP="007C467C">
      <w:pPr>
        <w:pStyle w:val="TextosemFormatao1"/>
        <w:ind w:left="360"/>
        <w:jc w:val="both"/>
        <w:rPr>
          <w:rFonts w:ascii="Calibri" w:hAnsi="Calibri" w:cs="Calibri"/>
          <w:szCs w:val="20"/>
        </w:rPr>
      </w:pPr>
    </w:p>
    <w:p w:rsidR="00D63DE7" w:rsidRPr="003F3E85" w:rsidRDefault="00D63DE7" w:rsidP="00E56035">
      <w:pPr>
        <w:pStyle w:val="SemEspaamento"/>
        <w:numPr>
          <w:ilvl w:val="0"/>
          <w:numId w:val="23"/>
        </w:numPr>
        <w:spacing w:line="276" w:lineRule="auto"/>
        <w:ind w:hanging="294"/>
        <w:jc w:val="both"/>
        <w:rPr>
          <w:rFonts w:cstheme="minorHAnsi"/>
          <w:b/>
          <w:sz w:val="20"/>
          <w:szCs w:val="20"/>
        </w:rPr>
      </w:pPr>
      <w:r w:rsidRPr="003F3E85">
        <w:rPr>
          <w:rFonts w:cstheme="minorHAnsi"/>
          <w:b/>
          <w:sz w:val="20"/>
          <w:szCs w:val="20"/>
        </w:rPr>
        <w:t>DOCUMENTAÇÃO NECESSÁRIA</w:t>
      </w:r>
    </w:p>
    <w:p w:rsidR="00D63DE7" w:rsidRPr="003F3E85" w:rsidRDefault="00D63DE7" w:rsidP="00D63DE7">
      <w:pPr>
        <w:pStyle w:val="SemEspaamento"/>
        <w:spacing w:line="276" w:lineRule="auto"/>
        <w:ind w:left="360"/>
        <w:jc w:val="both"/>
        <w:rPr>
          <w:rFonts w:cstheme="minorHAnsi"/>
          <w:b/>
          <w:sz w:val="20"/>
          <w:szCs w:val="20"/>
        </w:rPr>
      </w:pPr>
    </w:p>
    <w:p w:rsidR="00D63DE7" w:rsidRDefault="00D63DE7" w:rsidP="00D63DE7">
      <w:pPr>
        <w:pStyle w:val="SemEspaamento"/>
        <w:spacing w:line="276" w:lineRule="auto"/>
        <w:ind w:left="426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O fornecedor, para fins de formalização da contratação, deverá apresentar à área de Compras da Poiesis os seguintes documentos:</w:t>
      </w:r>
    </w:p>
    <w:p w:rsidR="00D63DE7" w:rsidRDefault="00D63DE7" w:rsidP="00D63DE7">
      <w:pPr>
        <w:pStyle w:val="SemEspaamento"/>
        <w:spacing w:line="276" w:lineRule="auto"/>
        <w:ind w:left="426"/>
        <w:jc w:val="both"/>
        <w:rPr>
          <w:rFonts w:cstheme="minorHAnsi"/>
          <w:sz w:val="20"/>
          <w:szCs w:val="20"/>
        </w:rPr>
      </w:pP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Inscrição do CNPJ;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Contrato Social;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Cópia do RG e CPF dos responsáveis legais da empresa;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Inscrição estadual e/ou municipal;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Certificado de regularidade de situação com Fundo de Garantia de Tempo de Serviço (FGTS);</w:t>
      </w:r>
    </w:p>
    <w:p w:rsidR="00D63DE7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Certidão Negativa de Débitos Trabalhistas;</w:t>
      </w:r>
    </w:p>
    <w:p w:rsidR="00D63DE7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Certidão de Débitos Relativos a Créditos Tributários Federais e a Dívida Ativa da União;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Dados Bancários da empresa;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567" w:firstLine="0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>Registro comercial, no caso de empresa individual;</w:t>
      </w:r>
    </w:p>
    <w:p w:rsidR="00D63DE7" w:rsidRPr="003F3E85" w:rsidRDefault="00D63DE7" w:rsidP="00D63DE7">
      <w:pPr>
        <w:pStyle w:val="PargrafodaLista"/>
        <w:numPr>
          <w:ilvl w:val="0"/>
          <w:numId w:val="3"/>
        </w:numPr>
        <w:ind w:left="709" w:hanging="142"/>
        <w:jc w:val="both"/>
        <w:rPr>
          <w:rFonts w:cstheme="minorHAnsi"/>
          <w:sz w:val="20"/>
          <w:szCs w:val="20"/>
        </w:rPr>
      </w:pPr>
      <w:r w:rsidRPr="003F3E85">
        <w:rPr>
          <w:rFonts w:cstheme="minorHAnsi"/>
          <w:sz w:val="20"/>
          <w:szCs w:val="20"/>
        </w:rPr>
        <w:t xml:space="preserve">Ato constitutivo e alterações subsequentes, devidamente registrados, em se tratando de sociedade </w:t>
      </w:r>
      <w:r>
        <w:rPr>
          <w:rFonts w:cstheme="minorHAnsi"/>
          <w:sz w:val="20"/>
          <w:szCs w:val="20"/>
        </w:rPr>
        <w:t>comercial</w:t>
      </w:r>
      <w:r w:rsidRPr="003F3E85">
        <w:rPr>
          <w:rFonts w:cstheme="minorHAnsi"/>
          <w:sz w:val="20"/>
          <w:szCs w:val="20"/>
        </w:rPr>
        <w:t>/empresarial, e, no caso de sociedade por ações, acompanhado de documentos de eleição de seus administradores;</w:t>
      </w:r>
    </w:p>
    <w:p w:rsidR="00D63DE7" w:rsidRPr="00CB5D2F" w:rsidRDefault="00D63DE7" w:rsidP="00D63DE7">
      <w:pPr>
        <w:pStyle w:val="PargrafodaLista"/>
        <w:numPr>
          <w:ilvl w:val="0"/>
          <w:numId w:val="3"/>
        </w:numPr>
        <w:ind w:left="709" w:hanging="142"/>
        <w:jc w:val="both"/>
        <w:rPr>
          <w:rFonts w:cstheme="minorHAnsi"/>
          <w:sz w:val="20"/>
          <w:szCs w:val="20"/>
          <w:u w:val="single"/>
        </w:rPr>
      </w:pPr>
      <w:r w:rsidRPr="003F3E85">
        <w:rPr>
          <w:rFonts w:cstheme="minorHAnsi"/>
          <w:sz w:val="20"/>
          <w:szCs w:val="20"/>
        </w:rPr>
        <w:t>Inscrição do ato constitutivo no Registro Civil das Pessoas Jurídicas, no caso de sociedade civil/simples, acompanhada da prova de diretoria em exercício.</w:t>
      </w:r>
    </w:p>
    <w:p w:rsidR="00D63DE7" w:rsidRPr="003F3E85" w:rsidRDefault="0044125B" w:rsidP="0044125B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</w:t>
      </w:r>
      <w:r w:rsidR="00D63DE7" w:rsidRPr="003F3E85">
        <w:rPr>
          <w:rFonts w:asciiTheme="minorHAnsi" w:hAnsiTheme="minorHAnsi" w:cstheme="minorHAnsi"/>
          <w:sz w:val="20"/>
          <w:szCs w:val="20"/>
          <w:u w:val="single"/>
        </w:rPr>
        <w:t>Pode ocorrer a solicitação de documentos complementares para celebração do contrato.</w:t>
      </w:r>
    </w:p>
    <w:p w:rsidR="002B742B" w:rsidRPr="003F3E85" w:rsidRDefault="002B742B" w:rsidP="004412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411F5" w:rsidRPr="00EF1DC5" w:rsidRDefault="002411F5" w:rsidP="00EF1DC5">
      <w:pPr>
        <w:pStyle w:val="SemEspaamento"/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44125B" w:rsidRDefault="0044125B" w:rsidP="0044125B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</w:p>
    <w:p w:rsidR="005B5724" w:rsidRPr="0044125B" w:rsidRDefault="0044125B" w:rsidP="0044125B">
      <w:pPr>
        <w:pStyle w:val="SemEspaamento"/>
        <w:spacing w:line="276" w:lineRule="auto"/>
        <w:jc w:val="both"/>
        <w:rPr>
          <w:rFonts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8344B4" w:rsidRPr="003F3E85">
        <w:rPr>
          <w:rFonts w:cstheme="minorHAnsi"/>
          <w:sz w:val="20"/>
          <w:szCs w:val="20"/>
        </w:rPr>
        <w:t xml:space="preserve">São Paulo, </w:t>
      </w:r>
      <w:r w:rsidR="00E56035">
        <w:rPr>
          <w:rFonts w:cstheme="minorHAnsi"/>
          <w:sz w:val="20"/>
          <w:szCs w:val="20"/>
        </w:rPr>
        <w:t>30</w:t>
      </w:r>
      <w:r w:rsidR="005D6EBD">
        <w:rPr>
          <w:rFonts w:cstheme="minorHAnsi"/>
          <w:sz w:val="20"/>
          <w:szCs w:val="20"/>
        </w:rPr>
        <w:t xml:space="preserve"> de </w:t>
      </w:r>
      <w:r w:rsidR="00404402">
        <w:rPr>
          <w:rFonts w:cstheme="minorHAnsi"/>
          <w:sz w:val="20"/>
          <w:szCs w:val="20"/>
        </w:rPr>
        <w:t>Novembro</w:t>
      </w:r>
      <w:r w:rsidR="0069280B" w:rsidRPr="003F3E85">
        <w:rPr>
          <w:rFonts w:cstheme="minorHAnsi"/>
          <w:sz w:val="20"/>
          <w:szCs w:val="20"/>
        </w:rPr>
        <w:t xml:space="preserve"> </w:t>
      </w:r>
      <w:r w:rsidR="000C364A">
        <w:rPr>
          <w:rFonts w:cstheme="minorHAnsi"/>
          <w:sz w:val="20"/>
          <w:szCs w:val="20"/>
        </w:rPr>
        <w:t>de 2021</w:t>
      </w:r>
    </w:p>
    <w:p w:rsidR="006C739E" w:rsidRDefault="006C739E" w:rsidP="0063217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44125B" w:rsidRDefault="00A11079" w:rsidP="0044125B">
      <w:pPr>
        <w:autoSpaceDE w:val="0"/>
        <w:autoSpaceDN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</w:t>
      </w:r>
      <w:r w:rsidR="00C31681">
        <w:rPr>
          <w:rFonts w:asciiTheme="minorHAnsi" w:hAnsiTheme="minorHAnsi" w:cstheme="minorHAnsi"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69280B" w:rsidRDefault="0044125B" w:rsidP="0044125B">
      <w:pPr>
        <w:autoSpaceDE w:val="0"/>
        <w:autoSpaceDN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101015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56035">
        <w:rPr>
          <w:rFonts w:asciiTheme="minorHAnsi" w:hAnsiTheme="minorHAnsi" w:cstheme="minorHAnsi"/>
          <w:sz w:val="20"/>
          <w:szCs w:val="20"/>
        </w:rPr>
        <w:t xml:space="preserve">         Thiago Saraiva</w:t>
      </w:r>
    </w:p>
    <w:p w:rsidR="00E56035" w:rsidRDefault="00E56035" w:rsidP="0044125B">
      <w:pPr>
        <w:autoSpaceDE w:val="0"/>
        <w:autoSpaceDN w:val="0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01015" w:rsidRDefault="00E56035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Superintendente de Oficinas Culturais</w:t>
      </w: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709FD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E709FD" w:rsidRPr="009C3224" w:rsidRDefault="00E709FD" w:rsidP="00E709FD">
      <w:pPr>
        <w:jc w:val="center"/>
        <w:rPr>
          <w:rFonts w:ascii="Calibri" w:hAnsi="Calibri"/>
          <w:b/>
        </w:rPr>
      </w:pPr>
      <w:r w:rsidRPr="009C3224">
        <w:rPr>
          <w:rFonts w:ascii="Calibri" w:hAnsi="Calibri"/>
          <w:b/>
        </w:rPr>
        <w:t>ANEXO I</w:t>
      </w:r>
    </w:p>
    <w:p w:rsidR="00E709FD" w:rsidRPr="009C3224" w:rsidRDefault="00E709FD" w:rsidP="00E709FD">
      <w:pPr>
        <w:jc w:val="center"/>
        <w:rPr>
          <w:rFonts w:ascii="Calibri" w:hAnsi="Calibri"/>
        </w:rPr>
      </w:pPr>
      <w:r w:rsidRPr="009C3224">
        <w:rPr>
          <w:rFonts w:ascii="Calibri" w:hAnsi="Calibri"/>
        </w:rPr>
        <w:t>Planilha Orçamentária</w:t>
      </w:r>
      <w:r>
        <w:rPr>
          <w:rFonts w:ascii="Calibri" w:hAnsi="Calibri"/>
        </w:rPr>
        <w:t xml:space="preserve"> – base EDIF – Jan/21</w:t>
      </w:r>
    </w:p>
    <w:p w:rsidR="00E709FD" w:rsidRDefault="00E709FD" w:rsidP="00E709FD">
      <w:pPr>
        <w:rPr>
          <w:rFonts w:ascii="Calibri" w:hAnsi="Calibri"/>
          <w:b/>
          <w:sz w:val="20"/>
          <w:szCs w:val="20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6632"/>
        <w:gridCol w:w="567"/>
      </w:tblGrid>
      <w:tr w:rsidR="00E709FD" w:rsidRPr="009C3224" w:rsidTr="00975182">
        <w:trPr>
          <w:trHeight w:val="432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UN</w:t>
            </w:r>
          </w:p>
        </w:tc>
      </w:tr>
      <w:tr w:rsidR="00E709FD" w:rsidRPr="009C3224" w:rsidTr="00975182">
        <w:trPr>
          <w:trHeight w:val="470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SERVIÇOS PRELIMINARES</w:t>
            </w:r>
          </w:p>
        </w:tc>
      </w:tr>
      <w:tr w:rsidR="00E709FD" w:rsidRPr="009C3224" w:rsidTr="00975182">
        <w:trPr>
          <w:trHeight w:val="233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01-05-40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TELA PARA PROTEÇÃO DE OBRAS, MALHA 2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COBERTURA EDIFICAÇÃO PRINCIPAL</w:t>
            </w:r>
          </w:p>
        </w:tc>
      </w:tr>
      <w:tr w:rsidR="00E709FD" w:rsidRPr="009C3224" w:rsidTr="00975182">
        <w:trPr>
          <w:trHeight w:val="22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06-60-90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RETIRADA DE CUMEEIRAS OU ESPIGÕES DE MATERIAIS EM GERAL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59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06-02-90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CUMEEIRA DE ALUMÍNIO, PERFIL ONDULADO - NORMAL E= 0,8MM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7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05-04-30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MASTIQUE ELÁSTICO A BASE DE POLIURETANO - MONOCOMPONENTE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DM3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PASSADIÇO</w:t>
            </w:r>
          </w:p>
        </w:tc>
      </w:tr>
      <w:tr w:rsidR="00E709FD" w:rsidRPr="009C3224" w:rsidTr="00975182">
        <w:trPr>
          <w:trHeight w:val="260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10-60-32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RETIRADA DE CALHAS, RUFOS OU RINCÕES EM CHAPA METÁLICA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7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10-11-02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CALHA EM CHAPA DE AÇO GALVANIZADO N.24 - DESENVOLVIMENTO 50CM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67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15-03-14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ESMALTE SINTÉTICO - EXTERIOR DE CALHAS, RUFOS E CONDUTORES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PASSADIÇO E ESCADA DE ACESSO</w:t>
            </w:r>
          </w:p>
        </w:tc>
      </w:tr>
      <w:tr w:rsidR="00E709FD" w:rsidRPr="009C3224" w:rsidTr="00975182">
        <w:trPr>
          <w:trHeight w:val="249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15-50-20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REMOÇÃO DE PINTURA EM ESQUADRIAS E PEÇAS DE SERRALHERIA - LIXA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82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13-10-21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TRATAMENTO ANTICORROSIVO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1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03-40-05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LIMPEZA DE SUPERFÍCIES COM HIDROJATEAMENTO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6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15-03-10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ESMALTE SINTÉTICO - ESQUADRIAS E PEÇAS DE SERRALHERIA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9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13-10-21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AMPLIAÇÃO DO PASSADIÇO EM CHAPA 50 CM E FIXAÇÃO NA EXISTENTE.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PORTÃO LATERAL</w:t>
            </w:r>
          </w:p>
        </w:tc>
      </w:tr>
      <w:tr w:rsidR="00E709FD" w:rsidRPr="009C3224" w:rsidTr="00975182">
        <w:trPr>
          <w:trHeight w:val="24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13-10-21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REPOSIÇÃO DE PERFIS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80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15-50-20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REMOÇÃO DE PINTURA EM ESQUADRIAS E PEÇAS DE SERRALHERIA - LIXA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0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13-10-21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TRATAMENTO ANTICORROSIVO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4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03-40-05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LIMPEZA DE SUPERFÍCIES COM HIDROJATEAMENTO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15-03-10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ESMALTE SINTÉTICO - ESQUADRIAS E PEÇAS DE SERRALHERIA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BANHEIRO PRINCIPAL</w:t>
            </w:r>
          </w:p>
        </w:tc>
      </w:tr>
      <w:tr w:rsidR="00E709FD" w:rsidRPr="009C3224" w:rsidTr="00975182">
        <w:trPr>
          <w:trHeight w:val="246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11-60-05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RETIRADA DE GRANITO OU MÁRMORE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419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10-13-08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LAVATÓRIO DE LOUÇA BRANCA, SEM COLUNA, CAPACIDADE MÍNIMA 5L, EXCLUSIVE TORNEIRA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</w:t>
            </w:r>
          </w:p>
        </w:tc>
      </w:tr>
      <w:tr w:rsidR="00E709FD" w:rsidRPr="009C3224" w:rsidTr="00975182">
        <w:trPr>
          <w:trHeight w:val="200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10-14-12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BICA ALTA ARTICULÁVEL DE MESA - 1/2"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MURO POSTERIOR</w:t>
            </w:r>
          </w:p>
        </w:tc>
      </w:tr>
      <w:tr w:rsidR="00E709FD" w:rsidRPr="009C3224" w:rsidTr="00975182">
        <w:trPr>
          <w:trHeight w:val="223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17-50-01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DEMOLIÇÃO DE MURO DE ALVENARIA - H=1,80 À 2,00M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56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17-50-21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DEMOLIÇÃO MANUAL DE CONCRETO ARMADO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M3</w:t>
            </w:r>
          </w:p>
        </w:tc>
      </w:tr>
      <w:tr w:rsidR="00E709FD" w:rsidRPr="009C3224" w:rsidTr="00975182">
        <w:trPr>
          <w:trHeight w:val="502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17-01-82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FV15/16 - MURO FECHO EM BLOCO E ESTRUT. CONCRETO FUND. EM BROCAS (H=2,5M)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181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11-01-01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CHAPISCO COMUM - ARGAMASSA DE CIMENTO E AREIA 1:3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14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11-01-08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EMBOÇO - ARGAMASSA MISTA DE CIMENTO, CAL E AREIA 1:4/12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549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lastRenderedPageBreak/>
              <w:t>05-01-01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ARGAMASSA IMPERMEABILIZANTE DE CIMENTO E AREIA (REBOCO IMPERMEÁVEL) - TRAÇO 1:3, ESPESSURA DE 20MM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415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17-60-95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RETIRADA DE ALAMBRADO EM TELA INCLUSIVE ESTRUTURA DE SUSTENTAÇÃO (FP.04)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00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17-01-27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FP.04 - ALAMBRADO EM TUBO GALVANIZADO E TELA GALVANIZADA H=2,00M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SALAS DE PRODUÇÃO</w:t>
            </w:r>
          </w:p>
        </w:tc>
      </w:tr>
      <w:tr w:rsidR="00E709FD" w:rsidRPr="009C3224" w:rsidTr="00975182">
        <w:trPr>
          <w:trHeight w:val="533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03-60-01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FORNECIMENTO E MONTAGEM DE ESTRUTURA METÁLICA VERTICAL - NÃO PATINÁVEL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KG</w:t>
            </w:r>
          </w:p>
        </w:tc>
      </w:tr>
      <w:tr w:rsidR="00E709FD" w:rsidRPr="009C3224" w:rsidTr="00975182">
        <w:trPr>
          <w:trHeight w:val="233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10-11-89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CANTONEIRA DE FERRO 1"X1"X1/8" PARA APOIO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</w:t>
            </w:r>
          </w:p>
        </w:tc>
      </w:tr>
      <w:tr w:rsidR="00E709FD" w:rsidRPr="009C3224" w:rsidTr="00975182">
        <w:trPr>
          <w:trHeight w:val="265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06-80-47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PARAFUSO ROSCA SOBERBA PARA FIXAÇÃO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</w:t>
            </w:r>
          </w:p>
        </w:tc>
      </w:tr>
      <w:tr w:rsidR="00E709FD" w:rsidRPr="009C3224" w:rsidTr="00975182">
        <w:trPr>
          <w:trHeight w:val="126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13-50-01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DEMOLIÇÃO DE CONCRETO SIMPLES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M3</w:t>
            </w:r>
          </w:p>
        </w:tc>
      </w:tr>
      <w:tr w:rsidR="00E709FD" w:rsidRPr="009C3224" w:rsidTr="00975182">
        <w:trPr>
          <w:trHeight w:val="15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17-02-01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CONCRETO SIMPLES DESEMPENADO E RIPADO, 200KG CIM/M3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M3</w:t>
            </w:r>
          </w:p>
        </w:tc>
      </w:tr>
      <w:tr w:rsidR="00E709FD" w:rsidRPr="009C3224" w:rsidTr="00975182">
        <w:trPr>
          <w:trHeight w:val="473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05-03-06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IMPERMEABILIZAÇÃO COM MEMBRANAS ASFÁLTICAS - COM 4 CAMADAS DE FELTRO ASFÁLTICO 15LBS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432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ENTRADA</w:t>
            </w:r>
          </w:p>
        </w:tc>
      </w:tr>
      <w:tr w:rsidR="00E709FD" w:rsidRPr="009C3224" w:rsidTr="00975182">
        <w:trPr>
          <w:trHeight w:val="189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13-60-12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RETIRADA DE SOALHO DE MADEIRA, EXCLUSIVE VIGAMENTO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364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13-50-05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DEMOLIÇÃO DE ARGAMASSA, CERÂMICA OU SIMILAR INCLUSIVE ARGAMASSA DE REGULARIZAÇÃO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72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13-02-11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PISO ESTRUTURAL EM CONCRETO ARMADO - 7CM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13-80-70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RESINA ACRÍLICA PARA PISO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9C3224" w:rsidTr="00975182">
        <w:trPr>
          <w:trHeight w:val="266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13-80-61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POLIMENTO DE PISO DE GRANILITE OU ARGAMASSA DE ALTA RESISTÊNCIA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9C3224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9C322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A80D2B" w:rsidTr="00975182">
        <w:trPr>
          <w:trHeight w:val="493"/>
          <w:jc w:val="center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A80D2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t-BR"/>
              </w:rPr>
              <w:t>GUARDA CORPO DA ENTRADA</w:t>
            </w:r>
          </w:p>
        </w:tc>
      </w:tr>
      <w:tr w:rsidR="00E709FD" w:rsidRPr="00A80D2B" w:rsidTr="00975182">
        <w:trPr>
          <w:trHeight w:val="447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15-50-20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REMOÇÃO DE PINTURA EM ESQUADRIAS E PEÇAS DE</w:t>
            </w: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br/>
              <w:t>SERRALHERIA - LIXA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A80D2B" w:rsidTr="00975182">
        <w:trPr>
          <w:trHeight w:val="256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13-10-21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TRATAMENTO ANTICORROSIVO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A80D2B" w:rsidTr="00975182">
        <w:trPr>
          <w:trHeight w:val="145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03-40-05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LIMPEZA DE SUPERFÍCIES COM HIDROJATEAMENTO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  <w:tr w:rsidR="00E709FD" w:rsidRPr="00A80D2B" w:rsidTr="00975182">
        <w:trPr>
          <w:trHeight w:val="17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15-03-10</w:t>
            </w:r>
          </w:p>
        </w:tc>
        <w:tc>
          <w:tcPr>
            <w:tcW w:w="6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ESMALTE SINTÉTICO - ESQUADRIAS E PEÇAS DE SERRALHERIA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9FD" w:rsidRPr="00A80D2B" w:rsidRDefault="00E709FD" w:rsidP="00975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A80D2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M2</w:t>
            </w:r>
          </w:p>
        </w:tc>
      </w:tr>
    </w:tbl>
    <w:p w:rsidR="00E709FD" w:rsidRPr="003F3E85" w:rsidRDefault="00E709FD" w:rsidP="00101015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E709FD" w:rsidRPr="003F3E85" w:rsidSect="0044125B">
      <w:headerReference w:type="default" r:id="rId9"/>
      <w:footerReference w:type="default" r:id="rId10"/>
      <w:pgSz w:w="12240" w:h="15840" w:code="1"/>
      <w:pgMar w:top="2410" w:right="1134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89" w:rsidRDefault="009C2889" w:rsidP="001E6E11">
      <w:r>
        <w:separator/>
      </w:r>
    </w:p>
  </w:endnote>
  <w:endnote w:type="continuationSeparator" w:id="0">
    <w:p w:rsidR="009C2889" w:rsidRDefault="009C2889" w:rsidP="001E6E11">
      <w:r>
        <w:continuationSeparator/>
      </w:r>
    </w:p>
  </w:endnote>
  <w:endnote w:type="continuationNotice" w:id="1">
    <w:p w:rsidR="009C2889" w:rsidRDefault="009C2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86281"/>
      <w:docPartObj>
        <w:docPartGallery w:val="Page Numbers (Bottom of Page)"/>
        <w:docPartUnique/>
      </w:docPartObj>
    </w:sdtPr>
    <w:sdtEndPr/>
    <w:sdtContent>
      <w:p w:rsidR="00212443" w:rsidRDefault="00CE0D3B">
        <w:pPr>
          <w:pStyle w:val="Rodap"/>
          <w:jc w:val="right"/>
        </w:pPr>
        <w:r>
          <w:fldChar w:fldCharType="begin"/>
        </w:r>
        <w:r w:rsidR="00D22D6A">
          <w:instrText>PAGE   \* MERGEFORMAT</w:instrText>
        </w:r>
        <w:r>
          <w:fldChar w:fldCharType="separate"/>
        </w:r>
        <w:r w:rsidR="00E709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2443" w:rsidRDefault="00AA680F" w:rsidP="00AA680F">
    <w:pPr>
      <w:pStyle w:val="Rodap"/>
      <w:tabs>
        <w:tab w:val="clear" w:pos="4252"/>
        <w:tab w:val="clear" w:pos="8504"/>
        <w:tab w:val="left" w:pos="30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89" w:rsidRDefault="009C2889" w:rsidP="001E6E11">
      <w:r>
        <w:separator/>
      </w:r>
    </w:p>
  </w:footnote>
  <w:footnote w:type="continuationSeparator" w:id="0">
    <w:p w:rsidR="009C2889" w:rsidRDefault="009C2889" w:rsidP="001E6E11">
      <w:r>
        <w:continuationSeparator/>
      </w:r>
    </w:p>
  </w:footnote>
  <w:footnote w:type="continuationNotice" w:id="1">
    <w:p w:rsidR="009C2889" w:rsidRDefault="009C28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43" w:rsidRDefault="00212443">
    <w:pPr>
      <w:pStyle w:val="Cabealho"/>
      <w:jc w:val="right"/>
    </w:pPr>
  </w:p>
  <w:p w:rsidR="00212443" w:rsidRDefault="00212443" w:rsidP="00B71608">
    <w:pPr>
      <w:pStyle w:val="Cabealho"/>
    </w:pPr>
    <w:r>
      <w:rPr>
        <w:noProof/>
        <w:lang w:eastAsia="pt-BR"/>
      </w:rPr>
      <w:drawing>
        <wp:inline distT="0" distB="0" distL="0" distR="0">
          <wp:extent cx="1219200" cy="606844"/>
          <wp:effectExtent l="0" t="0" r="0" b="317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ies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67" cy="619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84"/>
    <w:multiLevelType w:val="multilevel"/>
    <w:tmpl w:val="9E78E806"/>
    <w:lvl w:ilvl="0">
      <w:start w:val="5"/>
      <w:numFmt w:val="decimal"/>
      <w:lvlText w:val="%1"/>
      <w:lvlJc w:val="left"/>
      <w:pPr>
        <w:ind w:left="360" w:hanging="360"/>
      </w:pPr>
      <w:rPr>
        <w:rFonts w:ascii="Times" w:hAnsi="Times" w:cstheme="minorBidi" w:hint="default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" w:hAnsi="Times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" w:hAnsi="Times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" w:hAnsi="Times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" w:hAnsi="Times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" w:hAnsi="Times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" w:hAnsi="Times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" w:hAnsi="Times" w:cstheme="minorBidi" w:hint="default"/>
        <w:sz w:val="22"/>
      </w:rPr>
    </w:lvl>
  </w:abstractNum>
  <w:abstractNum w:abstractNumId="1" w15:restartNumberingAfterBreak="0">
    <w:nsid w:val="08AC59F0"/>
    <w:multiLevelType w:val="multilevel"/>
    <w:tmpl w:val="82F09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" w15:restartNumberingAfterBreak="0">
    <w:nsid w:val="0A602EA1"/>
    <w:multiLevelType w:val="multilevel"/>
    <w:tmpl w:val="5270F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 w:val="0"/>
        <w:i w:val="0"/>
        <w:sz w:val="16"/>
        <w:szCs w:val="16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b/>
      </w:rPr>
    </w:lvl>
  </w:abstractNum>
  <w:abstractNum w:abstractNumId="3" w15:restartNumberingAfterBreak="0">
    <w:nsid w:val="12822648"/>
    <w:multiLevelType w:val="hybridMultilevel"/>
    <w:tmpl w:val="548007B8"/>
    <w:lvl w:ilvl="0" w:tplc="73920F04">
      <w:start w:val="1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02C6"/>
    <w:multiLevelType w:val="multilevel"/>
    <w:tmpl w:val="14FED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b/>
      </w:rPr>
    </w:lvl>
  </w:abstractNum>
  <w:abstractNum w:abstractNumId="5" w15:restartNumberingAfterBreak="0">
    <w:nsid w:val="25891F65"/>
    <w:multiLevelType w:val="hybridMultilevel"/>
    <w:tmpl w:val="30F243DA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2DFC4B40"/>
    <w:multiLevelType w:val="hybridMultilevel"/>
    <w:tmpl w:val="56F8F22A"/>
    <w:lvl w:ilvl="0" w:tplc="BA0604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F1B5E"/>
    <w:multiLevelType w:val="multilevel"/>
    <w:tmpl w:val="3AFEAB16"/>
    <w:lvl w:ilvl="0">
      <w:start w:val="2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724E10"/>
    <w:multiLevelType w:val="hybridMultilevel"/>
    <w:tmpl w:val="80B07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D6AF6"/>
    <w:multiLevelType w:val="hybridMultilevel"/>
    <w:tmpl w:val="13BC71D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73152"/>
    <w:multiLevelType w:val="hybridMultilevel"/>
    <w:tmpl w:val="CD42FFFA"/>
    <w:lvl w:ilvl="0" w:tplc="ACDAA05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D0B63"/>
    <w:multiLevelType w:val="hybridMultilevel"/>
    <w:tmpl w:val="7332BF06"/>
    <w:lvl w:ilvl="0" w:tplc="DF00AE42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E69F3"/>
    <w:multiLevelType w:val="multilevel"/>
    <w:tmpl w:val="0F64D1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357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528C08AE"/>
    <w:multiLevelType w:val="multilevel"/>
    <w:tmpl w:val="19C893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14" w15:restartNumberingAfterBreak="0">
    <w:nsid w:val="53151ED2"/>
    <w:multiLevelType w:val="multilevel"/>
    <w:tmpl w:val="487ABE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3C16159"/>
    <w:multiLevelType w:val="hybridMultilevel"/>
    <w:tmpl w:val="8B96861C"/>
    <w:lvl w:ilvl="0" w:tplc="6C4E8C54">
      <w:start w:val="1"/>
      <w:numFmt w:val="lowerLetter"/>
      <w:pStyle w:val="xl77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0B006C"/>
    <w:multiLevelType w:val="hybridMultilevel"/>
    <w:tmpl w:val="20DA992E"/>
    <w:lvl w:ilvl="0" w:tplc="033095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17C4A"/>
    <w:multiLevelType w:val="multilevel"/>
    <w:tmpl w:val="60A65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18" w15:restartNumberingAfterBreak="0">
    <w:nsid w:val="5ED7372C"/>
    <w:multiLevelType w:val="hybridMultilevel"/>
    <w:tmpl w:val="9F2830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4B2C94"/>
    <w:multiLevelType w:val="hybridMultilevel"/>
    <w:tmpl w:val="B630F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B15A6"/>
    <w:multiLevelType w:val="hybridMultilevel"/>
    <w:tmpl w:val="5CD837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E57BD"/>
    <w:multiLevelType w:val="hybridMultilevel"/>
    <w:tmpl w:val="FA5ADF5E"/>
    <w:lvl w:ilvl="0" w:tplc="96688728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1379"/>
    <w:multiLevelType w:val="hybridMultilevel"/>
    <w:tmpl w:val="ADBCB606"/>
    <w:lvl w:ilvl="0" w:tplc="7C56578C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20C56"/>
    <w:multiLevelType w:val="hybridMultilevel"/>
    <w:tmpl w:val="5CBE5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0"/>
  </w:num>
  <w:num w:numId="5">
    <w:abstractNumId w:val="21"/>
  </w:num>
  <w:num w:numId="6">
    <w:abstractNumId w:val="22"/>
  </w:num>
  <w:num w:numId="7">
    <w:abstractNumId w:val="19"/>
  </w:num>
  <w:num w:numId="8">
    <w:abstractNumId w:val="7"/>
  </w:num>
  <w:num w:numId="9">
    <w:abstractNumId w:val="3"/>
  </w:num>
  <w:num w:numId="10">
    <w:abstractNumId w:val="23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5"/>
  </w:num>
  <w:num w:numId="18">
    <w:abstractNumId w:val="2"/>
  </w:num>
  <w:num w:numId="19">
    <w:abstractNumId w:val="4"/>
  </w:num>
  <w:num w:numId="20">
    <w:abstractNumId w:val="1"/>
  </w:num>
  <w:num w:numId="21">
    <w:abstractNumId w:val="16"/>
  </w:num>
  <w:num w:numId="22">
    <w:abstractNumId w:val="17"/>
  </w:num>
  <w:num w:numId="23">
    <w:abstractNumId w:val="6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F709A"/>
    <w:rsid w:val="00000252"/>
    <w:rsid w:val="00007A63"/>
    <w:rsid w:val="00011409"/>
    <w:rsid w:val="000148D1"/>
    <w:rsid w:val="0002382F"/>
    <w:rsid w:val="000271BE"/>
    <w:rsid w:val="00034313"/>
    <w:rsid w:val="000370C1"/>
    <w:rsid w:val="00041516"/>
    <w:rsid w:val="000421C0"/>
    <w:rsid w:val="00042AF7"/>
    <w:rsid w:val="0004404A"/>
    <w:rsid w:val="000455A5"/>
    <w:rsid w:val="0004684B"/>
    <w:rsid w:val="0006001D"/>
    <w:rsid w:val="00060872"/>
    <w:rsid w:val="000638CF"/>
    <w:rsid w:val="00070B29"/>
    <w:rsid w:val="00081661"/>
    <w:rsid w:val="00084984"/>
    <w:rsid w:val="000854E0"/>
    <w:rsid w:val="00086325"/>
    <w:rsid w:val="0009525D"/>
    <w:rsid w:val="00096AFA"/>
    <w:rsid w:val="000A7467"/>
    <w:rsid w:val="000A7E9E"/>
    <w:rsid w:val="000C364A"/>
    <w:rsid w:val="000C7427"/>
    <w:rsid w:val="000D5B2A"/>
    <w:rsid w:val="000E0E88"/>
    <w:rsid w:val="000E4F63"/>
    <w:rsid w:val="000E5E29"/>
    <w:rsid w:val="000E7607"/>
    <w:rsid w:val="000F0454"/>
    <w:rsid w:val="000F1055"/>
    <w:rsid w:val="000F73CB"/>
    <w:rsid w:val="00101015"/>
    <w:rsid w:val="00107196"/>
    <w:rsid w:val="00112C2B"/>
    <w:rsid w:val="001149ED"/>
    <w:rsid w:val="001165F6"/>
    <w:rsid w:val="00116893"/>
    <w:rsid w:val="00117EA5"/>
    <w:rsid w:val="00131100"/>
    <w:rsid w:val="0013732B"/>
    <w:rsid w:val="00137D08"/>
    <w:rsid w:val="001409DB"/>
    <w:rsid w:val="00140EBA"/>
    <w:rsid w:val="00143C26"/>
    <w:rsid w:val="00153D71"/>
    <w:rsid w:val="00157BF5"/>
    <w:rsid w:val="0016043A"/>
    <w:rsid w:val="00166788"/>
    <w:rsid w:val="00180E92"/>
    <w:rsid w:val="00182360"/>
    <w:rsid w:val="001823AD"/>
    <w:rsid w:val="001926E3"/>
    <w:rsid w:val="00193445"/>
    <w:rsid w:val="00195241"/>
    <w:rsid w:val="001954F0"/>
    <w:rsid w:val="00197824"/>
    <w:rsid w:val="001A1A10"/>
    <w:rsid w:val="001A2CAE"/>
    <w:rsid w:val="001B21B4"/>
    <w:rsid w:val="001B65FA"/>
    <w:rsid w:val="001B6D26"/>
    <w:rsid w:val="001C56D9"/>
    <w:rsid w:val="001C5F1B"/>
    <w:rsid w:val="001D35E1"/>
    <w:rsid w:val="001E6E11"/>
    <w:rsid w:val="001F4A03"/>
    <w:rsid w:val="00206B42"/>
    <w:rsid w:val="00207BE7"/>
    <w:rsid w:val="00210F5F"/>
    <w:rsid w:val="00212443"/>
    <w:rsid w:val="0021300C"/>
    <w:rsid w:val="0021375C"/>
    <w:rsid w:val="0021534F"/>
    <w:rsid w:val="0022072F"/>
    <w:rsid w:val="002241CF"/>
    <w:rsid w:val="00227B56"/>
    <w:rsid w:val="00227DFE"/>
    <w:rsid w:val="00227E5D"/>
    <w:rsid w:val="002367D4"/>
    <w:rsid w:val="002411F5"/>
    <w:rsid w:val="00243699"/>
    <w:rsid w:val="0024639F"/>
    <w:rsid w:val="00251672"/>
    <w:rsid w:val="00256639"/>
    <w:rsid w:val="00262BD1"/>
    <w:rsid w:val="00271288"/>
    <w:rsid w:val="00271892"/>
    <w:rsid w:val="002727B8"/>
    <w:rsid w:val="00272892"/>
    <w:rsid w:val="002731D1"/>
    <w:rsid w:val="0027407C"/>
    <w:rsid w:val="00281601"/>
    <w:rsid w:val="0028427E"/>
    <w:rsid w:val="0028447A"/>
    <w:rsid w:val="0028745E"/>
    <w:rsid w:val="002907C1"/>
    <w:rsid w:val="00291D3B"/>
    <w:rsid w:val="00291E9F"/>
    <w:rsid w:val="002A27E4"/>
    <w:rsid w:val="002A7F32"/>
    <w:rsid w:val="002B1A75"/>
    <w:rsid w:val="002B5558"/>
    <w:rsid w:val="002B742B"/>
    <w:rsid w:val="002B7566"/>
    <w:rsid w:val="002C2390"/>
    <w:rsid w:val="002C7794"/>
    <w:rsid w:val="002D176E"/>
    <w:rsid w:val="002D4564"/>
    <w:rsid w:val="002D611B"/>
    <w:rsid w:val="002E474D"/>
    <w:rsid w:val="002E7DF4"/>
    <w:rsid w:val="002F15C0"/>
    <w:rsid w:val="0030074E"/>
    <w:rsid w:val="00302340"/>
    <w:rsid w:val="00311631"/>
    <w:rsid w:val="00316C8F"/>
    <w:rsid w:val="00322421"/>
    <w:rsid w:val="00323D57"/>
    <w:rsid w:val="00325D92"/>
    <w:rsid w:val="00331580"/>
    <w:rsid w:val="00333403"/>
    <w:rsid w:val="003360C3"/>
    <w:rsid w:val="00341D78"/>
    <w:rsid w:val="0034433A"/>
    <w:rsid w:val="00350197"/>
    <w:rsid w:val="00352B7A"/>
    <w:rsid w:val="00355AE3"/>
    <w:rsid w:val="0035614E"/>
    <w:rsid w:val="00366E33"/>
    <w:rsid w:val="00370009"/>
    <w:rsid w:val="00375393"/>
    <w:rsid w:val="00383F6B"/>
    <w:rsid w:val="00392521"/>
    <w:rsid w:val="003927D4"/>
    <w:rsid w:val="00392ACE"/>
    <w:rsid w:val="00392FFE"/>
    <w:rsid w:val="00395BE6"/>
    <w:rsid w:val="003A3896"/>
    <w:rsid w:val="003A5F38"/>
    <w:rsid w:val="003A6A87"/>
    <w:rsid w:val="003B499E"/>
    <w:rsid w:val="003B6635"/>
    <w:rsid w:val="003C06DA"/>
    <w:rsid w:val="003C6E79"/>
    <w:rsid w:val="003D2DFB"/>
    <w:rsid w:val="003D34A2"/>
    <w:rsid w:val="003D54B8"/>
    <w:rsid w:val="003F070C"/>
    <w:rsid w:val="003F2FF6"/>
    <w:rsid w:val="003F3E85"/>
    <w:rsid w:val="003F501E"/>
    <w:rsid w:val="003F6235"/>
    <w:rsid w:val="004003A7"/>
    <w:rsid w:val="004006BC"/>
    <w:rsid w:val="00403468"/>
    <w:rsid w:val="004038C1"/>
    <w:rsid w:val="00404402"/>
    <w:rsid w:val="004107ED"/>
    <w:rsid w:val="00414141"/>
    <w:rsid w:val="0042172B"/>
    <w:rsid w:val="00425823"/>
    <w:rsid w:val="0044125B"/>
    <w:rsid w:val="00451686"/>
    <w:rsid w:val="00452A49"/>
    <w:rsid w:val="00460869"/>
    <w:rsid w:val="00461D17"/>
    <w:rsid w:val="00463910"/>
    <w:rsid w:val="00465A80"/>
    <w:rsid w:val="00473E21"/>
    <w:rsid w:val="00477F27"/>
    <w:rsid w:val="0048130A"/>
    <w:rsid w:val="00481BA8"/>
    <w:rsid w:val="00483114"/>
    <w:rsid w:val="004831F7"/>
    <w:rsid w:val="00483B01"/>
    <w:rsid w:val="00492DFB"/>
    <w:rsid w:val="004978CB"/>
    <w:rsid w:val="004B312A"/>
    <w:rsid w:val="004B362B"/>
    <w:rsid w:val="004C0CC8"/>
    <w:rsid w:val="004C25B6"/>
    <w:rsid w:val="004C651A"/>
    <w:rsid w:val="004C77E8"/>
    <w:rsid w:val="004D363C"/>
    <w:rsid w:val="004D68D3"/>
    <w:rsid w:val="004E4B4E"/>
    <w:rsid w:val="004F090E"/>
    <w:rsid w:val="004F1136"/>
    <w:rsid w:val="004F1B0C"/>
    <w:rsid w:val="004F63C6"/>
    <w:rsid w:val="005010FE"/>
    <w:rsid w:val="00501312"/>
    <w:rsid w:val="00505DD1"/>
    <w:rsid w:val="00511F1E"/>
    <w:rsid w:val="0052126B"/>
    <w:rsid w:val="0052159E"/>
    <w:rsid w:val="00530982"/>
    <w:rsid w:val="00534786"/>
    <w:rsid w:val="0054020D"/>
    <w:rsid w:val="00540756"/>
    <w:rsid w:val="00544A50"/>
    <w:rsid w:val="005462E9"/>
    <w:rsid w:val="0055421B"/>
    <w:rsid w:val="0055482D"/>
    <w:rsid w:val="0055590B"/>
    <w:rsid w:val="00557A0F"/>
    <w:rsid w:val="00561A1D"/>
    <w:rsid w:val="00585525"/>
    <w:rsid w:val="005902D8"/>
    <w:rsid w:val="00591021"/>
    <w:rsid w:val="0059424A"/>
    <w:rsid w:val="00595344"/>
    <w:rsid w:val="005A34AB"/>
    <w:rsid w:val="005A4157"/>
    <w:rsid w:val="005A6245"/>
    <w:rsid w:val="005A75DD"/>
    <w:rsid w:val="005B31D4"/>
    <w:rsid w:val="005B54C4"/>
    <w:rsid w:val="005B5724"/>
    <w:rsid w:val="005B62CA"/>
    <w:rsid w:val="005C0982"/>
    <w:rsid w:val="005D09DA"/>
    <w:rsid w:val="005D3182"/>
    <w:rsid w:val="005D4B1E"/>
    <w:rsid w:val="005D6EBD"/>
    <w:rsid w:val="005E176A"/>
    <w:rsid w:val="005F297A"/>
    <w:rsid w:val="006044F2"/>
    <w:rsid w:val="00606634"/>
    <w:rsid w:val="00615A2C"/>
    <w:rsid w:val="006213CB"/>
    <w:rsid w:val="00622295"/>
    <w:rsid w:val="0062398A"/>
    <w:rsid w:val="006276AC"/>
    <w:rsid w:val="00632170"/>
    <w:rsid w:val="00635846"/>
    <w:rsid w:val="00635889"/>
    <w:rsid w:val="00637C0A"/>
    <w:rsid w:val="00637E80"/>
    <w:rsid w:val="00645017"/>
    <w:rsid w:val="00650DD9"/>
    <w:rsid w:val="00654E6C"/>
    <w:rsid w:val="00656241"/>
    <w:rsid w:val="00660441"/>
    <w:rsid w:val="00665B54"/>
    <w:rsid w:val="00674024"/>
    <w:rsid w:val="006770DB"/>
    <w:rsid w:val="00680B3D"/>
    <w:rsid w:val="00683A23"/>
    <w:rsid w:val="0069201F"/>
    <w:rsid w:val="0069280B"/>
    <w:rsid w:val="006933B1"/>
    <w:rsid w:val="00693A1F"/>
    <w:rsid w:val="006959B4"/>
    <w:rsid w:val="006A3B13"/>
    <w:rsid w:val="006A6483"/>
    <w:rsid w:val="006B0186"/>
    <w:rsid w:val="006B4148"/>
    <w:rsid w:val="006C3C9E"/>
    <w:rsid w:val="006C4A3A"/>
    <w:rsid w:val="006C6053"/>
    <w:rsid w:val="006C6B12"/>
    <w:rsid w:val="006C739E"/>
    <w:rsid w:val="006E0291"/>
    <w:rsid w:val="006E0E2D"/>
    <w:rsid w:val="006E453B"/>
    <w:rsid w:val="006E535D"/>
    <w:rsid w:val="006F5EB4"/>
    <w:rsid w:val="00700A31"/>
    <w:rsid w:val="00711476"/>
    <w:rsid w:val="0071328B"/>
    <w:rsid w:val="00727C58"/>
    <w:rsid w:val="00734960"/>
    <w:rsid w:val="007454A4"/>
    <w:rsid w:val="0074593C"/>
    <w:rsid w:val="00746CC1"/>
    <w:rsid w:val="007503EE"/>
    <w:rsid w:val="00750AA7"/>
    <w:rsid w:val="00751FA5"/>
    <w:rsid w:val="00752EEB"/>
    <w:rsid w:val="0075370B"/>
    <w:rsid w:val="007570B3"/>
    <w:rsid w:val="00761ACB"/>
    <w:rsid w:val="0077593F"/>
    <w:rsid w:val="00781837"/>
    <w:rsid w:val="00784DDD"/>
    <w:rsid w:val="00791DE4"/>
    <w:rsid w:val="00796AA1"/>
    <w:rsid w:val="007A16EB"/>
    <w:rsid w:val="007A3028"/>
    <w:rsid w:val="007B25F6"/>
    <w:rsid w:val="007B39ED"/>
    <w:rsid w:val="007B66F0"/>
    <w:rsid w:val="007C467C"/>
    <w:rsid w:val="007D5056"/>
    <w:rsid w:val="007D5E3E"/>
    <w:rsid w:val="007D69C1"/>
    <w:rsid w:val="007D7375"/>
    <w:rsid w:val="007E0446"/>
    <w:rsid w:val="007E4EDE"/>
    <w:rsid w:val="007F032A"/>
    <w:rsid w:val="007F047F"/>
    <w:rsid w:val="007F332F"/>
    <w:rsid w:val="007F3FB1"/>
    <w:rsid w:val="008011DE"/>
    <w:rsid w:val="0080370A"/>
    <w:rsid w:val="00805615"/>
    <w:rsid w:val="0080706F"/>
    <w:rsid w:val="00810C30"/>
    <w:rsid w:val="0081180B"/>
    <w:rsid w:val="00812269"/>
    <w:rsid w:val="00824EE6"/>
    <w:rsid w:val="00826D32"/>
    <w:rsid w:val="008316F2"/>
    <w:rsid w:val="008344B4"/>
    <w:rsid w:val="008344DE"/>
    <w:rsid w:val="00835A38"/>
    <w:rsid w:val="008450BD"/>
    <w:rsid w:val="00845FC7"/>
    <w:rsid w:val="008462A1"/>
    <w:rsid w:val="00855B7F"/>
    <w:rsid w:val="00861224"/>
    <w:rsid w:val="00866982"/>
    <w:rsid w:val="00870894"/>
    <w:rsid w:val="008743B2"/>
    <w:rsid w:val="00874543"/>
    <w:rsid w:val="00874D9E"/>
    <w:rsid w:val="008754D5"/>
    <w:rsid w:val="00880E21"/>
    <w:rsid w:val="00884E5D"/>
    <w:rsid w:val="00886BCD"/>
    <w:rsid w:val="00887107"/>
    <w:rsid w:val="008911FD"/>
    <w:rsid w:val="00894AD1"/>
    <w:rsid w:val="008A203E"/>
    <w:rsid w:val="008A78C8"/>
    <w:rsid w:val="008B2605"/>
    <w:rsid w:val="008B7A73"/>
    <w:rsid w:val="008C42BB"/>
    <w:rsid w:val="008D32DF"/>
    <w:rsid w:val="008E1A84"/>
    <w:rsid w:val="008F1691"/>
    <w:rsid w:val="008F292E"/>
    <w:rsid w:val="008F7CAC"/>
    <w:rsid w:val="008F7D9D"/>
    <w:rsid w:val="009032A4"/>
    <w:rsid w:val="00903777"/>
    <w:rsid w:val="009038BB"/>
    <w:rsid w:val="0091310A"/>
    <w:rsid w:val="00920F24"/>
    <w:rsid w:val="00921719"/>
    <w:rsid w:val="00922095"/>
    <w:rsid w:val="00926437"/>
    <w:rsid w:val="00933CA0"/>
    <w:rsid w:val="0094637B"/>
    <w:rsid w:val="00953F10"/>
    <w:rsid w:val="00955987"/>
    <w:rsid w:val="00960A75"/>
    <w:rsid w:val="0096263E"/>
    <w:rsid w:val="009633F4"/>
    <w:rsid w:val="00963781"/>
    <w:rsid w:val="00963C85"/>
    <w:rsid w:val="00963DEF"/>
    <w:rsid w:val="009675CC"/>
    <w:rsid w:val="00971654"/>
    <w:rsid w:val="00974289"/>
    <w:rsid w:val="009816C2"/>
    <w:rsid w:val="0098635D"/>
    <w:rsid w:val="009946E2"/>
    <w:rsid w:val="00995D87"/>
    <w:rsid w:val="009A66B0"/>
    <w:rsid w:val="009B0B44"/>
    <w:rsid w:val="009C0EE0"/>
    <w:rsid w:val="009C11EA"/>
    <w:rsid w:val="009C130D"/>
    <w:rsid w:val="009C2889"/>
    <w:rsid w:val="009C36DE"/>
    <w:rsid w:val="009D1272"/>
    <w:rsid w:val="009D7870"/>
    <w:rsid w:val="009E2028"/>
    <w:rsid w:val="009E3EB1"/>
    <w:rsid w:val="009E5918"/>
    <w:rsid w:val="009F0252"/>
    <w:rsid w:val="009F482E"/>
    <w:rsid w:val="009F53A1"/>
    <w:rsid w:val="009F5796"/>
    <w:rsid w:val="009F7E90"/>
    <w:rsid w:val="00A006F1"/>
    <w:rsid w:val="00A11038"/>
    <w:rsid w:val="00A11079"/>
    <w:rsid w:val="00A200BA"/>
    <w:rsid w:val="00A20140"/>
    <w:rsid w:val="00A260AC"/>
    <w:rsid w:val="00A36B05"/>
    <w:rsid w:val="00A4137C"/>
    <w:rsid w:val="00A441D9"/>
    <w:rsid w:val="00A46123"/>
    <w:rsid w:val="00A6283F"/>
    <w:rsid w:val="00A72381"/>
    <w:rsid w:val="00A745EB"/>
    <w:rsid w:val="00A75BFA"/>
    <w:rsid w:val="00A77BF1"/>
    <w:rsid w:val="00A82B3C"/>
    <w:rsid w:val="00AA07F8"/>
    <w:rsid w:val="00AA2DCC"/>
    <w:rsid w:val="00AA2DE6"/>
    <w:rsid w:val="00AA680F"/>
    <w:rsid w:val="00AA6C13"/>
    <w:rsid w:val="00AA7364"/>
    <w:rsid w:val="00AA7F2D"/>
    <w:rsid w:val="00AB6284"/>
    <w:rsid w:val="00AB6CDE"/>
    <w:rsid w:val="00AC1C51"/>
    <w:rsid w:val="00AC2805"/>
    <w:rsid w:val="00AC4D96"/>
    <w:rsid w:val="00AC501B"/>
    <w:rsid w:val="00AD3043"/>
    <w:rsid w:val="00AD43FB"/>
    <w:rsid w:val="00AE0BE0"/>
    <w:rsid w:val="00AE2867"/>
    <w:rsid w:val="00AE3305"/>
    <w:rsid w:val="00AE3B35"/>
    <w:rsid w:val="00B019C3"/>
    <w:rsid w:val="00B0229F"/>
    <w:rsid w:val="00B05B37"/>
    <w:rsid w:val="00B168B0"/>
    <w:rsid w:val="00B26CF2"/>
    <w:rsid w:val="00B3101B"/>
    <w:rsid w:val="00B3535C"/>
    <w:rsid w:val="00B35772"/>
    <w:rsid w:val="00B405E4"/>
    <w:rsid w:val="00B44212"/>
    <w:rsid w:val="00B44434"/>
    <w:rsid w:val="00B45295"/>
    <w:rsid w:val="00B45586"/>
    <w:rsid w:val="00B55DA7"/>
    <w:rsid w:val="00B708D0"/>
    <w:rsid w:val="00B71608"/>
    <w:rsid w:val="00B729F1"/>
    <w:rsid w:val="00B81BEE"/>
    <w:rsid w:val="00B85F99"/>
    <w:rsid w:val="00B909A8"/>
    <w:rsid w:val="00BA1F0E"/>
    <w:rsid w:val="00BA27D6"/>
    <w:rsid w:val="00BB181F"/>
    <w:rsid w:val="00BB1C21"/>
    <w:rsid w:val="00BB23EF"/>
    <w:rsid w:val="00BB6CC8"/>
    <w:rsid w:val="00BB7489"/>
    <w:rsid w:val="00BC5A69"/>
    <w:rsid w:val="00BE1973"/>
    <w:rsid w:val="00BE4C3C"/>
    <w:rsid w:val="00BE70FA"/>
    <w:rsid w:val="00BF0F17"/>
    <w:rsid w:val="00BF76F8"/>
    <w:rsid w:val="00C037B7"/>
    <w:rsid w:val="00C11037"/>
    <w:rsid w:val="00C12D5A"/>
    <w:rsid w:val="00C17E82"/>
    <w:rsid w:val="00C22C69"/>
    <w:rsid w:val="00C24D64"/>
    <w:rsid w:val="00C25CBE"/>
    <w:rsid w:val="00C26E5A"/>
    <w:rsid w:val="00C31681"/>
    <w:rsid w:val="00C40D7E"/>
    <w:rsid w:val="00C47748"/>
    <w:rsid w:val="00C4780B"/>
    <w:rsid w:val="00C5062F"/>
    <w:rsid w:val="00C50D71"/>
    <w:rsid w:val="00C56621"/>
    <w:rsid w:val="00C579AC"/>
    <w:rsid w:val="00C609B0"/>
    <w:rsid w:val="00C60B48"/>
    <w:rsid w:val="00C65EA1"/>
    <w:rsid w:val="00C71689"/>
    <w:rsid w:val="00C71FDE"/>
    <w:rsid w:val="00C72213"/>
    <w:rsid w:val="00C72915"/>
    <w:rsid w:val="00C8048D"/>
    <w:rsid w:val="00C87DA5"/>
    <w:rsid w:val="00C91F3F"/>
    <w:rsid w:val="00C924C3"/>
    <w:rsid w:val="00C92F80"/>
    <w:rsid w:val="00CA74CF"/>
    <w:rsid w:val="00CB41EC"/>
    <w:rsid w:val="00CB5D2F"/>
    <w:rsid w:val="00CB73AD"/>
    <w:rsid w:val="00CC2130"/>
    <w:rsid w:val="00CC2A2C"/>
    <w:rsid w:val="00CC46A6"/>
    <w:rsid w:val="00CC4D6A"/>
    <w:rsid w:val="00CC5C6C"/>
    <w:rsid w:val="00CD2D0F"/>
    <w:rsid w:val="00CE010F"/>
    <w:rsid w:val="00CE0D3B"/>
    <w:rsid w:val="00CE655E"/>
    <w:rsid w:val="00CF39A8"/>
    <w:rsid w:val="00CF709A"/>
    <w:rsid w:val="00D01A7A"/>
    <w:rsid w:val="00D01EDB"/>
    <w:rsid w:val="00D07319"/>
    <w:rsid w:val="00D07B6A"/>
    <w:rsid w:val="00D11BDC"/>
    <w:rsid w:val="00D13407"/>
    <w:rsid w:val="00D15F44"/>
    <w:rsid w:val="00D22D6A"/>
    <w:rsid w:val="00D30B30"/>
    <w:rsid w:val="00D319FF"/>
    <w:rsid w:val="00D35011"/>
    <w:rsid w:val="00D35154"/>
    <w:rsid w:val="00D42856"/>
    <w:rsid w:val="00D44473"/>
    <w:rsid w:val="00D460CD"/>
    <w:rsid w:val="00D47D4C"/>
    <w:rsid w:val="00D50A44"/>
    <w:rsid w:val="00D50D5E"/>
    <w:rsid w:val="00D614F3"/>
    <w:rsid w:val="00D62F12"/>
    <w:rsid w:val="00D6314C"/>
    <w:rsid w:val="00D63DE7"/>
    <w:rsid w:val="00D74367"/>
    <w:rsid w:val="00D743D8"/>
    <w:rsid w:val="00D75E8B"/>
    <w:rsid w:val="00D82FCD"/>
    <w:rsid w:val="00D93D31"/>
    <w:rsid w:val="00DA629D"/>
    <w:rsid w:val="00DA7D97"/>
    <w:rsid w:val="00DB2D5F"/>
    <w:rsid w:val="00DC44CF"/>
    <w:rsid w:val="00DC6F7F"/>
    <w:rsid w:val="00DD0164"/>
    <w:rsid w:val="00DD5992"/>
    <w:rsid w:val="00DE019D"/>
    <w:rsid w:val="00DE46B6"/>
    <w:rsid w:val="00DF7749"/>
    <w:rsid w:val="00E0718D"/>
    <w:rsid w:val="00E07D1C"/>
    <w:rsid w:val="00E10083"/>
    <w:rsid w:val="00E13052"/>
    <w:rsid w:val="00E14E4F"/>
    <w:rsid w:val="00E262B0"/>
    <w:rsid w:val="00E27992"/>
    <w:rsid w:val="00E342A4"/>
    <w:rsid w:val="00E34A14"/>
    <w:rsid w:val="00E35DD2"/>
    <w:rsid w:val="00E45645"/>
    <w:rsid w:val="00E53353"/>
    <w:rsid w:val="00E54B3F"/>
    <w:rsid w:val="00E54C64"/>
    <w:rsid w:val="00E56035"/>
    <w:rsid w:val="00E709FD"/>
    <w:rsid w:val="00E7704A"/>
    <w:rsid w:val="00E87C3E"/>
    <w:rsid w:val="00E936F8"/>
    <w:rsid w:val="00E95A61"/>
    <w:rsid w:val="00EA10B1"/>
    <w:rsid w:val="00EA3D41"/>
    <w:rsid w:val="00EA5682"/>
    <w:rsid w:val="00EB4A93"/>
    <w:rsid w:val="00EB6705"/>
    <w:rsid w:val="00EC23F3"/>
    <w:rsid w:val="00EC2518"/>
    <w:rsid w:val="00EC75AA"/>
    <w:rsid w:val="00ED1359"/>
    <w:rsid w:val="00ED2239"/>
    <w:rsid w:val="00ED7B54"/>
    <w:rsid w:val="00EE273B"/>
    <w:rsid w:val="00EF064C"/>
    <w:rsid w:val="00EF0E92"/>
    <w:rsid w:val="00EF1DC5"/>
    <w:rsid w:val="00EF4704"/>
    <w:rsid w:val="00EF5270"/>
    <w:rsid w:val="00F05A96"/>
    <w:rsid w:val="00F16718"/>
    <w:rsid w:val="00F2578D"/>
    <w:rsid w:val="00F37BFA"/>
    <w:rsid w:val="00F422FB"/>
    <w:rsid w:val="00F43D6F"/>
    <w:rsid w:val="00F469EA"/>
    <w:rsid w:val="00F5200D"/>
    <w:rsid w:val="00F62634"/>
    <w:rsid w:val="00F629E2"/>
    <w:rsid w:val="00F633C3"/>
    <w:rsid w:val="00F7466B"/>
    <w:rsid w:val="00F76D29"/>
    <w:rsid w:val="00F775E2"/>
    <w:rsid w:val="00F8010A"/>
    <w:rsid w:val="00F805FD"/>
    <w:rsid w:val="00F933D7"/>
    <w:rsid w:val="00FA10EF"/>
    <w:rsid w:val="00FA2441"/>
    <w:rsid w:val="00FA3166"/>
    <w:rsid w:val="00FA72F1"/>
    <w:rsid w:val="00FB296B"/>
    <w:rsid w:val="00FB2D9E"/>
    <w:rsid w:val="00FB3BB3"/>
    <w:rsid w:val="00FB470A"/>
    <w:rsid w:val="00FC033D"/>
    <w:rsid w:val="00FC5097"/>
    <w:rsid w:val="00FD35DA"/>
    <w:rsid w:val="00FD4533"/>
    <w:rsid w:val="00FE1E5E"/>
    <w:rsid w:val="00FE2AA2"/>
    <w:rsid w:val="00FF3C02"/>
    <w:rsid w:val="00FF3DFB"/>
    <w:rsid w:val="00FF665E"/>
    <w:rsid w:val="00FF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A7C240"/>
  <w15:docId w15:val="{4292FE27-2FDC-480C-8802-02812AC2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7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F709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470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oductinfoname">
    <w:name w:val="product_info_name"/>
    <w:basedOn w:val="Fontepargpadro"/>
    <w:rsid w:val="001954F0"/>
  </w:style>
  <w:style w:type="paragraph" w:styleId="Cabealho">
    <w:name w:val="header"/>
    <w:basedOn w:val="Normal"/>
    <w:link w:val="CabealhoChar"/>
    <w:uiPriority w:val="99"/>
    <w:unhideWhenUsed/>
    <w:rsid w:val="001E6E1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E6E11"/>
  </w:style>
  <w:style w:type="paragraph" w:styleId="Rodap">
    <w:name w:val="footer"/>
    <w:basedOn w:val="Normal"/>
    <w:link w:val="RodapChar"/>
    <w:uiPriority w:val="99"/>
    <w:unhideWhenUsed/>
    <w:rsid w:val="001E6E1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E6E11"/>
  </w:style>
  <w:style w:type="character" w:styleId="Hyperlink">
    <w:name w:val="Hyperlink"/>
    <w:basedOn w:val="Fontepargpadro"/>
    <w:uiPriority w:val="99"/>
    <w:unhideWhenUsed/>
    <w:rsid w:val="008344B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44B4"/>
    <w:rPr>
      <w:color w:val="800080"/>
      <w:u w:val="single"/>
    </w:rPr>
  </w:style>
  <w:style w:type="paragraph" w:customStyle="1" w:styleId="font5">
    <w:name w:val="font5"/>
    <w:basedOn w:val="Normal"/>
    <w:rsid w:val="008344B4"/>
    <w:pPr>
      <w:suppressAutoHyphens w:val="0"/>
      <w:spacing w:before="100" w:beforeAutospacing="1" w:after="100" w:afterAutospacing="1"/>
    </w:pPr>
    <w:rPr>
      <w:rFonts w:ascii="Arial" w:hAnsi="Arial" w:cs="Arial"/>
      <w:color w:val="FF0000"/>
      <w:sz w:val="20"/>
      <w:szCs w:val="20"/>
      <w:lang w:eastAsia="pt-BR"/>
    </w:rPr>
  </w:style>
  <w:style w:type="paragraph" w:customStyle="1" w:styleId="font6">
    <w:name w:val="font6"/>
    <w:basedOn w:val="Normal"/>
    <w:rsid w:val="008344B4"/>
    <w:pPr>
      <w:suppressAutoHyphens w:val="0"/>
      <w:spacing w:before="100" w:beforeAutospacing="1" w:after="100" w:afterAutospacing="1"/>
    </w:pPr>
    <w:rPr>
      <w:rFonts w:ascii="Arial Narrow" w:hAnsi="Arial Narrow"/>
      <w:color w:val="FF0000"/>
      <w:sz w:val="18"/>
      <w:szCs w:val="18"/>
      <w:lang w:eastAsia="pt-BR"/>
    </w:rPr>
  </w:style>
  <w:style w:type="paragraph" w:customStyle="1" w:styleId="font7">
    <w:name w:val="font7"/>
    <w:basedOn w:val="Normal"/>
    <w:rsid w:val="008344B4"/>
    <w:pPr>
      <w:suppressAutoHyphens w:val="0"/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8344B4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65">
    <w:name w:val="xl65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pt-BR"/>
    </w:rPr>
  </w:style>
  <w:style w:type="paragraph" w:customStyle="1" w:styleId="xl66">
    <w:name w:val="xl66"/>
    <w:basedOn w:val="Normal"/>
    <w:rsid w:val="008344B4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8344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t-BR"/>
    </w:rPr>
  </w:style>
  <w:style w:type="paragraph" w:customStyle="1" w:styleId="xl69">
    <w:name w:val="xl69"/>
    <w:basedOn w:val="Normal"/>
    <w:rsid w:val="008344B4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t-BR"/>
    </w:rPr>
  </w:style>
  <w:style w:type="paragraph" w:customStyle="1" w:styleId="xl70">
    <w:name w:val="xl70"/>
    <w:basedOn w:val="Normal"/>
    <w:rsid w:val="008344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pt-BR"/>
    </w:rPr>
  </w:style>
  <w:style w:type="paragraph" w:customStyle="1" w:styleId="xl71">
    <w:name w:val="xl71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pt-BR"/>
    </w:rPr>
  </w:style>
  <w:style w:type="paragraph" w:customStyle="1" w:styleId="xl73">
    <w:name w:val="xl73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pt-BR"/>
    </w:rPr>
  </w:style>
  <w:style w:type="paragraph" w:customStyle="1" w:styleId="xl74">
    <w:name w:val="xl74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pt-BR"/>
    </w:rPr>
  </w:style>
  <w:style w:type="paragraph" w:customStyle="1" w:styleId="xl75">
    <w:name w:val="xl75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76">
    <w:name w:val="xl76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77">
    <w:name w:val="xl77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78">
    <w:name w:val="xl78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79">
    <w:name w:val="xl79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0">
    <w:name w:val="xl80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1">
    <w:name w:val="xl81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2">
    <w:name w:val="xl82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3">
    <w:name w:val="xl83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4">
    <w:name w:val="xl84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5">
    <w:name w:val="xl85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pt-BR"/>
    </w:rPr>
  </w:style>
  <w:style w:type="paragraph" w:customStyle="1" w:styleId="xl86">
    <w:name w:val="xl86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pt-BR"/>
    </w:rPr>
  </w:style>
  <w:style w:type="paragraph" w:customStyle="1" w:styleId="xl88">
    <w:name w:val="xl88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FF0000"/>
      <w:sz w:val="18"/>
      <w:szCs w:val="18"/>
      <w:lang w:eastAsia="pt-BR"/>
    </w:rPr>
  </w:style>
  <w:style w:type="paragraph" w:customStyle="1" w:styleId="xl89">
    <w:name w:val="xl89"/>
    <w:basedOn w:val="Normal"/>
    <w:rsid w:val="00834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 Narrow" w:hAnsi="Arial Narrow"/>
      <w:color w:val="FF0000"/>
      <w:sz w:val="18"/>
      <w:szCs w:val="18"/>
      <w:lang w:eastAsia="pt-BR"/>
    </w:rPr>
  </w:style>
  <w:style w:type="table" w:styleId="Tabelacomgrade">
    <w:name w:val="Table Grid"/>
    <w:basedOn w:val="Tabelanormal"/>
    <w:rsid w:val="00834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44B4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basedOn w:val="Fontepargpadro"/>
    <w:qFormat/>
    <w:rsid w:val="008344B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3D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95344"/>
  </w:style>
  <w:style w:type="paragraph" w:customStyle="1" w:styleId="Default">
    <w:name w:val="Default"/>
    <w:rsid w:val="003F2F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A200BA"/>
    <w:rPr>
      <w:rFonts w:ascii="Courier New" w:hAnsi="Courier New"/>
      <w:sz w:val="20"/>
    </w:rPr>
  </w:style>
  <w:style w:type="table" w:styleId="Tabelaclssica1">
    <w:name w:val="Table Classic 1"/>
    <w:basedOn w:val="Tabelanormal"/>
    <w:rsid w:val="00137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mar@poiesis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F953-B224-4A77-9643-4B6711FF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2126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 Dino Sergente Rossa</dc:creator>
  <cp:lastModifiedBy>Fabricio Garcia</cp:lastModifiedBy>
  <cp:revision>66</cp:revision>
  <cp:lastPrinted>2020-05-01T21:38:00Z</cp:lastPrinted>
  <dcterms:created xsi:type="dcterms:W3CDTF">2021-08-30T12:51:00Z</dcterms:created>
  <dcterms:modified xsi:type="dcterms:W3CDTF">2021-11-30T18:00:00Z</dcterms:modified>
</cp:coreProperties>
</file>