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FDF" w:rsidRPr="00BE244B" w:rsidRDefault="00095FDF" w:rsidP="00095FDF">
      <w:pPr>
        <w:spacing w:after="0" w:line="480" w:lineRule="auto"/>
        <w:jc w:val="center"/>
        <w:rPr>
          <w:rFonts w:ascii="Century Gothic" w:eastAsia="Calibri" w:hAnsi="Century Gothic" w:cs="Arial"/>
          <w:b/>
          <w:smallCaps/>
        </w:rPr>
      </w:pPr>
      <w:bookmarkStart w:id="0" w:name="_Toc22108602"/>
      <w:bookmarkStart w:id="1" w:name="_Toc63849502"/>
    </w:p>
    <w:p w:rsidR="00095FDF" w:rsidRPr="00BE244B" w:rsidRDefault="00095FDF" w:rsidP="00095FDF">
      <w:pPr>
        <w:spacing w:after="0" w:line="480" w:lineRule="auto"/>
        <w:jc w:val="center"/>
        <w:rPr>
          <w:rFonts w:ascii="Century Gothic" w:eastAsia="Calibri" w:hAnsi="Century Gothic" w:cs="Arial"/>
          <w:b/>
          <w:smallCaps/>
        </w:rPr>
      </w:pPr>
    </w:p>
    <w:p w:rsidR="00095FDF" w:rsidRPr="00BE244B" w:rsidRDefault="00095FDF" w:rsidP="00095FDF">
      <w:pPr>
        <w:spacing w:after="0" w:line="480" w:lineRule="auto"/>
        <w:jc w:val="center"/>
        <w:rPr>
          <w:rFonts w:ascii="Century Gothic" w:eastAsia="Calibri" w:hAnsi="Century Gothic" w:cs="Arial"/>
          <w:b/>
          <w:smallCaps/>
        </w:rPr>
      </w:pPr>
    </w:p>
    <w:p w:rsidR="00095FDF" w:rsidRPr="00BE244B" w:rsidRDefault="00095FDF" w:rsidP="00095FDF">
      <w:pPr>
        <w:spacing w:after="0" w:line="480" w:lineRule="auto"/>
        <w:jc w:val="center"/>
        <w:rPr>
          <w:rFonts w:ascii="Century Gothic" w:eastAsia="Calibri" w:hAnsi="Century Gothic" w:cs="Arial"/>
          <w:b/>
          <w:smallCaps/>
        </w:rPr>
      </w:pPr>
    </w:p>
    <w:p w:rsidR="00095FDF" w:rsidRPr="00BE244B" w:rsidRDefault="00095FDF" w:rsidP="00095FDF">
      <w:pPr>
        <w:spacing w:after="0" w:line="480" w:lineRule="auto"/>
        <w:jc w:val="center"/>
        <w:rPr>
          <w:rFonts w:ascii="Century Gothic" w:eastAsia="Calibri" w:hAnsi="Century Gothic" w:cs="Arial"/>
          <w:b/>
          <w:smallCaps/>
        </w:rPr>
      </w:pPr>
    </w:p>
    <w:p w:rsidR="00095FDF" w:rsidRPr="00BE244B" w:rsidRDefault="00095FDF" w:rsidP="00095FDF">
      <w:pPr>
        <w:spacing w:after="0" w:line="480" w:lineRule="auto"/>
        <w:jc w:val="center"/>
        <w:rPr>
          <w:rFonts w:ascii="Century Gothic" w:eastAsia="Calibri" w:hAnsi="Century Gothic" w:cs="Arial"/>
          <w:b/>
          <w:smallCaps/>
        </w:rPr>
      </w:pPr>
      <w:r w:rsidRPr="00BE244B">
        <w:rPr>
          <w:rFonts w:ascii="Century Gothic" w:eastAsia="Calibri" w:hAnsi="Century Gothic" w:cs="Arial"/>
          <w:b/>
          <w:smallCaps/>
        </w:rPr>
        <w:t>RELATÓRIO ANUAL 202</w:t>
      </w:r>
      <w:r>
        <w:rPr>
          <w:rFonts w:ascii="Century Gothic" w:eastAsia="Calibri" w:hAnsi="Century Gothic" w:cs="Arial"/>
          <w:b/>
          <w:smallCaps/>
        </w:rPr>
        <w:t>3</w:t>
      </w:r>
    </w:p>
    <w:p w:rsidR="00095FDF" w:rsidRPr="00BE244B" w:rsidRDefault="00095FDF" w:rsidP="00095FDF">
      <w:pPr>
        <w:spacing w:after="0" w:line="480" w:lineRule="auto"/>
        <w:jc w:val="center"/>
        <w:rPr>
          <w:rFonts w:ascii="Century Gothic" w:eastAsia="Calibri" w:hAnsi="Century Gothic" w:cs="Arial"/>
          <w:b/>
          <w:smallCaps/>
        </w:rPr>
      </w:pPr>
      <w:r w:rsidRPr="00BE244B">
        <w:rPr>
          <w:rFonts w:ascii="Century Gothic" w:eastAsia="Calibri" w:hAnsi="Century Gothic" w:cs="Arial"/>
          <w:b/>
          <w:smallCaps/>
        </w:rPr>
        <w:t>POIESIS – INSTITUTO DE APOIO À CULTURA, À LÍNGUA E À LITERATURA</w:t>
      </w:r>
    </w:p>
    <w:p w:rsidR="00095FDF" w:rsidRPr="00BE244B" w:rsidRDefault="00095FDF" w:rsidP="00095FDF">
      <w:pPr>
        <w:spacing w:after="0" w:line="480" w:lineRule="auto"/>
        <w:jc w:val="center"/>
        <w:rPr>
          <w:rFonts w:ascii="Century Gothic" w:eastAsia="Calibri" w:hAnsi="Century Gothic" w:cs="Arial"/>
          <w:b/>
          <w:smallCaps/>
        </w:rPr>
      </w:pPr>
      <w:r w:rsidRPr="00BE244B">
        <w:rPr>
          <w:rFonts w:ascii="Century Gothic" w:eastAsia="Calibri" w:hAnsi="Century Gothic" w:cs="Arial"/>
          <w:b/>
          <w:smallCaps/>
        </w:rPr>
        <w:t>ORGANIZAÇÃO SOCIAL DE CULTURA</w:t>
      </w:r>
    </w:p>
    <w:p w:rsidR="00095FDF" w:rsidRPr="00BE244B" w:rsidRDefault="00095FDF" w:rsidP="00095FDF">
      <w:pPr>
        <w:spacing w:after="0" w:line="480" w:lineRule="auto"/>
        <w:jc w:val="center"/>
        <w:rPr>
          <w:rFonts w:ascii="Century Gothic" w:eastAsia="Calibri" w:hAnsi="Century Gothic" w:cs="Arial"/>
          <w:b/>
          <w:smallCaps/>
        </w:rPr>
      </w:pPr>
      <w:r w:rsidRPr="00BE244B">
        <w:rPr>
          <w:rFonts w:ascii="Century Gothic" w:eastAsia="Calibri" w:hAnsi="Century Gothic" w:cs="Arial"/>
          <w:b/>
          <w:smallCaps/>
        </w:rPr>
        <w:t>UGE: UNIDADE DE FORMAÇÃO CULTURAL</w:t>
      </w:r>
    </w:p>
    <w:p w:rsidR="00095FDF" w:rsidRPr="00BE244B" w:rsidRDefault="00095FDF" w:rsidP="00095FDF">
      <w:pPr>
        <w:spacing w:after="0" w:line="480" w:lineRule="auto"/>
        <w:jc w:val="center"/>
        <w:rPr>
          <w:rFonts w:ascii="Century Gothic" w:eastAsia="Calibri" w:hAnsi="Century Gothic" w:cs="Arial"/>
          <w:b/>
          <w:smallCaps/>
        </w:rPr>
      </w:pPr>
      <w:r w:rsidRPr="00BE244B">
        <w:rPr>
          <w:rFonts w:ascii="Century Gothic" w:eastAsia="Calibri" w:hAnsi="Century Gothic" w:cs="Arial"/>
          <w:b/>
          <w:smallCaps/>
        </w:rPr>
        <w:t>ANO 202</w:t>
      </w:r>
      <w:r>
        <w:rPr>
          <w:rFonts w:ascii="Century Gothic" w:eastAsia="Calibri" w:hAnsi="Century Gothic" w:cs="Arial"/>
          <w:b/>
          <w:smallCaps/>
        </w:rPr>
        <w:t>3</w:t>
      </w:r>
    </w:p>
    <w:p w:rsidR="00095FDF" w:rsidRPr="00BE244B" w:rsidRDefault="00095FDF" w:rsidP="00095FDF">
      <w:pPr>
        <w:spacing w:after="0" w:line="480" w:lineRule="auto"/>
        <w:rPr>
          <w:rFonts w:ascii="Century Gothic" w:eastAsia="Calibri" w:hAnsi="Century Gothic" w:cs="Arial"/>
          <w:b/>
          <w:smallCaps/>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p>
    <w:p w:rsidR="00095FDF" w:rsidRPr="00BE244B" w:rsidRDefault="00095FDF" w:rsidP="00095FDF">
      <w:pPr>
        <w:autoSpaceDE w:val="0"/>
        <w:autoSpaceDN w:val="0"/>
        <w:adjustRightInd w:val="0"/>
        <w:spacing w:after="0" w:line="360" w:lineRule="auto"/>
        <w:jc w:val="right"/>
        <w:rPr>
          <w:rFonts w:ascii="Century Gothic" w:eastAsia="Calibri" w:hAnsi="Century Gothic" w:cs="Century Gothic"/>
          <w:color w:val="000000"/>
        </w:rPr>
      </w:pPr>
      <w:r w:rsidRPr="00BE244B">
        <w:rPr>
          <w:rFonts w:ascii="Century Gothic" w:eastAsia="Calibri" w:hAnsi="Century Gothic" w:cs="Century Gothic"/>
          <w:color w:val="000000"/>
        </w:rPr>
        <w:t>Contrato de Gestão nº 05/2018</w:t>
      </w:r>
    </w:p>
    <w:p w:rsidR="00095FDF" w:rsidRPr="00BE244B" w:rsidRDefault="00095FDF" w:rsidP="00095FDF">
      <w:pPr>
        <w:spacing w:after="0"/>
        <w:jc w:val="right"/>
        <w:rPr>
          <w:rFonts w:ascii="Century Gothic" w:hAnsi="Century Gothic"/>
        </w:rPr>
      </w:pPr>
      <w:bookmarkStart w:id="2" w:name="_Toc520213207"/>
      <w:bookmarkStart w:id="3" w:name="_Toc520218454"/>
      <w:r w:rsidRPr="00BE244B">
        <w:rPr>
          <w:rFonts w:ascii="Century Gothic" w:hAnsi="Century Gothic"/>
        </w:rPr>
        <w:t xml:space="preserve">Referente às </w:t>
      </w:r>
      <w:bookmarkEnd w:id="2"/>
      <w:bookmarkEnd w:id="3"/>
      <w:r w:rsidRPr="00BE244B">
        <w:rPr>
          <w:rFonts w:ascii="Century Gothic" w:hAnsi="Century Gothic"/>
        </w:rPr>
        <w:t>Oficinas Culturais</w:t>
      </w:r>
    </w:p>
    <w:p w:rsidR="006E0AE5" w:rsidRDefault="006E0AE5" w:rsidP="00E96898">
      <w:pPr>
        <w:spacing w:after="0" w:line="240" w:lineRule="auto"/>
        <w:jc w:val="both"/>
        <w:rPr>
          <w:rFonts w:ascii="Century Gothic" w:eastAsia="Calibri" w:hAnsi="Century Gothic" w:cs="Arial"/>
          <w:b/>
          <w:smallCaps/>
        </w:rPr>
      </w:pPr>
    </w:p>
    <w:p w:rsidR="006E0AE5" w:rsidRDefault="006E0AE5" w:rsidP="00E96898">
      <w:pPr>
        <w:spacing w:after="0" w:line="240" w:lineRule="auto"/>
        <w:jc w:val="both"/>
        <w:rPr>
          <w:rFonts w:ascii="Century Gothic" w:eastAsia="Calibri" w:hAnsi="Century Gothic" w:cs="Arial"/>
          <w:b/>
          <w:smallCaps/>
        </w:rPr>
      </w:pPr>
    </w:p>
    <w:p w:rsidR="006E0AE5" w:rsidRDefault="006E0AE5" w:rsidP="00E96898">
      <w:pPr>
        <w:spacing w:after="0" w:line="240" w:lineRule="auto"/>
        <w:jc w:val="both"/>
        <w:rPr>
          <w:rFonts w:ascii="Century Gothic" w:eastAsia="Calibri" w:hAnsi="Century Gothic" w:cs="Arial"/>
          <w:b/>
          <w:smallCaps/>
        </w:rPr>
      </w:pPr>
    </w:p>
    <w:p w:rsidR="006E0AE5" w:rsidRDefault="006E0AE5" w:rsidP="00E96898">
      <w:pPr>
        <w:spacing w:after="0" w:line="240" w:lineRule="auto"/>
        <w:jc w:val="both"/>
        <w:rPr>
          <w:rFonts w:ascii="Century Gothic" w:eastAsia="Calibri" w:hAnsi="Century Gothic" w:cs="Arial"/>
          <w:b/>
          <w:smallCaps/>
        </w:rPr>
      </w:pPr>
    </w:p>
    <w:p w:rsidR="006E0AE5" w:rsidRDefault="006E0AE5" w:rsidP="00E96898">
      <w:pPr>
        <w:spacing w:after="0" w:line="240" w:lineRule="auto"/>
        <w:jc w:val="both"/>
        <w:rPr>
          <w:rFonts w:ascii="Century Gothic" w:eastAsia="Calibri" w:hAnsi="Century Gothic" w:cs="Arial"/>
          <w:b/>
          <w:smallCaps/>
        </w:rPr>
      </w:pPr>
    </w:p>
    <w:p w:rsidR="006E0AE5" w:rsidRDefault="006E0AE5" w:rsidP="00E96898">
      <w:pPr>
        <w:spacing w:after="0" w:line="240" w:lineRule="auto"/>
        <w:jc w:val="right"/>
        <w:sectPr w:rsidR="006E0AE5" w:rsidSect="00851D1B">
          <w:headerReference w:type="default" r:id="rId8"/>
          <w:footerReference w:type="default" r:id="rId9"/>
          <w:pgSz w:w="11906" w:h="16838"/>
          <w:pgMar w:top="1418" w:right="851" w:bottom="1134" w:left="1418" w:header="454" w:footer="454" w:gutter="0"/>
          <w:cols w:space="708"/>
          <w:docGrid w:linePitch="360"/>
        </w:sectPr>
      </w:pPr>
    </w:p>
    <w:p w:rsidR="00C8728A" w:rsidRPr="004077E0" w:rsidRDefault="00C8728A" w:rsidP="00E96898">
      <w:pPr>
        <w:tabs>
          <w:tab w:val="left" w:pos="3600"/>
        </w:tabs>
        <w:spacing w:after="0" w:line="240" w:lineRule="auto"/>
        <w:jc w:val="both"/>
        <w:rPr>
          <w:rFonts w:ascii="Century Gothic" w:hAnsi="Century Gothic"/>
          <w:b/>
        </w:rPr>
      </w:pPr>
      <w:r w:rsidRPr="004077E0">
        <w:rPr>
          <w:rFonts w:ascii="Century Gothic" w:hAnsi="Century Gothic"/>
          <w:b/>
        </w:rPr>
        <w:lastRenderedPageBreak/>
        <w:t>ÍNDICE</w:t>
      </w:r>
      <w:r w:rsidRPr="004077E0">
        <w:rPr>
          <w:rFonts w:ascii="Century Gothic" w:hAnsi="Century Gothic"/>
          <w:b/>
        </w:rPr>
        <w:tab/>
      </w:r>
    </w:p>
    <w:p w:rsidR="00C50664" w:rsidRDefault="00C8728A">
      <w:pPr>
        <w:pStyle w:val="Sumrio1"/>
        <w:tabs>
          <w:tab w:val="right" w:leader="dot" w:pos="9911"/>
        </w:tabs>
        <w:rPr>
          <w:rFonts w:eastAsiaTheme="minorEastAsia"/>
          <w:b w:val="0"/>
          <w:bCs w:val="0"/>
          <w:caps w:val="0"/>
          <w:noProof/>
          <w:sz w:val="22"/>
          <w:szCs w:val="22"/>
          <w:lang w:eastAsia="pt-BR"/>
        </w:rPr>
      </w:pPr>
      <w:r w:rsidRPr="00A32609">
        <w:rPr>
          <w:rFonts w:ascii="Century Gothic" w:eastAsia="Times New Roman" w:hAnsi="Century Gothic" w:cs="Times New Roman"/>
          <w:b w:val="0"/>
          <w:sz w:val="18"/>
          <w:szCs w:val="18"/>
          <w:lang w:eastAsia="ar-SA"/>
        </w:rPr>
        <w:fldChar w:fldCharType="begin"/>
      </w:r>
      <w:r w:rsidRPr="00A32609">
        <w:rPr>
          <w:rFonts w:ascii="Century Gothic" w:eastAsia="Times New Roman" w:hAnsi="Century Gothic" w:cs="Times New Roman"/>
          <w:b w:val="0"/>
          <w:sz w:val="18"/>
          <w:szCs w:val="18"/>
          <w:lang w:eastAsia="ar-SA"/>
        </w:rPr>
        <w:instrText xml:space="preserve"> TOC \o "1-3" \h \z \u </w:instrText>
      </w:r>
      <w:r w:rsidRPr="00A32609">
        <w:rPr>
          <w:rFonts w:ascii="Century Gothic" w:eastAsia="Times New Roman" w:hAnsi="Century Gothic" w:cs="Times New Roman"/>
          <w:b w:val="0"/>
          <w:sz w:val="18"/>
          <w:szCs w:val="18"/>
          <w:lang w:eastAsia="ar-SA"/>
        </w:rPr>
        <w:fldChar w:fldCharType="separate"/>
      </w:r>
      <w:hyperlink w:anchor="_Toc159572737" w:history="1">
        <w:r w:rsidR="00C50664" w:rsidRPr="00FC7A61">
          <w:rPr>
            <w:rStyle w:val="Hyperlink"/>
            <w:rFonts w:ascii="Century Gothic" w:eastAsia="Times New Roman" w:hAnsi="Century Gothic" w:cs="Times New Roman"/>
            <w:noProof/>
            <w:lang w:eastAsia="ar-SA"/>
          </w:rPr>
          <w:t>1. APRESENTAÇÃO</w:t>
        </w:r>
        <w:r w:rsidR="00C50664">
          <w:rPr>
            <w:noProof/>
            <w:webHidden/>
          </w:rPr>
          <w:tab/>
        </w:r>
        <w:r w:rsidR="00C50664">
          <w:rPr>
            <w:noProof/>
            <w:webHidden/>
          </w:rPr>
          <w:fldChar w:fldCharType="begin"/>
        </w:r>
        <w:r w:rsidR="00C50664">
          <w:rPr>
            <w:noProof/>
            <w:webHidden/>
          </w:rPr>
          <w:instrText xml:space="preserve"> PAGEREF _Toc159572737 \h </w:instrText>
        </w:r>
        <w:r w:rsidR="00C50664">
          <w:rPr>
            <w:noProof/>
            <w:webHidden/>
          </w:rPr>
        </w:r>
        <w:r w:rsidR="00C50664">
          <w:rPr>
            <w:noProof/>
            <w:webHidden/>
          </w:rPr>
          <w:fldChar w:fldCharType="separate"/>
        </w:r>
        <w:r w:rsidR="008C7644">
          <w:rPr>
            <w:noProof/>
            <w:webHidden/>
          </w:rPr>
          <w:t>4</w:t>
        </w:r>
        <w:r w:rsidR="00C50664">
          <w:rPr>
            <w:noProof/>
            <w:webHidden/>
          </w:rPr>
          <w:fldChar w:fldCharType="end"/>
        </w:r>
      </w:hyperlink>
    </w:p>
    <w:p w:rsidR="00C50664" w:rsidRDefault="008C7644">
      <w:pPr>
        <w:pStyle w:val="Sumrio1"/>
        <w:tabs>
          <w:tab w:val="right" w:leader="dot" w:pos="9911"/>
        </w:tabs>
        <w:rPr>
          <w:rFonts w:eastAsiaTheme="minorEastAsia"/>
          <w:b w:val="0"/>
          <w:bCs w:val="0"/>
          <w:caps w:val="0"/>
          <w:noProof/>
          <w:sz w:val="22"/>
          <w:szCs w:val="22"/>
          <w:lang w:eastAsia="pt-BR"/>
        </w:rPr>
      </w:pPr>
      <w:hyperlink w:anchor="_Toc159572738" w:history="1">
        <w:r w:rsidR="00C50664" w:rsidRPr="00FC7A61">
          <w:rPr>
            <w:rStyle w:val="Hyperlink"/>
            <w:rFonts w:ascii="Century Gothic" w:eastAsia="Times New Roman" w:hAnsi="Century Gothic"/>
            <w:noProof/>
            <w:lang w:eastAsia="ar-SA"/>
          </w:rPr>
          <w:t>2. RELATÓRIO ANUAL CONSOLIDADO COM O 3º QUADRIMESTRE 2023 | OFICINAS CULTURAIS</w:t>
        </w:r>
        <w:r w:rsidR="00C50664">
          <w:rPr>
            <w:noProof/>
            <w:webHidden/>
          </w:rPr>
          <w:tab/>
        </w:r>
        <w:r w:rsidR="00C50664">
          <w:rPr>
            <w:noProof/>
            <w:webHidden/>
          </w:rPr>
          <w:fldChar w:fldCharType="begin"/>
        </w:r>
        <w:r w:rsidR="00C50664">
          <w:rPr>
            <w:noProof/>
            <w:webHidden/>
          </w:rPr>
          <w:instrText xml:space="preserve"> PAGEREF _Toc159572738 \h </w:instrText>
        </w:r>
        <w:r w:rsidR="00C50664">
          <w:rPr>
            <w:noProof/>
            <w:webHidden/>
          </w:rPr>
        </w:r>
        <w:r w:rsidR="00C50664">
          <w:rPr>
            <w:noProof/>
            <w:webHidden/>
          </w:rPr>
          <w:fldChar w:fldCharType="separate"/>
        </w:r>
        <w:r>
          <w:rPr>
            <w:noProof/>
            <w:webHidden/>
          </w:rPr>
          <w:t>6</w:t>
        </w:r>
        <w:r w:rsidR="00C50664">
          <w:rPr>
            <w:noProof/>
            <w:webHidden/>
          </w:rPr>
          <w:fldChar w:fldCharType="end"/>
        </w:r>
      </w:hyperlink>
    </w:p>
    <w:p w:rsidR="00C50664" w:rsidRDefault="008C7644">
      <w:pPr>
        <w:pStyle w:val="Sumrio1"/>
        <w:tabs>
          <w:tab w:val="right" w:leader="dot" w:pos="9911"/>
        </w:tabs>
        <w:rPr>
          <w:rFonts w:eastAsiaTheme="minorEastAsia"/>
          <w:b w:val="0"/>
          <w:bCs w:val="0"/>
          <w:caps w:val="0"/>
          <w:noProof/>
          <w:sz w:val="22"/>
          <w:szCs w:val="22"/>
          <w:lang w:eastAsia="pt-BR"/>
        </w:rPr>
      </w:pPr>
      <w:hyperlink w:anchor="_Toc159572739" w:history="1">
        <w:r w:rsidR="00C50664" w:rsidRPr="00FC7A61">
          <w:rPr>
            <w:rStyle w:val="Hyperlink"/>
            <w:rFonts w:ascii="Century Gothic" w:eastAsia="Times New Roman" w:hAnsi="Century Gothic" w:cs="Times New Roman"/>
            <w:noProof/>
            <w:lang w:eastAsia="ar-SA"/>
          </w:rPr>
          <w:t>3. QUADRO DE AÇÕES E MENSURAÇÕES 3º QUADRIMESTRE 2023| OFICINAS CULTURAIS</w:t>
        </w:r>
        <w:r w:rsidR="00C50664">
          <w:rPr>
            <w:noProof/>
            <w:webHidden/>
          </w:rPr>
          <w:tab/>
        </w:r>
        <w:r w:rsidR="00C50664">
          <w:rPr>
            <w:noProof/>
            <w:webHidden/>
          </w:rPr>
          <w:fldChar w:fldCharType="begin"/>
        </w:r>
        <w:r w:rsidR="00C50664">
          <w:rPr>
            <w:noProof/>
            <w:webHidden/>
          </w:rPr>
          <w:instrText xml:space="preserve"> PAGEREF _Toc159572739 \h </w:instrText>
        </w:r>
        <w:r w:rsidR="00C50664">
          <w:rPr>
            <w:noProof/>
            <w:webHidden/>
          </w:rPr>
        </w:r>
        <w:r w:rsidR="00C50664">
          <w:rPr>
            <w:noProof/>
            <w:webHidden/>
          </w:rPr>
          <w:fldChar w:fldCharType="separate"/>
        </w:r>
        <w:r>
          <w:rPr>
            <w:noProof/>
            <w:webHidden/>
          </w:rPr>
          <w:t>25</w:t>
        </w:r>
        <w:r w:rsidR="00C50664">
          <w:rPr>
            <w:noProof/>
            <w:webHidden/>
          </w:rPr>
          <w:fldChar w:fldCharType="end"/>
        </w:r>
      </w:hyperlink>
    </w:p>
    <w:p w:rsidR="00C50664" w:rsidRDefault="008C7644">
      <w:pPr>
        <w:pStyle w:val="Sumrio1"/>
        <w:tabs>
          <w:tab w:val="right" w:leader="dot" w:pos="9911"/>
        </w:tabs>
        <w:rPr>
          <w:rFonts w:eastAsiaTheme="minorEastAsia"/>
          <w:b w:val="0"/>
          <w:bCs w:val="0"/>
          <w:caps w:val="0"/>
          <w:noProof/>
          <w:sz w:val="22"/>
          <w:szCs w:val="22"/>
          <w:lang w:eastAsia="pt-BR"/>
        </w:rPr>
      </w:pPr>
      <w:hyperlink w:anchor="_Toc159572740" w:history="1">
        <w:r w:rsidR="00C50664" w:rsidRPr="00FC7A61">
          <w:rPr>
            <w:rStyle w:val="Hyperlink"/>
            <w:rFonts w:ascii="Century Gothic" w:eastAsia="Times New Roman" w:hAnsi="Century Gothic" w:cs="Times New Roman"/>
            <w:noProof/>
            <w:lang w:eastAsia="pt-BR"/>
          </w:rPr>
          <w:t>4. ANEXO COMPROVAÇÃO DE METAS</w:t>
        </w:r>
        <w:r w:rsidR="00C50664">
          <w:rPr>
            <w:noProof/>
            <w:webHidden/>
          </w:rPr>
          <w:tab/>
        </w:r>
        <w:r w:rsidR="00C50664">
          <w:rPr>
            <w:noProof/>
            <w:webHidden/>
          </w:rPr>
          <w:fldChar w:fldCharType="begin"/>
        </w:r>
        <w:r w:rsidR="00C50664">
          <w:rPr>
            <w:noProof/>
            <w:webHidden/>
          </w:rPr>
          <w:instrText xml:space="preserve"> PAGEREF _Toc159572740 \h </w:instrText>
        </w:r>
        <w:r w:rsidR="00C50664">
          <w:rPr>
            <w:noProof/>
            <w:webHidden/>
          </w:rPr>
        </w:r>
        <w:r w:rsidR="00C50664">
          <w:rPr>
            <w:noProof/>
            <w:webHidden/>
          </w:rPr>
          <w:fldChar w:fldCharType="separate"/>
        </w:r>
        <w:r>
          <w:rPr>
            <w:noProof/>
            <w:webHidden/>
          </w:rPr>
          <w:t>39</w:t>
        </w:r>
        <w:r w:rsidR="00C50664">
          <w:rPr>
            <w:noProof/>
            <w:webHidden/>
          </w:rPr>
          <w:fldChar w:fldCharType="end"/>
        </w:r>
      </w:hyperlink>
    </w:p>
    <w:p w:rsidR="00C8728A" w:rsidRDefault="00C8728A" w:rsidP="00E96898">
      <w:pPr>
        <w:spacing w:line="240" w:lineRule="auto"/>
        <w:jc w:val="both"/>
        <w:rPr>
          <w:rFonts w:ascii="Century Gothic" w:eastAsia="Times New Roman" w:hAnsi="Century Gothic" w:cs="Times New Roman"/>
          <w:b/>
          <w:sz w:val="18"/>
          <w:szCs w:val="18"/>
          <w:lang w:eastAsia="ar-SA"/>
        </w:rPr>
      </w:pPr>
      <w:r w:rsidRPr="00A32609">
        <w:rPr>
          <w:rFonts w:ascii="Century Gothic" w:eastAsia="Times New Roman" w:hAnsi="Century Gothic" w:cs="Times New Roman"/>
          <w:b/>
          <w:sz w:val="18"/>
          <w:szCs w:val="18"/>
          <w:lang w:eastAsia="ar-SA"/>
        </w:rPr>
        <w:fldChar w:fldCharType="end"/>
      </w:r>
    </w:p>
    <w:p w:rsidR="00C8728A" w:rsidRDefault="00C8728A" w:rsidP="00E96898">
      <w:pPr>
        <w:spacing w:line="240" w:lineRule="auto"/>
        <w:jc w:val="both"/>
        <w:rPr>
          <w:rFonts w:ascii="Century Gothic" w:eastAsia="Times New Roman" w:hAnsi="Century Gothic" w:cs="Times New Roman"/>
          <w:b/>
          <w:sz w:val="20"/>
          <w:szCs w:val="20"/>
          <w:lang w:eastAsia="ar-SA"/>
        </w:rPr>
      </w:pPr>
      <w:r>
        <w:rPr>
          <w:rFonts w:ascii="Century Gothic" w:eastAsia="Times New Roman" w:hAnsi="Century Gothic" w:cs="Times New Roman"/>
          <w:b/>
          <w:sz w:val="20"/>
          <w:szCs w:val="20"/>
          <w:lang w:eastAsia="ar-SA"/>
        </w:rPr>
        <w:br w:type="page"/>
      </w:r>
    </w:p>
    <w:p w:rsidR="00C8728A" w:rsidRDefault="00C8728A" w:rsidP="00E96898">
      <w:pPr>
        <w:suppressAutoHyphens/>
        <w:spacing w:after="0" w:line="240" w:lineRule="auto"/>
        <w:jc w:val="both"/>
        <w:rPr>
          <w:rFonts w:ascii="Century Gothic" w:eastAsia="Times New Roman" w:hAnsi="Century Gothic" w:cs="Arial"/>
          <w:sz w:val="20"/>
          <w:szCs w:val="20"/>
          <w:lang w:eastAsia="pt-BR"/>
        </w:rPr>
      </w:pPr>
    </w:p>
    <w:p w:rsidR="00C8728A" w:rsidRPr="00F750D3" w:rsidRDefault="00C8728A" w:rsidP="00E96898">
      <w:pPr>
        <w:suppressAutoHyphens/>
        <w:spacing w:after="0" w:line="240" w:lineRule="auto"/>
        <w:jc w:val="both"/>
        <w:rPr>
          <w:rFonts w:ascii="Century Gothic" w:eastAsia="Times New Roman" w:hAnsi="Century Gothic" w:cs="Arial"/>
          <w:sz w:val="20"/>
          <w:szCs w:val="20"/>
          <w:lang w:eastAsia="ar-SA"/>
        </w:rPr>
      </w:pPr>
      <w:r w:rsidRPr="00546E02">
        <w:rPr>
          <w:rFonts w:ascii="Century Gothic" w:eastAsia="Times New Roman" w:hAnsi="Century Gothic" w:cs="Arial"/>
          <w:sz w:val="20"/>
          <w:szCs w:val="20"/>
          <w:lang w:eastAsia="pt-BR"/>
        </w:rPr>
        <w:t>Apresent</w:t>
      </w:r>
      <w:r w:rsidR="002F0A7E">
        <w:rPr>
          <w:rFonts w:ascii="Century Gothic" w:eastAsia="Times New Roman" w:hAnsi="Century Gothic" w:cs="Arial"/>
          <w:sz w:val="20"/>
          <w:szCs w:val="20"/>
          <w:lang w:eastAsia="pt-BR"/>
        </w:rPr>
        <w:t xml:space="preserve">amos, a seguir, </w:t>
      </w:r>
      <w:r w:rsidR="003C0D75" w:rsidRPr="00BE244B">
        <w:rPr>
          <w:rFonts w:ascii="Century Gothic" w:eastAsia="Times New Roman" w:hAnsi="Century Gothic" w:cs="Arial"/>
          <w:sz w:val="20"/>
          <w:szCs w:val="20"/>
          <w:lang w:eastAsia="pt-BR"/>
        </w:rPr>
        <w:t>o relatório anual consolidado com o 3º Quadrimestre de 202</w:t>
      </w:r>
      <w:r w:rsidR="003C0D75">
        <w:rPr>
          <w:rFonts w:ascii="Century Gothic" w:eastAsia="Times New Roman" w:hAnsi="Century Gothic" w:cs="Arial"/>
          <w:sz w:val="20"/>
          <w:szCs w:val="20"/>
          <w:lang w:eastAsia="pt-BR"/>
        </w:rPr>
        <w:t>3</w:t>
      </w:r>
      <w:r w:rsidR="003C0D75" w:rsidRPr="00BE244B">
        <w:rPr>
          <w:rFonts w:ascii="Century Gothic" w:eastAsia="Times New Roman" w:hAnsi="Century Gothic" w:cs="Arial"/>
          <w:sz w:val="20"/>
          <w:szCs w:val="20"/>
          <w:lang w:eastAsia="pt-BR"/>
        </w:rPr>
        <w:t xml:space="preserve"> </w:t>
      </w:r>
      <w:r w:rsidRPr="00546E02">
        <w:rPr>
          <w:rFonts w:ascii="Century Gothic" w:eastAsia="Times New Roman" w:hAnsi="Century Gothic" w:cs="Arial"/>
          <w:sz w:val="20"/>
          <w:szCs w:val="20"/>
          <w:lang w:eastAsia="pt-BR"/>
        </w:rPr>
        <w:t>referente ao</w:t>
      </w:r>
      <w:r>
        <w:rPr>
          <w:rFonts w:ascii="Century Gothic" w:eastAsia="Times New Roman" w:hAnsi="Century Gothic" w:cs="Arial"/>
          <w:sz w:val="20"/>
          <w:szCs w:val="20"/>
          <w:lang w:eastAsia="ar-SA"/>
        </w:rPr>
        <w:t xml:space="preserve"> Contrato de Gestão nº 05/2018</w:t>
      </w:r>
      <w:r w:rsidRPr="00F750D3">
        <w:rPr>
          <w:rFonts w:ascii="Century Gothic" w:eastAsia="Times New Roman" w:hAnsi="Century Gothic" w:cs="Arial"/>
          <w:sz w:val="20"/>
          <w:szCs w:val="20"/>
          <w:lang w:eastAsia="ar-SA"/>
        </w:rPr>
        <w:t>, firmado entre a POIESIS e a Secretaria d</w:t>
      </w:r>
      <w:r w:rsidR="00767875">
        <w:rPr>
          <w:rFonts w:ascii="Century Gothic" w:eastAsia="Times New Roman" w:hAnsi="Century Gothic" w:cs="Arial"/>
          <w:sz w:val="20"/>
          <w:szCs w:val="20"/>
          <w:lang w:eastAsia="ar-SA"/>
        </w:rPr>
        <w:t>a</w:t>
      </w:r>
      <w:r w:rsidRPr="00F750D3">
        <w:rPr>
          <w:rFonts w:ascii="Century Gothic" w:eastAsia="Times New Roman" w:hAnsi="Century Gothic" w:cs="Arial"/>
          <w:sz w:val="20"/>
          <w:szCs w:val="20"/>
          <w:lang w:eastAsia="ar-SA"/>
        </w:rPr>
        <w:t xml:space="preserve"> Cultura</w:t>
      </w:r>
      <w:r w:rsidR="00767875">
        <w:rPr>
          <w:rFonts w:ascii="Century Gothic" w:eastAsia="Times New Roman" w:hAnsi="Century Gothic" w:cs="Arial"/>
          <w:sz w:val="20"/>
          <w:szCs w:val="20"/>
          <w:lang w:eastAsia="ar-SA"/>
        </w:rPr>
        <w:t>,</w:t>
      </w:r>
      <w:r>
        <w:rPr>
          <w:rFonts w:ascii="Century Gothic" w:eastAsia="Times New Roman" w:hAnsi="Century Gothic" w:cs="Arial"/>
          <w:sz w:val="20"/>
          <w:szCs w:val="20"/>
          <w:lang w:eastAsia="ar-SA"/>
        </w:rPr>
        <w:t xml:space="preserve"> Economia</w:t>
      </w:r>
      <w:r w:rsidR="00767875">
        <w:rPr>
          <w:rFonts w:ascii="Century Gothic" w:eastAsia="Times New Roman" w:hAnsi="Century Gothic" w:cs="Arial"/>
          <w:sz w:val="20"/>
          <w:szCs w:val="20"/>
          <w:lang w:eastAsia="ar-SA"/>
        </w:rPr>
        <w:t xml:space="preserve"> e Indústria</w:t>
      </w:r>
      <w:r>
        <w:rPr>
          <w:rFonts w:ascii="Century Gothic" w:eastAsia="Times New Roman" w:hAnsi="Century Gothic" w:cs="Arial"/>
          <w:sz w:val="20"/>
          <w:szCs w:val="20"/>
          <w:lang w:eastAsia="ar-SA"/>
        </w:rPr>
        <w:t xml:space="preserve"> Criativa</w:t>
      </w:r>
      <w:r w:rsidR="00767875">
        <w:rPr>
          <w:rFonts w:ascii="Century Gothic" w:eastAsia="Times New Roman" w:hAnsi="Century Gothic" w:cs="Arial"/>
          <w:sz w:val="20"/>
          <w:szCs w:val="20"/>
          <w:lang w:eastAsia="ar-SA"/>
        </w:rPr>
        <w:t>s</w:t>
      </w:r>
      <w:r w:rsidRPr="00F750D3">
        <w:rPr>
          <w:rFonts w:ascii="Century Gothic" w:eastAsia="Times New Roman" w:hAnsi="Century Gothic" w:cs="Arial"/>
          <w:sz w:val="20"/>
          <w:szCs w:val="20"/>
          <w:lang w:eastAsia="ar-SA"/>
        </w:rPr>
        <w:t xml:space="preserve"> para a gestão do Programa Oficinas Culturais</w:t>
      </w:r>
      <w:r>
        <w:rPr>
          <w:rFonts w:ascii="Century Gothic" w:eastAsia="Times New Roman" w:hAnsi="Century Gothic" w:cs="Arial"/>
          <w:sz w:val="20"/>
          <w:szCs w:val="20"/>
          <w:lang w:eastAsia="ar-SA"/>
        </w:rPr>
        <w:t>.</w:t>
      </w:r>
      <w:r w:rsidRPr="00F750D3">
        <w:rPr>
          <w:rFonts w:ascii="Century Gothic" w:eastAsia="Times New Roman" w:hAnsi="Century Gothic" w:cs="Arial"/>
          <w:sz w:val="20"/>
          <w:szCs w:val="20"/>
          <w:lang w:eastAsia="ar-SA"/>
        </w:rPr>
        <w:t xml:space="preserve"> </w:t>
      </w:r>
    </w:p>
    <w:p w:rsidR="00C8728A" w:rsidRPr="00F750D3" w:rsidRDefault="00C8728A" w:rsidP="00E96898">
      <w:pPr>
        <w:suppressAutoHyphens/>
        <w:spacing w:after="0" w:line="240" w:lineRule="auto"/>
        <w:jc w:val="both"/>
        <w:rPr>
          <w:rFonts w:ascii="Century Gothic" w:eastAsia="Times New Roman" w:hAnsi="Century Gothic" w:cs="Arial"/>
          <w:sz w:val="20"/>
          <w:szCs w:val="20"/>
          <w:lang w:eastAsia="ar-SA"/>
        </w:rPr>
      </w:pPr>
    </w:p>
    <w:p w:rsidR="00C8728A" w:rsidRDefault="00C8728A" w:rsidP="00E96898">
      <w:pPr>
        <w:suppressAutoHyphens/>
        <w:spacing w:after="0" w:line="240" w:lineRule="auto"/>
        <w:jc w:val="both"/>
        <w:rPr>
          <w:rFonts w:ascii="Century Gothic" w:eastAsia="Times New Roman" w:hAnsi="Century Gothic" w:cs="Arial"/>
          <w:sz w:val="20"/>
          <w:szCs w:val="20"/>
          <w:lang w:eastAsia="ar-SA"/>
        </w:rPr>
      </w:pPr>
      <w:r w:rsidRPr="00F750D3">
        <w:rPr>
          <w:rFonts w:ascii="Century Gothic" w:eastAsia="Times New Roman" w:hAnsi="Century Gothic" w:cs="Arial"/>
          <w:sz w:val="20"/>
          <w:szCs w:val="20"/>
          <w:lang w:eastAsia="ar-SA"/>
        </w:rPr>
        <w:t>Este relatório é dividido sequencialmente de acordo com as metas técnicas estabelecidas no Plano de Trabalho para</w:t>
      </w:r>
      <w:r>
        <w:rPr>
          <w:rFonts w:ascii="Century Gothic" w:eastAsia="Times New Roman" w:hAnsi="Century Gothic" w:cs="Arial"/>
          <w:sz w:val="20"/>
          <w:szCs w:val="20"/>
          <w:lang w:eastAsia="ar-SA"/>
        </w:rPr>
        <w:t xml:space="preserve"> o Programa (Ações de Formação, Articulação</w:t>
      </w:r>
      <w:r w:rsidRPr="00F750D3">
        <w:rPr>
          <w:rFonts w:ascii="Century Gothic" w:eastAsia="Times New Roman" w:hAnsi="Century Gothic" w:cs="Arial"/>
          <w:sz w:val="20"/>
          <w:szCs w:val="20"/>
          <w:lang w:eastAsia="ar-SA"/>
        </w:rPr>
        <w:t xml:space="preserve"> e de Qualificação em Artes: Teatro e Dança) e do quadro de </w:t>
      </w:r>
      <w:r>
        <w:rPr>
          <w:rFonts w:ascii="Century Gothic" w:eastAsia="Times New Roman" w:hAnsi="Century Gothic" w:cs="Arial"/>
          <w:sz w:val="20"/>
          <w:szCs w:val="20"/>
          <w:lang w:eastAsia="ar-SA"/>
        </w:rPr>
        <w:t xml:space="preserve">Rotinas e </w:t>
      </w:r>
      <w:r w:rsidRPr="00F750D3">
        <w:rPr>
          <w:rFonts w:ascii="Century Gothic" w:eastAsia="Times New Roman" w:hAnsi="Century Gothic" w:cs="Arial"/>
          <w:sz w:val="20"/>
          <w:szCs w:val="20"/>
          <w:lang w:eastAsia="ar-SA"/>
        </w:rPr>
        <w:t>Compromisso</w:t>
      </w:r>
      <w:r>
        <w:rPr>
          <w:rFonts w:ascii="Century Gothic" w:eastAsia="Times New Roman" w:hAnsi="Century Gothic" w:cs="Arial"/>
          <w:sz w:val="20"/>
          <w:szCs w:val="20"/>
          <w:lang w:eastAsia="ar-SA"/>
        </w:rPr>
        <w:t>s</w:t>
      </w:r>
      <w:r w:rsidRPr="00F750D3">
        <w:rPr>
          <w:rFonts w:ascii="Century Gothic" w:eastAsia="Times New Roman" w:hAnsi="Century Gothic" w:cs="Arial"/>
          <w:sz w:val="20"/>
          <w:szCs w:val="20"/>
          <w:lang w:eastAsia="ar-SA"/>
        </w:rPr>
        <w:t xml:space="preserve"> de Informação, acompanhados de respectivos anexos.</w:t>
      </w:r>
    </w:p>
    <w:p w:rsidR="00C8728A" w:rsidRDefault="00C8728A" w:rsidP="00E96898">
      <w:pPr>
        <w:suppressAutoHyphens/>
        <w:spacing w:after="0" w:line="240" w:lineRule="auto"/>
        <w:jc w:val="both"/>
        <w:rPr>
          <w:rFonts w:ascii="Century Gothic" w:eastAsia="Times New Roman" w:hAnsi="Century Gothic" w:cs="Arial"/>
          <w:sz w:val="20"/>
          <w:szCs w:val="20"/>
          <w:lang w:eastAsia="ar-SA"/>
        </w:rPr>
      </w:pPr>
    </w:p>
    <w:p w:rsidR="00C8728A" w:rsidRDefault="00C8728A" w:rsidP="00E96898">
      <w:pPr>
        <w:suppressAutoHyphens/>
        <w:spacing w:after="0" w:line="240" w:lineRule="auto"/>
        <w:jc w:val="center"/>
        <w:rPr>
          <w:rFonts w:ascii="Century Gothic" w:eastAsia="Times New Roman" w:hAnsi="Century Gothic" w:cs="Arial"/>
          <w:sz w:val="20"/>
          <w:szCs w:val="20"/>
          <w:lang w:eastAsia="ar-SA"/>
        </w:rPr>
      </w:pPr>
      <w:r>
        <w:rPr>
          <w:rFonts w:ascii="Century Gothic" w:eastAsia="Times New Roman" w:hAnsi="Century Gothic" w:cs="Arial"/>
          <w:sz w:val="20"/>
          <w:szCs w:val="20"/>
          <w:lang w:eastAsia="ar-SA"/>
        </w:rPr>
        <w:t xml:space="preserve">São Paulo, </w:t>
      </w:r>
      <w:r w:rsidR="003C0D75">
        <w:rPr>
          <w:rFonts w:ascii="Century Gothic" w:eastAsia="Times New Roman" w:hAnsi="Century Gothic" w:cs="Arial"/>
          <w:sz w:val="20"/>
          <w:szCs w:val="20"/>
          <w:lang w:eastAsia="ar-SA"/>
        </w:rPr>
        <w:t>março</w:t>
      </w:r>
      <w:r>
        <w:rPr>
          <w:rFonts w:ascii="Century Gothic" w:eastAsia="Times New Roman" w:hAnsi="Century Gothic" w:cs="Arial"/>
          <w:sz w:val="20"/>
          <w:szCs w:val="20"/>
          <w:lang w:eastAsia="ar-SA"/>
        </w:rPr>
        <w:t xml:space="preserve"> de 202</w:t>
      </w:r>
      <w:r w:rsidR="003C0D75">
        <w:rPr>
          <w:rFonts w:ascii="Century Gothic" w:eastAsia="Times New Roman" w:hAnsi="Century Gothic" w:cs="Arial"/>
          <w:sz w:val="20"/>
          <w:szCs w:val="20"/>
          <w:lang w:eastAsia="ar-SA"/>
        </w:rPr>
        <w:t>4</w:t>
      </w:r>
      <w:r>
        <w:rPr>
          <w:rFonts w:ascii="Century Gothic" w:eastAsia="Times New Roman" w:hAnsi="Century Gothic" w:cs="Arial"/>
          <w:sz w:val="20"/>
          <w:szCs w:val="20"/>
          <w:lang w:eastAsia="ar-SA"/>
        </w:rPr>
        <w:t>.</w:t>
      </w:r>
    </w:p>
    <w:p w:rsidR="00C8728A" w:rsidRDefault="00C8728A" w:rsidP="00E96898">
      <w:pPr>
        <w:suppressAutoHyphens/>
        <w:spacing w:after="0" w:line="240" w:lineRule="auto"/>
        <w:jc w:val="both"/>
        <w:rPr>
          <w:rFonts w:ascii="Century Gothic" w:eastAsia="Times New Roman" w:hAnsi="Century Gothic" w:cs="Arial"/>
          <w:sz w:val="20"/>
          <w:szCs w:val="20"/>
          <w:lang w:eastAsia="ar-SA"/>
        </w:rPr>
      </w:pPr>
    </w:p>
    <w:p w:rsidR="00C8728A" w:rsidRDefault="00C8728A" w:rsidP="00E96898">
      <w:pPr>
        <w:suppressAutoHyphens/>
        <w:spacing w:after="0" w:line="240" w:lineRule="auto"/>
        <w:jc w:val="both"/>
        <w:rPr>
          <w:rFonts w:ascii="Century Gothic" w:eastAsia="Times New Roman" w:hAnsi="Century Gothic" w:cs="Arial"/>
          <w:sz w:val="20"/>
          <w:szCs w:val="20"/>
          <w:lang w:eastAsia="ar-SA"/>
        </w:rPr>
      </w:pPr>
    </w:p>
    <w:p w:rsidR="00C8728A" w:rsidRDefault="00C8728A" w:rsidP="00E96898">
      <w:pPr>
        <w:suppressAutoHyphens/>
        <w:spacing w:after="0" w:line="240" w:lineRule="auto"/>
        <w:jc w:val="both"/>
        <w:rPr>
          <w:rFonts w:ascii="Century Gothic" w:eastAsia="Times New Roman" w:hAnsi="Century Gothic" w:cs="Arial"/>
          <w:sz w:val="20"/>
          <w:szCs w:val="20"/>
          <w:lang w:eastAsia="ar-S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8728A" w:rsidTr="00851D1B">
        <w:tc>
          <w:tcPr>
            <w:tcW w:w="4955" w:type="dxa"/>
          </w:tcPr>
          <w:p w:rsidR="00C8728A" w:rsidRDefault="00C8728A" w:rsidP="00E96898">
            <w:pPr>
              <w:suppressAutoHyphens/>
              <w:jc w:val="center"/>
              <w:rPr>
                <w:rFonts w:ascii="Century Gothic" w:hAnsi="Century Gothic" w:cs="Arial"/>
                <w:lang w:eastAsia="ar-SA"/>
              </w:rPr>
            </w:pPr>
            <w:r>
              <w:rPr>
                <w:rFonts w:ascii="Century Gothic" w:hAnsi="Century Gothic" w:cs="Arial"/>
                <w:lang w:eastAsia="ar-SA"/>
              </w:rPr>
              <w:t>Clovis de Barros Carvalho</w:t>
            </w:r>
          </w:p>
          <w:p w:rsidR="00C8728A" w:rsidRDefault="00C8728A" w:rsidP="00E96898">
            <w:pPr>
              <w:suppressAutoHyphens/>
              <w:jc w:val="center"/>
              <w:rPr>
                <w:rFonts w:ascii="Century Gothic" w:hAnsi="Century Gothic" w:cs="Arial"/>
                <w:lang w:eastAsia="ar-SA"/>
              </w:rPr>
            </w:pPr>
            <w:r>
              <w:rPr>
                <w:rFonts w:ascii="Century Gothic" w:hAnsi="Century Gothic" w:cs="Arial"/>
                <w:lang w:eastAsia="ar-SA"/>
              </w:rPr>
              <w:t>Diretor Executivo</w:t>
            </w:r>
          </w:p>
        </w:tc>
        <w:tc>
          <w:tcPr>
            <w:tcW w:w="4956" w:type="dxa"/>
          </w:tcPr>
          <w:p w:rsidR="00C8728A" w:rsidRDefault="00C8728A" w:rsidP="00E96898">
            <w:pPr>
              <w:suppressAutoHyphens/>
              <w:jc w:val="center"/>
              <w:rPr>
                <w:rFonts w:ascii="Century Gothic" w:hAnsi="Century Gothic" w:cs="Arial"/>
                <w:lang w:eastAsia="ar-SA"/>
              </w:rPr>
            </w:pPr>
            <w:r>
              <w:rPr>
                <w:rFonts w:ascii="Century Gothic" w:hAnsi="Century Gothic" w:cs="Arial"/>
                <w:lang w:eastAsia="ar-SA"/>
              </w:rPr>
              <w:t>Plinio Silveira Correa</w:t>
            </w:r>
          </w:p>
          <w:p w:rsidR="00C8728A" w:rsidRDefault="00C8728A" w:rsidP="00E96898">
            <w:pPr>
              <w:suppressAutoHyphens/>
              <w:jc w:val="center"/>
              <w:rPr>
                <w:rFonts w:ascii="Century Gothic" w:hAnsi="Century Gothic" w:cs="Arial"/>
                <w:lang w:eastAsia="ar-SA"/>
              </w:rPr>
            </w:pPr>
            <w:r>
              <w:rPr>
                <w:rFonts w:ascii="Century Gothic" w:hAnsi="Century Gothic" w:cs="Arial"/>
                <w:lang w:eastAsia="ar-SA"/>
              </w:rPr>
              <w:t>Diretor Administrativo Financeiro</w:t>
            </w:r>
          </w:p>
        </w:tc>
      </w:tr>
    </w:tbl>
    <w:p w:rsidR="00C8728A" w:rsidRDefault="00C8728A" w:rsidP="00E96898">
      <w:pPr>
        <w:spacing w:line="240" w:lineRule="auto"/>
        <w:jc w:val="both"/>
      </w:pPr>
    </w:p>
    <w:p w:rsidR="00C8728A" w:rsidRDefault="00C8728A" w:rsidP="00E96898">
      <w:pPr>
        <w:spacing w:line="240" w:lineRule="auto"/>
        <w:jc w:val="both"/>
        <w:rPr>
          <w:rFonts w:ascii="Century Gothic" w:eastAsia="Times New Roman" w:hAnsi="Century Gothic" w:cs="Times New Roman"/>
          <w:b/>
          <w:sz w:val="20"/>
          <w:szCs w:val="24"/>
          <w:lang w:eastAsia="ar-SA"/>
        </w:rPr>
      </w:pPr>
      <w:r>
        <w:rPr>
          <w:rFonts w:ascii="Century Gothic" w:eastAsia="Times New Roman" w:hAnsi="Century Gothic" w:cs="Times New Roman"/>
          <w:b/>
          <w:sz w:val="20"/>
          <w:szCs w:val="24"/>
          <w:lang w:eastAsia="ar-SA"/>
        </w:rPr>
        <w:br w:type="page"/>
      </w:r>
    </w:p>
    <w:p w:rsidR="00C8728A" w:rsidRPr="0087166A" w:rsidRDefault="00C8728A" w:rsidP="00E96898">
      <w:pPr>
        <w:keepNext/>
        <w:spacing w:after="0" w:line="240" w:lineRule="auto"/>
        <w:jc w:val="both"/>
        <w:outlineLvl w:val="0"/>
        <w:rPr>
          <w:rFonts w:ascii="Century Gothic" w:eastAsia="Times New Roman" w:hAnsi="Century Gothic" w:cs="Times New Roman"/>
          <w:b/>
          <w:sz w:val="20"/>
          <w:szCs w:val="20"/>
          <w:lang w:eastAsia="ar-SA"/>
        </w:rPr>
      </w:pPr>
      <w:bookmarkStart w:id="4" w:name="_Toc159572737"/>
      <w:r w:rsidRPr="0087166A">
        <w:rPr>
          <w:rFonts w:ascii="Century Gothic" w:eastAsia="Times New Roman" w:hAnsi="Century Gothic" w:cs="Times New Roman"/>
          <w:b/>
          <w:sz w:val="20"/>
          <w:szCs w:val="20"/>
          <w:lang w:eastAsia="ar-SA"/>
        </w:rPr>
        <w:t>1. APRESENTAÇÃO</w:t>
      </w:r>
      <w:bookmarkEnd w:id="4"/>
      <w:r w:rsidRPr="0087166A">
        <w:rPr>
          <w:rFonts w:ascii="Century Gothic" w:eastAsia="Times New Roman" w:hAnsi="Century Gothic" w:cs="Times New Roman"/>
          <w:b/>
          <w:sz w:val="20"/>
          <w:szCs w:val="20"/>
          <w:lang w:eastAsia="ar-SA"/>
        </w:rPr>
        <w:t xml:space="preserve"> </w:t>
      </w:r>
    </w:p>
    <w:p w:rsidR="00C8728A" w:rsidRPr="0087166A" w:rsidRDefault="00C8728A" w:rsidP="00E96898">
      <w:pPr>
        <w:spacing w:after="0" w:line="240" w:lineRule="auto"/>
        <w:jc w:val="both"/>
        <w:rPr>
          <w:rFonts w:ascii="Century Gothic" w:hAnsi="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 3º quadrimestre é o momento de finalização dos processos formativos de média ou longa duração, </w:t>
      </w:r>
      <w:r w:rsidR="00174A65">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 das parcerias junto às </w:t>
      </w:r>
      <w:r w:rsidR="00174A65">
        <w:rPr>
          <w:rFonts w:ascii="Century Gothic" w:eastAsia="Century Gothic" w:hAnsi="Century Gothic" w:cs="Century Gothic"/>
          <w:sz w:val="20"/>
          <w:szCs w:val="20"/>
        </w:rPr>
        <w:t>U</w:t>
      </w:r>
      <w:r>
        <w:rPr>
          <w:rFonts w:ascii="Century Gothic" w:eastAsia="Century Gothic" w:hAnsi="Century Gothic" w:cs="Century Gothic"/>
          <w:sz w:val="20"/>
          <w:szCs w:val="20"/>
        </w:rPr>
        <w:t>nidades</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continuação das oficinas de curta duração Entrega dos produtos dos ciclos de formação e realização das mostras do Programa de Qualificação em Artes. É quando, via de regra, há uma maior realização de ações de difusão para compartilhamento do que aconteceu no decorrer do ano. </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174A6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F</w:t>
      </w:r>
      <w:r w:rsidR="00BE0B4C">
        <w:rPr>
          <w:rFonts w:ascii="Century Gothic" w:eastAsia="Century Gothic" w:hAnsi="Century Gothic" w:cs="Century Gothic"/>
          <w:sz w:val="20"/>
          <w:szCs w:val="20"/>
        </w:rPr>
        <w:t xml:space="preserve">oram mantidos os cronogramas de cada Programa para que </w:t>
      </w:r>
      <w:r>
        <w:rPr>
          <w:rFonts w:ascii="Century Gothic" w:eastAsia="Century Gothic" w:hAnsi="Century Gothic" w:cs="Century Gothic"/>
          <w:sz w:val="20"/>
          <w:szCs w:val="20"/>
        </w:rPr>
        <w:t xml:space="preserve">se </w:t>
      </w:r>
      <w:r w:rsidR="00BE0B4C">
        <w:rPr>
          <w:rFonts w:ascii="Century Gothic" w:eastAsia="Century Gothic" w:hAnsi="Century Gothic" w:cs="Century Gothic"/>
          <w:sz w:val="20"/>
          <w:szCs w:val="20"/>
        </w:rPr>
        <w:t>garantisse as trocas e formações</w:t>
      </w:r>
      <w:r>
        <w:rPr>
          <w:rFonts w:ascii="Century Gothic" w:eastAsia="Century Gothic" w:hAnsi="Century Gothic" w:cs="Century Gothic"/>
          <w:sz w:val="20"/>
          <w:szCs w:val="20"/>
        </w:rPr>
        <w:t>.</w:t>
      </w:r>
      <w:r w:rsidR="00BE0B4C">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w:t>
      </w:r>
      <w:r w:rsidR="00BE0B4C">
        <w:rPr>
          <w:rFonts w:ascii="Century Gothic" w:eastAsia="Century Gothic" w:hAnsi="Century Gothic" w:cs="Century Gothic"/>
          <w:sz w:val="20"/>
          <w:szCs w:val="20"/>
        </w:rPr>
        <w:t xml:space="preserve"> grande número de parcerias e a programação formativa qualificada torna as </w:t>
      </w:r>
      <w:r>
        <w:rPr>
          <w:rFonts w:ascii="Century Gothic" w:eastAsia="Century Gothic" w:hAnsi="Century Gothic" w:cs="Century Gothic"/>
          <w:sz w:val="20"/>
          <w:szCs w:val="20"/>
        </w:rPr>
        <w:t>Oficinas</w:t>
      </w:r>
      <w:r w:rsidR="00BE0B4C">
        <w:rPr>
          <w:rFonts w:ascii="Century Gothic" w:eastAsia="Century Gothic" w:hAnsi="Century Gothic" w:cs="Century Gothic"/>
          <w:sz w:val="20"/>
          <w:szCs w:val="20"/>
        </w:rPr>
        <w:t xml:space="preserve"> referência para artistas, produtores e fazedores de cultura. A agenda constante também faz com que o público frequente as </w:t>
      </w:r>
      <w:r>
        <w:rPr>
          <w:rFonts w:ascii="Century Gothic" w:eastAsia="Century Gothic" w:hAnsi="Century Gothic" w:cs="Century Gothic"/>
          <w:sz w:val="20"/>
          <w:szCs w:val="20"/>
        </w:rPr>
        <w:t>U</w:t>
      </w:r>
      <w:r w:rsidR="00BE0B4C">
        <w:rPr>
          <w:rFonts w:ascii="Century Gothic" w:eastAsia="Century Gothic" w:hAnsi="Century Gothic" w:cs="Century Gothic"/>
          <w:sz w:val="20"/>
          <w:szCs w:val="20"/>
        </w:rPr>
        <w:t xml:space="preserve">nidades por reconhecer o que cada uma delas oferece em suas programações. As </w:t>
      </w:r>
      <w:r>
        <w:rPr>
          <w:rFonts w:ascii="Century Gothic" w:eastAsia="Century Gothic" w:hAnsi="Century Gothic" w:cs="Century Gothic"/>
          <w:sz w:val="20"/>
          <w:szCs w:val="20"/>
        </w:rPr>
        <w:t>Oficinas</w:t>
      </w:r>
      <w:r w:rsidR="00BE0B4C">
        <w:rPr>
          <w:rFonts w:ascii="Century Gothic" w:eastAsia="Century Gothic" w:hAnsi="Century Gothic" w:cs="Century Gothic"/>
          <w:sz w:val="20"/>
          <w:szCs w:val="20"/>
        </w:rPr>
        <w:t xml:space="preserve"> v</w:t>
      </w:r>
      <w:r>
        <w:rPr>
          <w:rFonts w:ascii="Century Gothic" w:eastAsia="Century Gothic" w:hAnsi="Century Gothic" w:cs="Century Gothic"/>
          <w:sz w:val="20"/>
          <w:szCs w:val="20"/>
        </w:rPr>
        <w:t>ê</w:t>
      </w:r>
      <w:r w:rsidR="00BE0B4C">
        <w:rPr>
          <w:rFonts w:ascii="Century Gothic" w:eastAsia="Century Gothic" w:hAnsi="Century Gothic" w:cs="Century Gothic"/>
          <w:sz w:val="20"/>
          <w:szCs w:val="20"/>
        </w:rPr>
        <w:t xml:space="preserve">m sendo cada vez mais solicitadas pelo público e por profissionais da cultura, com destaque à diversificação da programação que contemplou múltiplas linguagens artísticas e diferentes formatos de ações formativas como: oficinas de curta, média e longa duração; orientações profissionais; exibições comentadas; debates; rodas de conversas; exposições; performances e espetáculos, estes geralmente como programação para intercâmbio entre grupos ou mesmo para a formação de público, mas também como importantes resultados de processos de pesquisas e experimentações artísticas e por fim, as mostras de processos e os ciclos. </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Foram mantidas, também, as </w:t>
      </w:r>
      <w:proofErr w:type="gramStart"/>
      <w:r>
        <w:rPr>
          <w:rFonts w:ascii="Century Gothic" w:eastAsia="Century Gothic" w:hAnsi="Century Gothic" w:cs="Century Gothic"/>
          <w:sz w:val="20"/>
          <w:szCs w:val="20"/>
        </w:rPr>
        <w:t>bem sucedidas</w:t>
      </w:r>
      <w:proofErr w:type="gramEnd"/>
      <w:r>
        <w:rPr>
          <w:rFonts w:ascii="Century Gothic" w:eastAsia="Century Gothic" w:hAnsi="Century Gothic" w:cs="Century Gothic"/>
          <w:sz w:val="20"/>
          <w:szCs w:val="20"/>
        </w:rPr>
        <w:t xml:space="preserve"> parcerias que estimulam o uso dos espaços, garantem a expansão do atendimento ao público e </w:t>
      </w:r>
      <w:r w:rsidR="00174A65">
        <w:rPr>
          <w:rFonts w:ascii="Century Gothic" w:eastAsia="Century Gothic" w:hAnsi="Century Gothic" w:cs="Century Gothic"/>
          <w:sz w:val="20"/>
          <w:szCs w:val="20"/>
        </w:rPr>
        <w:t xml:space="preserve">a </w:t>
      </w:r>
      <w:r>
        <w:rPr>
          <w:rFonts w:ascii="Century Gothic" w:eastAsia="Century Gothic" w:hAnsi="Century Gothic" w:cs="Century Gothic"/>
          <w:sz w:val="20"/>
          <w:szCs w:val="20"/>
        </w:rPr>
        <w:t xml:space="preserve">visibilidade para as </w:t>
      </w:r>
      <w:r w:rsidR="00174A65">
        <w:rPr>
          <w:rFonts w:ascii="Century Gothic" w:eastAsia="Century Gothic" w:hAnsi="Century Gothic" w:cs="Century Gothic"/>
          <w:sz w:val="20"/>
          <w:szCs w:val="20"/>
        </w:rPr>
        <w:t>O</w:t>
      </w:r>
      <w:r>
        <w:rPr>
          <w:rFonts w:ascii="Century Gothic" w:eastAsia="Century Gothic" w:hAnsi="Century Gothic" w:cs="Century Gothic"/>
          <w:sz w:val="20"/>
          <w:szCs w:val="20"/>
        </w:rPr>
        <w:t>ficinas e para os artistas, favorece</w:t>
      </w:r>
      <w:r w:rsidR="00174A65">
        <w:rPr>
          <w:rFonts w:ascii="Century Gothic" w:eastAsia="Century Gothic" w:hAnsi="Century Gothic" w:cs="Century Gothic"/>
          <w:sz w:val="20"/>
          <w:szCs w:val="20"/>
        </w:rPr>
        <w:t>ndo</w:t>
      </w:r>
      <w:r>
        <w:rPr>
          <w:rFonts w:ascii="Century Gothic" w:eastAsia="Century Gothic" w:hAnsi="Century Gothic" w:cs="Century Gothic"/>
          <w:sz w:val="20"/>
          <w:szCs w:val="20"/>
        </w:rPr>
        <w:t xml:space="preserve"> </w:t>
      </w:r>
      <w:r w:rsidRPr="00A37B5D">
        <w:rPr>
          <w:rFonts w:ascii="Century Gothic" w:eastAsia="Century Gothic" w:hAnsi="Century Gothic" w:cs="Century Gothic"/>
          <w:sz w:val="20"/>
          <w:szCs w:val="20"/>
        </w:rPr>
        <w:t xml:space="preserve">a articulação com trabalhos dos diferentes segmentos das áreas artísticas e com a educação, saúde e assistência social. Das novas e importantes parcerias com o programa Oficinas Culturais, </w:t>
      </w:r>
      <w:r>
        <w:rPr>
          <w:rFonts w:ascii="Century Gothic" w:eastAsia="Century Gothic" w:hAnsi="Century Gothic" w:cs="Century Gothic"/>
          <w:sz w:val="20"/>
          <w:szCs w:val="20"/>
          <w:highlight w:val="white"/>
        </w:rPr>
        <w:t>destacamos: S</w:t>
      </w:r>
      <w:r>
        <w:rPr>
          <w:rFonts w:ascii="Century Gothic" w:eastAsia="Century Gothic" w:hAnsi="Century Gothic" w:cs="Century Gothic"/>
          <w:sz w:val="20"/>
          <w:szCs w:val="20"/>
        </w:rPr>
        <w:t xml:space="preserve">enac; SEBRAE; CELACC/USP; Instituto de Artes da UNESP; Diretorias de Ensino - </w:t>
      </w:r>
      <w:proofErr w:type="spellStart"/>
      <w:r>
        <w:rPr>
          <w:rFonts w:ascii="Century Gothic" w:eastAsia="Century Gothic" w:hAnsi="Century Gothic" w:cs="Century Gothic"/>
          <w:sz w:val="20"/>
          <w:szCs w:val="20"/>
        </w:rPr>
        <w:t>EMEFs</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EMEIs</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CEIs</w:t>
      </w:r>
      <w:proofErr w:type="spellEnd"/>
      <w:r>
        <w:rPr>
          <w:rFonts w:ascii="Century Gothic" w:eastAsia="Century Gothic" w:hAnsi="Century Gothic" w:cs="Century Gothic"/>
          <w:sz w:val="20"/>
          <w:szCs w:val="20"/>
        </w:rPr>
        <w:t xml:space="preserve">; Associações de Bairros; Cooperativa de Reciclagem, Instituto </w:t>
      </w:r>
      <w:proofErr w:type="spellStart"/>
      <w:r>
        <w:rPr>
          <w:rFonts w:ascii="Century Gothic" w:eastAsia="Century Gothic" w:hAnsi="Century Gothic" w:cs="Century Gothic"/>
          <w:sz w:val="20"/>
          <w:szCs w:val="20"/>
        </w:rPr>
        <w:t>Mazzaropi</w:t>
      </w:r>
      <w:proofErr w:type="spellEnd"/>
      <w:r>
        <w:rPr>
          <w:rFonts w:ascii="Century Gothic" w:eastAsia="Century Gothic" w:hAnsi="Century Gothic" w:cs="Century Gothic"/>
          <w:sz w:val="20"/>
          <w:szCs w:val="20"/>
        </w:rPr>
        <w:t>, MIT-</w:t>
      </w:r>
      <w:proofErr w:type="spellStart"/>
      <w:r>
        <w:rPr>
          <w:rFonts w:ascii="Century Gothic" w:eastAsia="Century Gothic" w:hAnsi="Century Gothic" w:cs="Century Gothic"/>
          <w:sz w:val="20"/>
          <w:szCs w:val="20"/>
        </w:rPr>
        <w:t>sp</w:t>
      </w:r>
      <w:proofErr w:type="spellEnd"/>
      <w:r>
        <w:rPr>
          <w:rFonts w:ascii="Century Gothic" w:eastAsia="Century Gothic" w:hAnsi="Century Gothic" w:cs="Century Gothic"/>
          <w:sz w:val="20"/>
          <w:szCs w:val="20"/>
        </w:rPr>
        <w:t xml:space="preserve"> - Mostra Internacional de Teatro de São Paulo, Museu da Diversidade Sexual do Estado de São Paulo (MDS)</w:t>
      </w:r>
      <w:r w:rsidR="00714F10">
        <w:rPr>
          <w:rFonts w:ascii="Century Gothic" w:eastAsia="Century Gothic" w:hAnsi="Century Gothic" w:cs="Century Gothic"/>
          <w:sz w:val="20"/>
          <w:szCs w:val="20"/>
        </w:rPr>
        <w:t xml:space="preserve"> Contrato de Gestão nº 05/2022</w:t>
      </w:r>
      <w:r>
        <w:rPr>
          <w:rFonts w:ascii="Century Gothic" w:eastAsia="Century Gothic" w:hAnsi="Century Gothic" w:cs="Century Gothic"/>
          <w:sz w:val="20"/>
          <w:szCs w:val="20"/>
        </w:rPr>
        <w:t xml:space="preserve">. Outros Programas Públicos como </w:t>
      </w:r>
      <w:proofErr w:type="spellStart"/>
      <w:r>
        <w:rPr>
          <w:rFonts w:ascii="Century Gothic" w:eastAsia="Century Gothic" w:hAnsi="Century Gothic" w:cs="Century Gothic"/>
          <w:sz w:val="20"/>
          <w:szCs w:val="20"/>
        </w:rPr>
        <w:t>ProAC</w:t>
      </w:r>
      <w:proofErr w:type="spellEnd"/>
      <w:r>
        <w:rPr>
          <w:rFonts w:ascii="Century Gothic" w:eastAsia="Century Gothic" w:hAnsi="Century Gothic" w:cs="Century Gothic"/>
          <w:sz w:val="20"/>
          <w:szCs w:val="20"/>
        </w:rPr>
        <w:t xml:space="preserve">, VAI, PROMAC, PIÁ (Programa de Iniciação Artística), outros espaços como Casas de Cultura e Bibliotecas, UBS, CAPS Adulto, CAPS Álcool e Drogas e CAPS Infantil, que são serviços relacionados à Secretaria de Saúde e Desenvolvimento Social SAICA (Serviço de Acolhimento Institucional para Criança e Adolescente), além das parcerias junto às Secretarias Municipais de Cultura e, por vezes, de Educação, como na cidade de Cajamar. </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 relação ao Programa de Formação para o Interior, </w:t>
      </w:r>
      <w:r w:rsidR="00174A65">
        <w:rPr>
          <w:rFonts w:ascii="Century Gothic" w:eastAsia="Century Gothic" w:hAnsi="Century Gothic" w:cs="Century Gothic"/>
          <w:sz w:val="20"/>
          <w:szCs w:val="20"/>
        </w:rPr>
        <w:t>neste ano,</w:t>
      </w:r>
      <w:r>
        <w:rPr>
          <w:rFonts w:ascii="Century Gothic" w:eastAsia="Century Gothic" w:hAnsi="Century Gothic" w:cs="Century Gothic"/>
          <w:sz w:val="20"/>
          <w:szCs w:val="20"/>
        </w:rPr>
        <w:t xml:space="preserve"> foram atendidos 315 municípios paulistas com 587 atividades variadas, tanto com oficinas presenciais quanto virtuais. </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O Programa Qualificação em Artes, tanto de Dança quanto de Teatro, concluíram</w:t>
      </w:r>
      <w:proofErr w:type="gramEnd"/>
      <w:r>
        <w:rPr>
          <w:rFonts w:ascii="Century Gothic" w:eastAsia="Century Gothic" w:hAnsi="Century Gothic" w:cs="Century Gothic"/>
          <w:sz w:val="20"/>
          <w:szCs w:val="20"/>
        </w:rPr>
        <w:t xml:space="preserve"> seus processos formativos e realizaram as Mostras de Processos. O de Teatro realizou Mostra </w:t>
      </w:r>
      <w:r w:rsidR="00174A65">
        <w:rPr>
          <w:rFonts w:ascii="Century Gothic" w:eastAsia="Century Gothic" w:hAnsi="Century Gothic" w:cs="Century Gothic"/>
          <w:sz w:val="20"/>
          <w:szCs w:val="20"/>
        </w:rPr>
        <w:t xml:space="preserve">Final </w:t>
      </w:r>
      <w:r>
        <w:rPr>
          <w:rFonts w:ascii="Century Gothic" w:eastAsia="Century Gothic" w:hAnsi="Century Gothic" w:cs="Century Gothic"/>
          <w:sz w:val="20"/>
          <w:szCs w:val="20"/>
        </w:rPr>
        <w:t>em Tupã</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onde a curadoria levou o espetáculo de 16 dos 45 grupos que passaram pelo processo de qualificação, em uma perspectiva de pluralidade das poéticas teatrais</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artísticas e territoriais. A programação contou com: teatro musical, teatro épico, circo teatro, performance, teatro do absurdo, teatro de rua, monólogo, teatro dramático, teatro para a infância e juventude. Além dos espetáculos apresentados a </w:t>
      </w:r>
      <w:r w:rsidR="00174A65">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ostra contou, também, com 03 (três) rodas de conversa onde as </w:t>
      </w:r>
      <w:r w:rsidR="00174A65">
        <w:rPr>
          <w:rFonts w:ascii="Century Gothic" w:eastAsia="Century Gothic" w:hAnsi="Century Gothic" w:cs="Century Gothic"/>
          <w:sz w:val="20"/>
          <w:szCs w:val="20"/>
        </w:rPr>
        <w:t>c</w:t>
      </w:r>
      <w:r>
        <w:rPr>
          <w:rFonts w:ascii="Century Gothic" w:eastAsia="Century Gothic" w:hAnsi="Century Gothic" w:cs="Century Gothic"/>
          <w:sz w:val="20"/>
          <w:szCs w:val="20"/>
        </w:rPr>
        <w:t>ias de teatro, que não estiveram no palco, puderam trazer suas experiências de criação e compartilhar com o público presente. Um momento riquíssimo de fortalecimento dos processos e integração dos grupos que são de diferentes cidades do Estado e</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enquanto artistas ou trabalhadores da cultura, irão se reconhecer e reconectar adiante. </w:t>
      </w:r>
    </w:p>
    <w:p w:rsidR="00BE0B4C" w:rsidRDefault="00BE0B4C" w:rsidP="00E96898">
      <w:pPr>
        <w:spacing w:before="240"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Mostra de Teatro, este ano, foi marcada pelo sucesso de público, com ingressos lotados em todos os dias em todos os espetáculos e nas 03 mesas formativas.</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Mostra de Dança teve a parceria da Prefeitura de Mongaguá – Diretoria de Cultura e aconteceu durante os dias 17 e 20 de novembro. Foram mais de 10 cias de dança, de diversas cidades do Estado de São Paulo.</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Além dos espetáculos apresentados, </w:t>
      </w:r>
      <w:r w:rsidR="00174A65">
        <w:rPr>
          <w:rFonts w:ascii="Century Gothic" w:eastAsia="Century Gothic" w:hAnsi="Century Gothic" w:cs="Century Gothic"/>
          <w:sz w:val="20"/>
          <w:szCs w:val="20"/>
        </w:rPr>
        <w:t>se destacaram</w:t>
      </w:r>
      <w:r>
        <w:rPr>
          <w:rFonts w:ascii="Century Gothic" w:eastAsia="Century Gothic" w:hAnsi="Century Gothic" w:cs="Century Gothic"/>
          <w:sz w:val="20"/>
          <w:szCs w:val="20"/>
        </w:rPr>
        <w:t xml:space="preserve"> também as participações ativas dos membros dos grupos em todas as atividades da Mostra como espectadores dos outros trabalhos, mesas de discussão de líderes e orientadores e Jam </w:t>
      </w:r>
      <w:proofErr w:type="spellStart"/>
      <w:r>
        <w:rPr>
          <w:rFonts w:ascii="Century Gothic" w:eastAsia="Century Gothic" w:hAnsi="Century Gothic" w:cs="Century Gothic"/>
          <w:sz w:val="20"/>
          <w:szCs w:val="20"/>
        </w:rPr>
        <w:t>Session</w:t>
      </w:r>
      <w:proofErr w:type="spellEnd"/>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174A65">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essa forma, puderam estudar a pluralidade da dança desenvolvida nas diversas regiões do </w:t>
      </w:r>
      <w:r w:rsidR="00174A65">
        <w:rPr>
          <w:rFonts w:ascii="Century Gothic" w:eastAsia="Century Gothic" w:hAnsi="Century Gothic" w:cs="Century Gothic"/>
          <w:sz w:val="20"/>
          <w:szCs w:val="20"/>
        </w:rPr>
        <w:t>E</w:t>
      </w:r>
      <w:r>
        <w:rPr>
          <w:rFonts w:ascii="Century Gothic" w:eastAsia="Century Gothic" w:hAnsi="Century Gothic" w:cs="Century Gothic"/>
          <w:sz w:val="20"/>
          <w:szCs w:val="20"/>
        </w:rPr>
        <w:t>stado de São Paulo e articular identidade e alteridade, compreendendo as diferenças como potências de formação de redes de pesquisas em dança.</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Por fim, neste quadrimestre foi realizado o FLI São Sebastião que</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diante de uma programação muito qualificada</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teve um alcance histórico se considerada a articulação, divulgação, as previsões meteorológicas e o ineditismo desta parceria para realização do evento local. Além disso, tivemos o encerramento dos Ciclos de Cultura Tradicional</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que estiveram em Barretos, Tatuí, Itanhaém, Cananéia e Taubaté</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É crucial destacar que o Programa Oficinas Culturais demonstrou notável resiliência em termos de formas e impactos. Tanto da equipe quanto sobre as suas metodologias</w:t>
      </w:r>
      <w:r w:rsidR="00174A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que demonstraram profissionalismo e robustez ao enfrentar os desafios decorrentes da pandemia, bem como durante a transição de gestão, tanto no âmbito governamental quanto interno na superintendência do Programa. É importante ressaltar que este ano marca não apenas a retomada das atividades, mas também uma transição significativa e que coincide com o término do período do </w:t>
      </w:r>
      <w:r w:rsidR="00174A65">
        <w:rPr>
          <w:rFonts w:ascii="Century Gothic" w:eastAsia="Century Gothic" w:hAnsi="Century Gothic" w:cs="Century Gothic"/>
          <w:sz w:val="20"/>
          <w:szCs w:val="20"/>
        </w:rPr>
        <w:t>C</w:t>
      </w:r>
      <w:r>
        <w:rPr>
          <w:rFonts w:ascii="Century Gothic" w:eastAsia="Century Gothic" w:hAnsi="Century Gothic" w:cs="Century Gothic"/>
          <w:sz w:val="20"/>
          <w:szCs w:val="20"/>
        </w:rPr>
        <w:t xml:space="preserve">ontrato de </w:t>
      </w:r>
      <w:r w:rsidR="00174A65">
        <w:rPr>
          <w:rFonts w:ascii="Century Gothic" w:eastAsia="Century Gothic" w:hAnsi="Century Gothic" w:cs="Century Gothic"/>
          <w:sz w:val="20"/>
          <w:szCs w:val="20"/>
        </w:rPr>
        <w:t>G</w:t>
      </w:r>
      <w:r>
        <w:rPr>
          <w:rFonts w:ascii="Century Gothic" w:eastAsia="Century Gothic" w:hAnsi="Century Gothic" w:cs="Century Gothic"/>
          <w:sz w:val="20"/>
          <w:szCs w:val="20"/>
        </w:rPr>
        <w:t>estão.</w:t>
      </w:r>
    </w:p>
    <w:p w:rsidR="00BE0B4C" w:rsidRDefault="00BE0B4C"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Diante desse contexto desafiador, a equipe mais uma vez demonstrou seu comprometimento com o </w:t>
      </w:r>
      <w:r w:rsidR="00174A65">
        <w:rPr>
          <w:rFonts w:ascii="Century Gothic" w:eastAsia="Century Gothic" w:hAnsi="Century Gothic" w:cs="Century Gothic"/>
          <w:sz w:val="20"/>
          <w:szCs w:val="20"/>
        </w:rPr>
        <w:t>P</w:t>
      </w:r>
      <w:r>
        <w:rPr>
          <w:rFonts w:ascii="Century Gothic" w:eastAsia="Century Gothic" w:hAnsi="Century Gothic" w:cs="Century Gothic"/>
          <w:sz w:val="20"/>
          <w:szCs w:val="20"/>
        </w:rPr>
        <w:t xml:space="preserve">rograma, revelando entusiasmo e um notável domínio de conhecimento, essenciais para o êxito da execução plena das metas e atividades. Este empenho adicional é digno de reconhecimento, refletindo a dedicação contínua da equipe, mesmo diante das mudanças e desafios enfrentados ao longo do último ano. </w:t>
      </w:r>
    </w:p>
    <w:p w:rsidR="009A0B24" w:rsidRDefault="009A0B24" w:rsidP="00E96898">
      <w:pPr>
        <w:spacing w:after="0" w:line="240" w:lineRule="auto"/>
        <w:jc w:val="both"/>
        <w:rPr>
          <w:rFonts w:ascii="Century Gothic" w:eastAsia="Century Gothic" w:hAnsi="Century Gothic" w:cs="Century Gothic"/>
          <w:sz w:val="20"/>
          <w:szCs w:val="20"/>
        </w:rPr>
      </w:pPr>
    </w:p>
    <w:p w:rsidR="009A0B24" w:rsidRDefault="009A0B24"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Os registros fotográficos </w:t>
      </w:r>
      <w:r w:rsidR="00714F10">
        <w:rPr>
          <w:rFonts w:ascii="Century Gothic" w:eastAsia="Century Gothic" w:hAnsi="Century Gothic" w:cs="Century Gothic"/>
          <w:sz w:val="20"/>
          <w:szCs w:val="20"/>
        </w:rPr>
        <w:t xml:space="preserve">de parte das atividades realizadas em 2023 estão </w:t>
      </w:r>
      <w:r>
        <w:rPr>
          <w:rFonts w:ascii="Century Gothic" w:eastAsia="Century Gothic" w:hAnsi="Century Gothic" w:cs="Century Gothic"/>
          <w:sz w:val="20"/>
          <w:szCs w:val="20"/>
        </w:rPr>
        <w:t xml:space="preserve">disponíveis no link </w:t>
      </w:r>
      <w:hyperlink r:id="rId10" w:history="1">
        <w:r w:rsidR="000774E9" w:rsidRPr="007628CF">
          <w:rPr>
            <w:rStyle w:val="Hyperlink"/>
            <w:rFonts w:ascii="Century Gothic" w:eastAsia="Century Gothic" w:hAnsi="Century Gothic" w:cs="Century Gothic"/>
            <w:sz w:val="20"/>
            <w:szCs w:val="20"/>
          </w:rPr>
          <w:t>https://drive.google.com/drive/folders/1wjI3F9caKTRPx4Osg2l4ienf95p4YOZM?usp=sharing</w:t>
        </w:r>
      </w:hyperlink>
      <w:r w:rsidR="000774E9">
        <w:rPr>
          <w:rFonts w:ascii="Century Gothic" w:eastAsia="Century Gothic" w:hAnsi="Century Gothic" w:cs="Century Gothic"/>
          <w:sz w:val="20"/>
          <w:szCs w:val="20"/>
        </w:rPr>
        <w:t>.</w:t>
      </w:r>
    </w:p>
    <w:p w:rsidR="000774E9" w:rsidRDefault="000774E9" w:rsidP="00E96898">
      <w:pPr>
        <w:spacing w:after="0" w:line="240" w:lineRule="auto"/>
        <w:jc w:val="both"/>
        <w:rPr>
          <w:rFonts w:ascii="Century Gothic" w:eastAsia="Century Gothic" w:hAnsi="Century Gothic" w:cs="Century Gothic"/>
          <w:sz w:val="20"/>
          <w:szCs w:val="20"/>
        </w:rPr>
      </w:pPr>
    </w:p>
    <w:p w:rsidR="00BE0B4C" w:rsidRDefault="00BE0B4C" w:rsidP="00E96898">
      <w:pPr>
        <w:spacing w:after="0" w:line="240" w:lineRule="auto"/>
        <w:ind w:left="-283"/>
        <w:jc w:val="both"/>
        <w:rPr>
          <w:rFonts w:ascii="Century Gothic" w:eastAsia="Century Gothic" w:hAnsi="Century Gothic" w:cs="Century Gothic"/>
          <w:sz w:val="20"/>
          <w:szCs w:val="20"/>
        </w:rPr>
      </w:pPr>
    </w:p>
    <w:p w:rsidR="00BE0B4C" w:rsidRDefault="00BE0B4C" w:rsidP="00E96898">
      <w:pPr>
        <w:spacing w:after="0" w:line="240" w:lineRule="auto"/>
        <w:ind w:left="-283"/>
        <w:jc w:val="both"/>
        <w:rPr>
          <w:rFonts w:ascii="Century Gothic" w:eastAsia="Century Gothic" w:hAnsi="Century Gothic" w:cs="Century Gothic"/>
          <w:sz w:val="20"/>
          <w:szCs w:val="20"/>
        </w:rPr>
      </w:pPr>
      <w:r>
        <w:br w:type="page"/>
      </w:r>
    </w:p>
    <w:p w:rsidR="00851D1B" w:rsidRPr="0050742A" w:rsidRDefault="00851D1B" w:rsidP="00E96898">
      <w:pPr>
        <w:keepNext/>
        <w:suppressAutoHyphens/>
        <w:spacing w:after="0" w:line="240" w:lineRule="auto"/>
        <w:jc w:val="both"/>
        <w:outlineLvl w:val="0"/>
        <w:rPr>
          <w:rFonts w:ascii="Century Gothic" w:eastAsia="Times New Roman" w:hAnsi="Century Gothic"/>
          <w:b/>
          <w:sz w:val="20"/>
          <w:szCs w:val="24"/>
          <w:lang w:eastAsia="ar-SA"/>
        </w:rPr>
      </w:pPr>
      <w:bookmarkStart w:id="5" w:name="_Toc129442595"/>
      <w:bookmarkStart w:id="6" w:name="_Toc159572738"/>
      <w:r>
        <w:rPr>
          <w:rFonts w:ascii="Century Gothic" w:eastAsia="Times New Roman" w:hAnsi="Century Gothic"/>
          <w:b/>
          <w:sz w:val="20"/>
          <w:szCs w:val="24"/>
          <w:lang w:eastAsia="ar-SA"/>
        </w:rPr>
        <w:t xml:space="preserve">2. </w:t>
      </w:r>
      <w:r w:rsidRPr="0050742A">
        <w:rPr>
          <w:rFonts w:ascii="Century Gothic" w:eastAsia="Times New Roman" w:hAnsi="Century Gothic"/>
          <w:b/>
          <w:sz w:val="20"/>
          <w:szCs w:val="24"/>
          <w:lang w:eastAsia="ar-SA"/>
        </w:rPr>
        <w:t xml:space="preserve">RELATÓRIO </w:t>
      </w:r>
      <w:r w:rsidR="00601E87" w:rsidRPr="0050742A">
        <w:rPr>
          <w:rFonts w:ascii="Century Gothic" w:eastAsia="Times New Roman" w:hAnsi="Century Gothic"/>
          <w:b/>
          <w:sz w:val="20"/>
          <w:szCs w:val="24"/>
          <w:lang w:eastAsia="ar-SA"/>
        </w:rPr>
        <w:t xml:space="preserve">ANUAL </w:t>
      </w:r>
      <w:r w:rsidR="00601E87">
        <w:rPr>
          <w:rFonts w:ascii="Century Gothic" w:eastAsia="Times New Roman" w:hAnsi="Century Gothic"/>
          <w:b/>
          <w:sz w:val="20"/>
          <w:szCs w:val="24"/>
          <w:lang w:eastAsia="ar-SA"/>
        </w:rPr>
        <w:t xml:space="preserve">CONSOLIDADO COM O 3º QUADRIMESTRE </w:t>
      </w:r>
      <w:r>
        <w:rPr>
          <w:rFonts w:ascii="Century Gothic" w:eastAsia="Times New Roman" w:hAnsi="Century Gothic"/>
          <w:b/>
          <w:sz w:val="20"/>
          <w:szCs w:val="24"/>
          <w:lang w:eastAsia="ar-SA"/>
        </w:rPr>
        <w:t>2023</w:t>
      </w:r>
      <w:r w:rsidRPr="0050742A">
        <w:rPr>
          <w:rFonts w:ascii="Century Gothic" w:eastAsia="Times New Roman" w:hAnsi="Century Gothic"/>
          <w:b/>
          <w:sz w:val="20"/>
          <w:szCs w:val="24"/>
          <w:lang w:eastAsia="ar-SA"/>
        </w:rPr>
        <w:t xml:space="preserve"> | OFICINAS CULTURAIS</w:t>
      </w:r>
      <w:bookmarkEnd w:id="5"/>
      <w:bookmarkEnd w:id="6"/>
    </w:p>
    <w:p w:rsidR="00C8728A" w:rsidRDefault="00C8728A" w:rsidP="00E96898">
      <w:pPr>
        <w:spacing w:after="0" w:line="240" w:lineRule="auto"/>
        <w:jc w:val="both"/>
        <w:rPr>
          <w:rFonts w:ascii="Verdana" w:hAnsi="Verdana"/>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OFICINA CULTURAL ALFREDO VOLPI</w:t>
      </w:r>
    </w:p>
    <w:p w:rsidR="003C4DB5" w:rsidRDefault="003C4DB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Neste quadrimestre foi mantido o foco </w:t>
      </w:r>
      <w:r w:rsidR="006727C4">
        <w:rPr>
          <w:rFonts w:ascii="Century Gothic" w:eastAsia="Century Gothic" w:hAnsi="Century Gothic" w:cs="Century Gothic"/>
          <w:sz w:val="20"/>
          <w:szCs w:val="20"/>
        </w:rPr>
        <w:t>nas</w:t>
      </w:r>
      <w:r>
        <w:rPr>
          <w:rFonts w:ascii="Century Gothic" w:eastAsia="Century Gothic" w:hAnsi="Century Gothic" w:cs="Century Gothic"/>
          <w:sz w:val="20"/>
          <w:szCs w:val="20"/>
        </w:rPr>
        <w:t xml:space="preserve"> metas de atividades, captação de recursos e abrangência no atendimento ao público e instituições, onde a O</w:t>
      </w:r>
      <w:r w:rsidR="006727C4">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alcançou novamente êxito</w:t>
      </w:r>
      <w:r w:rsidR="006727C4">
        <w:rPr>
          <w:rFonts w:ascii="Century Gothic" w:eastAsia="Century Gothic" w:hAnsi="Century Gothic" w:cs="Century Gothic"/>
          <w:sz w:val="20"/>
          <w:szCs w:val="20"/>
        </w:rPr>
        <w:t xml:space="preserve">. Isso pode ser </w:t>
      </w:r>
      <w:r>
        <w:rPr>
          <w:rFonts w:ascii="Century Gothic" w:eastAsia="Century Gothic" w:hAnsi="Century Gothic" w:cs="Century Gothic"/>
          <w:sz w:val="20"/>
          <w:szCs w:val="20"/>
        </w:rPr>
        <w:t>perceb</w:t>
      </w:r>
      <w:r w:rsidR="006727C4">
        <w:rPr>
          <w:rFonts w:ascii="Century Gothic" w:eastAsia="Century Gothic" w:hAnsi="Century Gothic" w:cs="Century Gothic"/>
          <w:sz w:val="20"/>
          <w:szCs w:val="20"/>
        </w:rPr>
        <w:t>ido</w:t>
      </w:r>
      <w:r>
        <w:rPr>
          <w:rFonts w:ascii="Century Gothic" w:eastAsia="Century Gothic" w:hAnsi="Century Gothic" w:cs="Century Gothic"/>
          <w:sz w:val="20"/>
          <w:szCs w:val="20"/>
        </w:rPr>
        <w:t xml:space="preserve"> pelo aumento das parcerias consolidadas com equipamentos do e</w:t>
      </w:r>
      <w:r w:rsidR="00B773D3">
        <w:rPr>
          <w:rFonts w:ascii="Century Gothic" w:eastAsia="Century Gothic" w:hAnsi="Century Gothic" w:cs="Century Gothic"/>
          <w:sz w:val="20"/>
          <w:szCs w:val="20"/>
        </w:rPr>
        <w:t xml:space="preserve">ntorno da unidade e fora dele, </w:t>
      </w:r>
      <w:r>
        <w:rPr>
          <w:rFonts w:ascii="Century Gothic" w:eastAsia="Century Gothic" w:hAnsi="Century Gothic" w:cs="Century Gothic"/>
          <w:sz w:val="20"/>
          <w:szCs w:val="20"/>
        </w:rPr>
        <w:t>em busca de</w:t>
      </w:r>
      <w:r w:rsidR="00B773D3">
        <w:rPr>
          <w:rFonts w:ascii="Century Gothic" w:eastAsia="Century Gothic" w:hAnsi="Century Gothic" w:cs="Century Gothic"/>
          <w:sz w:val="20"/>
          <w:szCs w:val="20"/>
        </w:rPr>
        <w:t xml:space="preserve"> expandir a capacidade de ações</w:t>
      </w:r>
      <w:r>
        <w:rPr>
          <w:rFonts w:ascii="Century Gothic" w:eastAsia="Century Gothic" w:hAnsi="Century Gothic" w:cs="Century Gothic"/>
          <w:sz w:val="20"/>
          <w:szCs w:val="20"/>
        </w:rPr>
        <w:t xml:space="preserve"> e atendimentos planejados, além do acolhimento ao público espontâneo.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F</w:t>
      </w:r>
      <w:r w:rsidR="006727C4">
        <w:rPr>
          <w:rFonts w:ascii="Century Gothic" w:eastAsia="Century Gothic" w:hAnsi="Century Gothic" w:cs="Century Gothic"/>
          <w:sz w:val="20"/>
          <w:szCs w:val="20"/>
        </w:rPr>
        <w:t>o</w:t>
      </w:r>
      <w:r>
        <w:rPr>
          <w:rFonts w:ascii="Century Gothic" w:eastAsia="Century Gothic" w:hAnsi="Century Gothic" w:cs="Century Gothic"/>
          <w:sz w:val="20"/>
          <w:szCs w:val="20"/>
        </w:rPr>
        <w:t>ram mantidas as parcerias com instituições conhecidas</w:t>
      </w:r>
      <w:r w:rsidR="00E96BE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 quais a O</w:t>
      </w:r>
      <w:r w:rsidR="00F43F06">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é referência pelas programações, qualidade e capacidade de atendimento: DRE Itaquera, DRE Guaianases, DRE Leste 4, Espaço Cultural </w:t>
      </w:r>
      <w:proofErr w:type="spellStart"/>
      <w:r>
        <w:rPr>
          <w:rFonts w:ascii="Century Gothic" w:eastAsia="Century Gothic" w:hAnsi="Century Gothic" w:cs="Century Gothic"/>
          <w:sz w:val="20"/>
          <w:szCs w:val="20"/>
        </w:rPr>
        <w:t>Adebankê</w:t>
      </w:r>
      <w:proofErr w:type="spellEnd"/>
      <w:r>
        <w:rPr>
          <w:rFonts w:ascii="Century Gothic" w:eastAsia="Century Gothic" w:hAnsi="Century Gothic" w:cs="Century Gothic"/>
          <w:sz w:val="20"/>
          <w:szCs w:val="20"/>
        </w:rPr>
        <w:t xml:space="preserve">, Senac Itaquera, CAPS Adulto, CAPS Álcool e Drogas,  CAPS Infantil, </w:t>
      </w:r>
      <w:proofErr w:type="spellStart"/>
      <w:r>
        <w:rPr>
          <w:rFonts w:ascii="Century Gothic" w:eastAsia="Century Gothic" w:hAnsi="Century Gothic" w:cs="Century Gothic"/>
          <w:sz w:val="20"/>
          <w:szCs w:val="20"/>
        </w:rPr>
        <w:t>EMEFs</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EMEIs</w:t>
      </w:r>
      <w:proofErr w:type="spellEnd"/>
      <w:r>
        <w:rPr>
          <w:rFonts w:ascii="Century Gothic" w:eastAsia="Century Gothic" w:hAnsi="Century Gothic" w:cs="Century Gothic"/>
          <w:sz w:val="20"/>
          <w:szCs w:val="20"/>
        </w:rPr>
        <w:t xml:space="preserve"> , </w:t>
      </w:r>
      <w:proofErr w:type="spellStart"/>
      <w:r>
        <w:rPr>
          <w:rFonts w:ascii="Century Gothic" w:eastAsia="Century Gothic" w:hAnsi="Century Gothic" w:cs="Century Gothic"/>
          <w:sz w:val="20"/>
          <w:szCs w:val="20"/>
        </w:rPr>
        <w:t>CEIs</w:t>
      </w:r>
      <w:proofErr w:type="spellEnd"/>
      <w:r>
        <w:rPr>
          <w:rFonts w:ascii="Century Gothic" w:eastAsia="Century Gothic" w:hAnsi="Century Gothic" w:cs="Century Gothic"/>
          <w:sz w:val="20"/>
          <w:szCs w:val="20"/>
        </w:rPr>
        <w:t>,  SESC Itaquera, Casa de Cultura Raul Seixas, PIÁ (Programa de Iniciação Artística), e  programas relacionados a secretaria de saúde e desenvolvimento social como SAICA (Serviço de Acolhimento Institucional para Criança e Adolescente), CDCM ( Centro de Defesa e Convivência da Mulher), NCI (Núcleo de Convivência do Idoso).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Como de praxe, além da programação oferecida, foi identificada a busca dos parceiros aos serviços da O</w:t>
      </w:r>
      <w:r w:rsidR="00F43F06">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inclusive por novas instituições, solicitando visitas mediadas às exposições, oficinas, encontros, palestras e formações para professores da rede pública de ensino, empréstimos de salas para grupos e coletivos.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Em destaque, houve a participação da retomada às aulas da E.E. Sapopemba (escola que sofreu atentado em 23/10/2023) e a O</w:t>
      </w:r>
      <w:r w:rsidR="00F43F06">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recebeu Festival Internacional de Curtas de Belo Horizonte - </w:t>
      </w:r>
      <w:proofErr w:type="spellStart"/>
      <w:r>
        <w:rPr>
          <w:rFonts w:ascii="Century Gothic" w:eastAsia="Century Gothic" w:hAnsi="Century Gothic" w:cs="Century Gothic"/>
          <w:sz w:val="20"/>
          <w:szCs w:val="20"/>
        </w:rPr>
        <w:t>FestCurtas</w:t>
      </w:r>
      <w:proofErr w:type="spellEnd"/>
      <w:r>
        <w:rPr>
          <w:rFonts w:ascii="Century Gothic" w:eastAsia="Century Gothic" w:hAnsi="Century Gothic" w:cs="Century Gothic"/>
          <w:sz w:val="20"/>
          <w:szCs w:val="20"/>
        </w:rPr>
        <w:t xml:space="preserve"> BH, além da solicitação de inúmeras cartas de anuência para possíveis ações advindas de leis de incentivo.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Ainda nesse 3º quadrimestre, absorvemos as seguintes atividades de contrapartida: 32º Fomento a Dança da Cidade de São </w:t>
      </w:r>
      <w:r w:rsidR="00B773D3">
        <w:rPr>
          <w:rFonts w:ascii="Century Gothic" w:eastAsia="Century Gothic" w:hAnsi="Century Gothic" w:cs="Century Gothic"/>
          <w:sz w:val="20"/>
          <w:szCs w:val="20"/>
        </w:rPr>
        <w:t>Paulo, Lei</w:t>
      </w:r>
      <w:r>
        <w:rPr>
          <w:rFonts w:ascii="Century Gothic" w:eastAsia="Century Gothic" w:hAnsi="Century Gothic" w:cs="Century Gothic"/>
          <w:sz w:val="20"/>
          <w:szCs w:val="20"/>
        </w:rPr>
        <w:t xml:space="preserve"> Federal de Incentivo à Cultura - </w:t>
      </w:r>
      <w:r w:rsidR="00B773D3">
        <w:rPr>
          <w:rFonts w:ascii="Century Gothic" w:eastAsia="Century Gothic" w:hAnsi="Century Gothic" w:cs="Century Gothic"/>
          <w:sz w:val="20"/>
          <w:szCs w:val="20"/>
        </w:rPr>
        <w:t>Rouanet, Lei</w:t>
      </w:r>
      <w:r>
        <w:rPr>
          <w:rFonts w:ascii="Century Gothic" w:eastAsia="Century Gothic" w:hAnsi="Century Gothic" w:cs="Century Gothic"/>
          <w:sz w:val="20"/>
          <w:szCs w:val="20"/>
        </w:rPr>
        <w:t xml:space="preserve"> Estadual de Incentivo </w:t>
      </w:r>
      <w:r w:rsidR="00F43F06">
        <w:rPr>
          <w:rFonts w:ascii="Century Gothic" w:eastAsia="Century Gothic" w:hAnsi="Century Gothic" w:cs="Century Gothic"/>
          <w:sz w:val="20"/>
          <w:szCs w:val="20"/>
        </w:rPr>
        <w:t>à</w:t>
      </w:r>
      <w:r>
        <w:rPr>
          <w:rFonts w:ascii="Century Gothic" w:eastAsia="Century Gothic" w:hAnsi="Century Gothic" w:cs="Century Gothic"/>
          <w:sz w:val="20"/>
          <w:szCs w:val="20"/>
        </w:rPr>
        <w:t xml:space="preserve"> Cultura de MG.</w:t>
      </w:r>
    </w:p>
    <w:p w:rsidR="003C4DB5" w:rsidRDefault="003C4DB5" w:rsidP="00E96898">
      <w:pPr>
        <w:spacing w:after="0" w:line="240" w:lineRule="auto"/>
        <w:jc w:val="both"/>
        <w:rPr>
          <w:rFonts w:ascii="Century Gothic" w:eastAsia="Century Gothic" w:hAnsi="Century Gothic" w:cs="Century Gothic"/>
          <w:sz w:val="20"/>
          <w:szCs w:val="20"/>
          <w:highlight w:val="white"/>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highlight w:val="white"/>
        </w:rPr>
        <w:t>Além da programação formativa, a O</w:t>
      </w:r>
      <w:r w:rsidR="00CF09EF">
        <w:rPr>
          <w:rFonts w:ascii="Century Gothic" w:eastAsia="Century Gothic" w:hAnsi="Century Gothic" w:cs="Century Gothic"/>
          <w:sz w:val="20"/>
          <w:szCs w:val="20"/>
          <w:highlight w:val="white"/>
        </w:rPr>
        <w:t>ficina Alfredo Volpi</w:t>
      </w:r>
      <w:r>
        <w:rPr>
          <w:rFonts w:ascii="Century Gothic" w:eastAsia="Century Gothic" w:hAnsi="Century Gothic" w:cs="Century Gothic"/>
          <w:sz w:val="20"/>
          <w:szCs w:val="20"/>
          <w:highlight w:val="white"/>
        </w:rPr>
        <w:t xml:space="preserve"> manteve a </w:t>
      </w:r>
      <w:r>
        <w:rPr>
          <w:rFonts w:ascii="Century Gothic" w:eastAsia="Century Gothic" w:hAnsi="Century Gothic" w:cs="Century Gothic"/>
          <w:sz w:val="20"/>
          <w:szCs w:val="20"/>
        </w:rPr>
        <w:t>manutenção e ações voltadas para revitalização e segurança do prédio como: com a jardinagem, dedetização, limpeza de ar condicionado, manutenção do elevador, limpeza de caixa d´água, limpeza de sistema de drenagem pluvial, podas de árvores, construção de escada no jardim, manutenção e reparo na cisterna e forno do ateliê, pinturas e manutenções dos espaços expositivos.  Atenção e cuidado aos aspectos mencionados, para deixarmos o ambiente cada vez mais limpo, seguro, atrativo, arrojado e bonito com a meta de promover</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entre outras, o </w:t>
      </w:r>
      <w:proofErr w:type="gramStart"/>
      <w:r>
        <w:rPr>
          <w:rFonts w:ascii="Century Gothic" w:eastAsia="Century Gothic" w:hAnsi="Century Gothic" w:cs="Century Gothic"/>
          <w:sz w:val="20"/>
          <w:szCs w:val="20"/>
        </w:rPr>
        <w:t>bem estar</w:t>
      </w:r>
      <w:proofErr w:type="gramEnd"/>
      <w:r>
        <w:rPr>
          <w:rFonts w:ascii="Century Gothic" w:eastAsia="Century Gothic" w:hAnsi="Century Gothic" w:cs="Century Gothic"/>
          <w:sz w:val="20"/>
          <w:szCs w:val="20"/>
        </w:rPr>
        <w:t xml:space="preserve"> do público presente, um espaço acolhedor e de pertencimento.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 olhar apurado para o entorno, demandas da região e preocupados com a identificação imediata do público com a </w:t>
      </w:r>
      <w:r w:rsidR="00CF09EF">
        <w:rPr>
          <w:rFonts w:ascii="Century Gothic" w:eastAsia="Century Gothic" w:hAnsi="Century Gothic" w:cs="Century Gothic"/>
          <w:sz w:val="20"/>
          <w:szCs w:val="20"/>
        </w:rPr>
        <w:t>Oficina</w:t>
      </w:r>
      <w:r>
        <w:rPr>
          <w:rFonts w:ascii="Century Gothic" w:eastAsia="Century Gothic" w:hAnsi="Century Gothic" w:cs="Century Gothic"/>
          <w:sz w:val="20"/>
          <w:szCs w:val="20"/>
        </w:rPr>
        <w:t xml:space="preserve"> às </w:t>
      </w:r>
      <w:r w:rsidR="00CF09EF">
        <w:rPr>
          <w:rFonts w:ascii="Century Gothic" w:eastAsia="Century Gothic" w:hAnsi="Century Gothic" w:cs="Century Gothic"/>
          <w:sz w:val="20"/>
          <w:szCs w:val="20"/>
        </w:rPr>
        <w:t>atividades</w:t>
      </w:r>
      <w:r>
        <w:rPr>
          <w:rFonts w:ascii="Century Gothic" w:eastAsia="Century Gothic" w:hAnsi="Century Gothic" w:cs="Century Gothic"/>
          <w:sz w:val="20"/>
          <w:szCs w:val="20"/>
        </w:rPr>
        <w:t xml:space="preserve"> propostas, foi programada uma ação </w:t>
      </w:r>
      <w:proofErr w:type="gramStart"/>
      <w:r>
        <w:rPr>
          <w:rFonts w:ascii="Century Gothic" w:eastAsia="Century Gothic" w:hAnsi="Century Gothic" w:cs="Century Gothic"/>
          <w:sz w:val="20"/>
          <w:szCs w:val="20"/>
        </w:rPr>
        <w:t>com  o</w:t>
      </w:r>
      <w:proofErr w:type="gramEnd"/>
      <w:r>
        <w:rPr>
          <w:rFonts w:ascii="Century Gothic" w:eastAsia="Century Gothic" w:hAnsi="Century Gothic" w:cs="Century Gothic"/>
          <w:sz w:val="20"/>
          <w:szCs w:val="20"/>
        </w:rPr>
        <w:t xml:space="preserve"> grafiteiro INTUITO, artista da região para compor obras inéditas </w:t>
      </w:r>
      <w:r w:rsidR="00CF09EF">
        <w:rPr>
          <w:rFonts w:ascii="Century Gothic" w:eastAsia="Century Gothic" w:hAnsi="Century Gothic" w:cs="Century Gothic"/>
          <w:sz w:val="20"/>
          <w:szCs w:val="20"/>
        </w:rPr>
        <w:t>por meio</w:t>
      </w:r>
      <w:r>
        <w:rPr>
          <w:rFonts w:ascii="Century Gothic" w:eastAsia="Century Gothic" w:hAnsi="Century Gothic" w:cs="Century Gothic"/>
          <w:sz w:val="20"/>
          <w:szCs w:val="20"/>
        </w:rPr>
        <w:t xml:space="preserve"> da exposição: Intuito: </w:t>
      </w:r>
      <w:proofErr w:type="spellStart"/>
      <w:r>
        <w:rPr>
          <w:rFonts w:ascii="Century Gothic" w:eastAsia="Century Gothic" w:hAnsi="Century Gothic" w:cs="Century Gothic"/>
          <w:sz w:val="20"/>
          <w:szCs w:val="20"/>
        </w:rPr>
        <w:t>Grafiti</w:t>
      </w:r>
      <w:proofErr w:type="spellEnd"/>
      <w:r>
        <w:rPr>
          <w:rFonts w:ascii="Century Gothic" w:eastAsia="Century Gothic" w:hAnsi="Century Gothic" w:cs="Century Gothic"/>
          <w:sz w:val="20"/>
          <w:szCs w:val="20"/>
        </w:rPr>
        <w:t xml:space="preserve"> Ambientação Urbana</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que objetivou explorar questões locais, sociais, políticas e culturais</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CF09EF">
        <w:rPr>
          <w:rFonts w:ascii="Century Gothic" w:eastAsia="Century Gothic" w:hAnsi="Century Gothic" w:cs="Century Gothic"/>
          <w:sz w:val="20"/>
          <w:szCs w:val="20"/>
        </w:rPr>
        <w:t>O</w:t>
      </w:r>
      <w:r>
        <w:rPr>
          <w:rFonts w:ascii="Century Gothic" w:eastAsia="Century Gothic" w:hAnsi="Century Gothic" w:cs="Century Gothic"/>
          <w:sz w:val="20"/>
          <w:szCs w:val="20"/>
        </w:rPr>
        <w:t xml:space="preserve"> grafite e as artes de rua que encapsulam a essência das vozes emergentes nas cidades e</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principalmente</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nas periferias em especial a da Zona Leste.</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B773D3"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Atentos às</w:t>
      </w:r>
      <w:r w:rsidR="003C4DB5">
        <w:rPr>
          <w:rFonts w:ascii="Century Gothic" w:eastAsia="Century Gothic" w:hAnsi="Century Gothic" w:cs="Century Gothic"/>
          <w:sz w:val="20"/>
          <w:szCs w:val="20"/>
        </w:rPr>
        <w:t xml:space="preserve"> agendas oficiais, em </w:t>
      </w:r>
      <w:proofErr w:type="gramStart"/>
      <w:r w:rsidR="003C4DB5">
        <w:rPr>
          <w:rFonts w:ascii="Century Gothic" w:eastAsia="Century Gothic" w:hAnsi="Century Gothic" w:cs="Century Gothic"/>
          <w:sz w:val="20"/>
          <w:szCs w:val="20"/>
        </w:rPr>
        <w:t>Outubro</w:t>
      </w:r>
      <w:proofErr w:type="gramEnd"/>
      <w:r w:rsidR="00CF09EF">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 foram programados espetáculos de circo aos finais de semana para as crianças e famílias do entorno, dentro do jardim da </w:t>
      </w:r>
      <w:r w:rsidR="00CF09EF">
        <w:rPr>
          <w:rFonts w:ascii="Century Gothic" w:eastAsia="Century Gothic" w:hAnsi="Century Gothic" w:cs="Century Gothic"/>
          <w:sz w:val="20"/>
          <w:szCs w:val="20"/>
        </w:rPr>
        <w:t>Oficina</w:t>
      </w:r>
      <w:r w:rsidR="003C4DB5">
        <w:rPr>
          <w:rFonts w:ascii="Century Gothic" w:eastAsia="Century Gothic" w:hAnsi="Century Gothic" w:cs="Century Gothic"/>
          <w:sz w:val="20"/>
          <w:szCs w:val="20"/>
        </w:rPr>
        <w:t>, objetivando o pertencimento ao local de cult</w:t>
      </w:r>
      <w:r w:rsidR="00CF09EF">
        <w:rPr>
          <w:rFonts w:ascii="Century Gothic" w:eastAsia="Century Gothic" w:hAnsi="Century Gothic" w:cs="Century Gothic"/>
          <w:sz w:val="20"/>
          <w:szCs w:val="20"/>
        </w:rPr>
        <w:t xml:space="preserve">ura desde a primeira infância. Por meio </w:t>
      </w:r>
      <w:r w:rsidR="003C4DB5">
        <w:rPr>
          <w:rFonts w:ascii="Century Gothic" w:eastAsia="Century Gothic" w:hAnsi="Century Gothic" w:cs="Century Gothic"/>
          <w:sz w:val="20"/>
          <w:szCs w:val="20"/>
        </w:rPr>
        <w:t xml:space="preserve">dos espetáculos </w:t>
      </w:r>
      <w:r w:rsidR="00CF09EF">
        <w:rPr>
          <w:rFonts w:ascii="Century Gothic" w:eastAsia="Century Gothic" w:hAnsi="Century Gothic" w:cs="Century Gothic"/>
          <w:sz w:val="20"/>
          <w:szCs w:val="20"/>
        </w:rPr>
        <w:t>“</w:t>
      </w:r>
      <w:proofErr w:type="spellStart"/>
      <w:r w:rsidR="003C4DB5">
        <w:rPr>
          <w:rFonts w:ascii="Century Gothic" w:eastAsia="Century Gothic" w:hAnsi="Century Gothic" w:cs="Century Gothic"/>
          <w:sz w:val="20"/>
          <w:szCs w:val="20"/>
        </w:rPr>
        <w:t>Energía</w:t>
      </w:r>
      <w:proofErr w:type="spellEnd"/>
      <w:r w:rsidR="00CF09EF">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 e </w:t>
      </w:r>
      <w:r w:rsidR="00CF09EF">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The </w:t>
      </w:r>
      <w:proofErr w:type="spellStart"/>
      <w:r w:rsidR="003C4DB5">
        <w:rPr>
          <w:rFonts w:ascii="Century Gothic" w:eastAsia="Century Gothic" w:hAnsi="Century Gothic" w:cs="Century Gothic"/>
          <w:sz w:val="20"/>
          <w:szCs w:val="20"/>
        </w:rPr>
        <w:t>Lixous</w:t>
      </w:r>
      <w:proofErr w:type="spellEnd"/>
      <w:r w:rsidR="00CF09EF">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os palhaços Cuca Maravilha e Canela Seca tr</w:t>
      </w:r>
      <w:r w:rsidR="00CF09EF">
        <w:rPr>
          <w:rFonts w:ascii="Century Gothic" w:eastAsia="Century Gothic" w:hAnsi="Century Gothic" w:cs="Century Gothic"/>
          <w:sz w:val="20"/>
          <w:szCs w:val="20"/>
        </w:rPr>
        <w:t>ouxeram</w:t>
      </w:r>
      <w:r w:rsidR="003C4DB5">
        <w:rPr>
          <w:rFonts w:ascii="Century Gothic" w:eastAsia="Century Gothic" w:hAnsi="Century Gothic" w:cs="Century Gothic"/>
          <w:sz w:val="20"/>
          <w:szCs w:val="20"/>
        </w:rPr>
        <w:t xml:space="preserve"> malabarismo, música, poesia por intermédio de uma experiência lúdica, </w:t>
      </w:r>
      <w:r>
        <w:rPr>
          <w:rFonts w:ascii="Century Gothic" w:eastAsia="Century Gothic" w:hAnsi="Century Gothic" w:cs="Century Gothic"/>
          <w:sz w:val="20"/>
          <w:szCs w:val="20"/>
        </w:rPr>
        <w:t>educativa, abordando</w:t>
      </w:r>
      <w:r w:rsidR="003C4DB5">
        <w:rPr>
          <w:rFonts w:ascii="Century Gothic" w:eastAsia="Century Gothic" w:hAnsi="Century Gothic" w:cs="Century Gothic"/>
          <w:sz w:val="20"/>
          <w:szCs w:val="20"/>
        </w:rPr>
        <w:t xml:space="preserve"> a autonomia que a arte, cultura e educação podem oferecer.</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B773D3"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 </w:t>
      </w:r>
      <w:proofErr w:type="gramStart"/>
      <w:r>
        <w:rPr>
          <w:rFonts w:ascii="Century Gothic" w:eastAsia="Century Gothic" w:hAnsi="Century Gothic" w:cs="Century Gothic"/>
          <w:sz w:val="20"/>
          <w:szCs w:val="20"/>
        </w:rPr>
        <w:t>Novembro</w:t>
      </w:r>
      <w:proofErr w:type="gramEnd"/>
      <w:r>
        <w:rPr>
          <w:rFonts w:ascii="Century Gothic" w:eastAsia="Century Gothic" w:hAnsi="Century Gothic" w:cs="Century Gothic"/>
          <w:sz w:val="20"/>
          <w:szCs w:val="20"/>
        </w:rPr>
        <w:t xml:space="preserve"> aconteceu a</w:t>
      </w:r>
      <w:r w:rsidR="003C4DB5">
        <w:rPr>
          <w:rFonts w:ascii="Century Gothic" w:eastAsia="Century Gothic" w:hAnsi="Century Gothic" w:cs="Century Gothic"/>
          <w:sz w:val="20"/>
          <w:szCs w:val="20"/>
        </w:rPr>
        <w:t xml:space="preserve"> 8ª edição do FESTIVAL PRETA LESTE</w:t>
      </w:r>
      <w:r w:rsidR="00CF09EF">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 que pauta as questões étnico-raciais e a valorização dos saberes de origem negra e indígena, além de dar visibilidade às personalidades e </w:t>
      </w:r>
      <w:r w:rsidR="00CF09EF">
        <w:rPr>
          <w:rFonts w:ascii="Century Gothic" w:eastAsia="Century Gothic" w:hAnsi="Century Gothic" w:cs="Century Gothic"/>
          <w:sz w:val="20"/>
          <w:szCs w:val="20"/>
        </w:rPr>
        <w:t xml:space="preserve">aos </w:t>
      </w:r>
      <w:r w:rsidR="003C4DB5">
        <w:rPr>
          <w:rFonts w:ascii="Century Gothic" w:eastAsia="Century Gothic" w:hAnsi="Century Gothic" w:cs="Century Gothic"/>
          <w:sz w:val="20"/>
          <w:szCs w:val="20"/>
        </w:rPr>
        <w:t xml:space="preserve">coletivos artísticos da zona leste que se relacionam com as culturas </w:t>
      </w:r>
      <w:proofErr w:type="spellStart"/>
      <w:r w:rsidR="003C4DB5">
        <w:rPr>
          <w:rFonts w:ascii="Century Gothic" w:eastAsia="Century Gothic" w:hAnsi="Century Gothic" w:cs="Century Gothic"/>
          <w:sz w:val="20"/>
          <w:szCs w:val="20"/>
        </w:rPr>
        <w:t>afroindígenas</w:t>
      </w:r>
      <w:proofErr w:type="spellEnd"/>
      <w:r w:rsidR="003C4DB5">
        <w:rPr>
          <w:rFonts w:ascii="Century Gothic" w:eastAsia="Century Gothic" w:hAnsi="Century Gothic" w:cs="Century Gothic"/>
          <w:sz w:val="20"/>
          <w:szCs w:val="20"/>
        </w:rPr>
        <w:t xml:space="preserve">. Este ano o </w:t>
      </w:r>
      <w:r w:rsidR="00CF09EF">
        <w:rPr>
          <w:rFonts w:ascii="Century Gothic" w:eastAsia="Century Gothic" w:hAnsi="Century Gothic" w:cs="Century Gothic"/>
          <w:sz w:val="20"/>
          <w:szCs w:val="20"/>
        </w:rPr>
        <w:t>F</w:t>
      </w:r>
      <w:r w:rsidR="003C4DB5">
        <w:rPr>
          <w:rFonts w:ascii="Century Gothic" w:eastAsia="Century Gothic" w:hAnsi="Century Gothic" w:cs="Century Gothic"/>
          <w:sz w:val="20"/>
          <w:szCs w:val="20"/>
        </w:rPr>
        <w:t xml:space="preserve">estival pode contar com presenças ilustres como: </w:t>
      </w:r>
      <w:r w:rsidR="00CF09EF">
        <w:rPr>
          <w:rFonts w:ascii="Century Gothic" w:eastAsia="Century Gothic" w:hAnsi="Century Gothic" w:cs="Century Gothic"/>
          <w:sz w:val="20"/>
          <w:szCs w:val="20"/>
        </w:rPr>
        <w:t>o</w:t>
      </w:r>
      <w:r w:rsidR="003C4DB5">
        <w:rPr>
          <w:rFonts w:ascii="Century Gothic" w:eastAsia="Century Gothic" w:hAnsi="Century Gothic" w:cs="Century Gothic"/>
          <w:sz w:val="20"/>
          <w:szCs w:val="20"/>
        </w:rPr>
        <w:t xml:space="preserve"> Maracatu Estrela Brilhante de </w:t>
      </w:r>
      <w:proofErr w:type="spellStart"/>
      <w:r w:rsidR="003C4DB5">
        <w:rPr>
          <w:rFonts w:ascii="Century Gothic" w:eastAsia="Century Gothic" w:hAnsi="Century Gothic" w:cs="Century Gothic"/>
          <w:sz w:val="20"/>
          <w:szCs w:val="20"/>
        </w:rPr>
        <w:t>Igarassú</w:t>
      </w:r>
      <w:proofErr w:type="spellEnd"/>
      <w:r w:rsidR="003C4DB5">
        <w:rPr>
          <w:rFonts w:ascii="Century Gothic" w:eastAsia="Century Gothic" w:hAnsi="Century Gothic" w:cs="Century Gothic"/>
          <w:sz w:val="20"/>
          <w:szCs w:val="20"/>
        </w:rPr>
        <w:t xml:space="preserve">, que foi fundado em 8 de dezembro de 1824 e é a Nação mais antiga do Brasil, em atividade, considerado o maracatu de baque virado mais tradicional de Pernambuco.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Voltado para a mesma temática, aconteceu a Exposição Pote Sagrado - Força Ancestral</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da artista Bel </w:t>
      </w:r>
      <w:proofErr w:type="spellStart"/>
      <w:r>
        <w:rPr>
          <w:rFonts w:ascii="Century Gothic" w:eastAsia="Century Gothic" w:hAnsi="Century Gothic" w:cs="Century Gothic"/>
          <w:sz w:val="20"/>
          <w:szCs w:val="20"/>
        </w:rPr>
        <w:t>Obaluangê</w:t>
      </w:r>
      <w:proofErr w:type="spellEnd"/>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que esteve presente durante as visitas guiadas à exposição, compartilhando seu processo criativo além de conversas e debates </w:t>
      </w:r>
      <w:r w:rsidR="00B773D3">
        <w:rPr>
          <w:rFonts w:ascii="Century Gothic" w:eastAsia="Century Gothic" w:hAnsi="Century Gothic" w:cs="Century Gothic"/>
          <w:sz w:val="20"/>
          <w:szCs w:val="20"/>
        </w:rPr>
        <w:t>sobre intolerância</w:t>
      </w:r>
      <w:r>
        <w:rPr>
          <w:rFonts w:ascii="Century Gothic" w:eastAsia="Century Gothic" w:hAnsi="Century Gothic" w:cs="Century Gothic"/>
          <w:sz w:val="20"/>
          <w:szCs w:val="20"/>
        </w:rPr>
        <w:t xml:space="preserve"> contra as religiões de matriz africana, reforçando a liberdade da fé </w:t>
      </w:r>
      <w:r w:rsidR="00CF09EF">
        <w:rPr>
          <w:rFonts w:ascii="Century Gothic" w:eastAsia="Century Gothic" w:hAnsi="Century Gothic" w:cs="Century Gothic"/>
          <w:sz w:val="20"/>
          <w:szCs w:val="20"/>
        </w:rPr>
        <w:t>por meio</w:t>
      </w:r>
      <w:r>
        <w:rPr>
          <w:rFonts w:ascii="Century Gothic" w:eastAsia="Century Gothic" w:hAnsi="Century Gothic" w:cs="Century Gothic"/>
          <w:sz w:val="20"/>
          <w:szCs w:val="20"/>
        </w:rPr>
        <w:t xml:space="preserve"> das artes e do combate ao racismo religioso.</w:t>
      </w:r>
    </w:p>
    <w:p w:rsidR="003C4DB5" w:rsidRDefault="003C4DB5" w:rsidP="00E96898">
      <w:pPr>
        <w:shd w:val="clear" w:color="auto" w:fill="FFFFFF"/>
        <w:spacing w:after="0" w:line="240" w:lineRule="auto"/>
        <w:jc w:val="both"/>
        <w:rPr>
          <w:rFonts w:ascii="Century Gothic" w:eastAsia="Century Gothic" w:hAnsi="Century Gothic" w:cs="Century Gothic"/>
          <w:sz w:val="20"/>
          <w:szCs w:val="20"/>
        </w:rPr>
      </w:pPr>
    </w:p>
    <w:p w:rsidR="003C4DB5" w:rsidRDefault="003C4DB5" w:rsidP="00E96898">
      <w:pPr>
        <w:shd w:val="clear" w:color="auto" w:fill="FFFFFF"/>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 </w:t>
      </w:r>
      <w:proofErr w:type="gramStart"/>
      <w:r>
        <w:rPr>
          <w:rFonts w:ascii="Century Gothic" w:eastAsia="Century Gothic" w:hAnsi="Century Gothic" w:cs="Century Gothic"/>
          <w:sz w:val="20"/>
          <w:szCs w:val="20"/>
        </w:rPr>
        <w:t>Dezembro</w:t>
      </w:r>
      <w:proofErr w:type="gramEnd"/>
      <w:r>
        <w:rPr>
          <w:rFonts w:ascii="Century Gothic" w:eastAsia="Century Gothic" w:hAnsi="Century Gothic" w:cs="Century Gothic"/>
          <w:sz w:val="20"/>
          <w:szCs w:val="20"/>
        </w:rPr>
        <w:t>, a O</w:t>
      </w:r>
      <w:r w:rsidR="00CF09EF">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fez parte da agenda de atividades da VIRADA INCLUSIVA, ação promovida pela Secretaria de Estado dos Direitos da Pessoa com Deficiência que tem </w:t>
      </w:r>
      <w:r w:rsidR="00B773D3">
        <w:rPr>
          <w:rFonts w:ascii="Century Gothic" w:eastAsia="Century Gothic" w:hAnsi="Century Gothic" w:cs="Century Gothic"/>
          <w:sz w:val="20"/>
          <w:szCs w:val="20"/>
        </w:rPr>
        <w:t>como objetivo e</w:t>
      </w:r>
      <w:r>
        <w:rPr>
          <w:rFonts w:ascii="Century Gothic" w:eastAsia="Century Gothic" w:hAnsi="Century Gothic" w:cs="Century Gothic"/>
          <w:sz w:val="20"/>
          <w:szCs w:val="20"/>
        </w:rPr>
        <w:t xml:space="preserve"> compromisso ações que promovam a conscientização aos direitos das pessoas com deficiência. Pensada para gestores e trabalhadores da educação e cultura, a </w:t>
      </w:r>
      <w:r w:rsidR="00CF09EF">
        <w:rPr>
          <w:rFonts w:ascii="Century Gothic" w:eastAsia="Century Gothic" w:hAnsi="Century Gothic" w:cs="Century Gothic"/>
          <w:sz w:val="20"/>
          <w:szCs w:val="20"/>
        </w:rPr>
        <w:t>Oficina</w:t>
      </w:r>
      <w:r>
        <w:rPr>
          <w:rFonts w:ascii="Century Gothic" w:eastAsia="Century Gothic" w:hAnsi="Century Gothic" w:cs="Century Gothic"/>
          <w:sz w:val="20"/>
          <w:szCs w:val="20"/>
        </w:rPr>
        <w:t xml:space="preserve"> trouxe uma discussão on</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line junto à convidada Patrícia Godoy e </w:t>
      </w:r>
      <w:r w:rsidR="00CF09EF">
        <w:rPr>
          <w:rFonts w:ascii="Century Gothic" w:eastAsia="Century Gothic" w:hAnsi="Century Gothic" w:cs="Century Gothic"/>
          <w:sz w:val="20"/>
          <w:szCs w:val="20"/>
        </w:rPr>
        <w:t>à</w:t>
      </w:r>
      <w:r>
        <w:rPr>
          <w:rFonts w:ascii="Century Gothic" w:eastAsia="Century Gothic" w:hAnsi="Century Gothic" w:cs="Century Gothic"/>
          <w:sz w:val="20"/>
          <w:szCs w:val="20"/>
        </w:rPr>
        <w:t xml:space="preserve"> mediadora Francine Moura, o debate sobre a importância da inclusão social, educacional e cultural de pessoas com deficiência, prezando por uma cultura - enquanto conhecimento e atitudes </w:t>
      </w:r>
      <w:proofErr w:type="spellStart"/>
      <w:r>
        <w:rPr>
          <w:rFonts w:ascii="Century Gothic" w:eastAsia="Century Gothic" w:hAnsi="Century Gothic" w:cs="Century Gothic"/>
          <w:sz w:val="20"/>
          <w:szCs w:val="20"/>
        </w:rPr>
        <w:t>anticapacitistas</w:t>
      </w:r>
      <w:proofErr w:type="spellEnd"/>
      <w:r>
        <w:rPr>
          <w:rFonts w:ascii="Century Gothic" w:eastAsia="Century Gothic" w:hAnsi="Century Gothic" w:cs="Century Gothic"/>
          <w:sz w:val="20"/>
          <w:szCs w:val="20"/>
        </w:rPr>
        <w:t xml:space="preserve">: para que todas as pessoas possam se sentir incluídas em espaços e atividades culturais da cidade. Durante o bate papo, foram apresentadas informações sobre pessoas com deficiência física e intelectual, evidenciando suas necessidades para o bom atendimento no uso de um </w:t>
      </w:r>
      <w:r w:rsidR="00CF09EF">
        <w:rPr>
          <w:rFonts w:ascii="Century Gothic" w:eastAsia="Century Gothic" w:hAnsi="Century Gothic" w:cs="Century Gothic"/>
          <w:sz w:val="20"/>
          <w:szCs w:val="20"/>
        </w:rPr>
        <w:t>espaço</w:t>
      </w:r>
      <w:r>
        <w:rPr>
          <w:rFonts w:ascii="Century Gothic" w:eastAsia="Century Gothic" w:hAnsi="Century Gothic" w:cs="Century Gothic"/>
          <w:sz w:val="20"/>
          <w:szCs w:val="20"/>
        </w:rPr>
        <w:t xml:space="preserve"> cultural. Também foi discutido o conceito de </w:t>
      </w:r>
      <w:proofErr w:type="spellStart"/>
      <w:r>
        <w:rPr>
          <w:rFonts w:ascii="Century Gothic" w:eastAsia="Century Gothic" w:hAnsi="Century Gothic" w:cs="Century Gothic"/>
          <w:sz w:val="20"/>
          <w:szCs w:val="20"/>
        </w:rPr>
        <w:t>capacitismo</w:t>
      </w:r>
      <w:proofErr w:type="spellEnd"/>
      <w:r>
        <w:rPr>
          <w:rFonts w:ascii="Century Gothic" w:eastAsia="Century Gothic" w:hAnsi="Century Gothic" w:cs="Century Gothic"/>
          <w:sz w:val="20"/>
          <w:szCs w:val="20"/>
        </w:rPr>
        <w:t xml:space="preserve"> e formas de combatê-lo.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Como fechamento do quadrimestre e deste ano de 2023, mais uma vez houve um aumento no número de atividades e atendimento previstos, demonstrando assim a eficácia no procedimento de montagem de programação e linha curatorial adotado pela </w:t>
      </w:r>
      <w:r w:rsidR="00CF09EF">
        <w:rPr>
          <w:rFonts w:ascii="Century Gothic" w:eastAsia="Century Gothic" w:hAnsi="Century Gothic" w:cs="Century Gothic"/>
          <w:sz w:val="20"/>
          <w:szCs w:val="20"/>
        </w:rPr>
        <w:t>Oficina</w:t>
      </w:r>
      <w:r>
        <w:rPr>
          <w:rFonts w:ascii="Century Gothic" w:eastAsia="Century Gothic" w:hAnsi="Century Gothic" w:cs="Century Gothic"/>
          <w:sz w:val="20"/>
          <w:szCs w:val="20"/>
        </w:rPr>
        <w:t>, que se consolida cada vez mais como espaço de referência, acolhida, troca e aprendizado para instituições, público e sociedade civil.</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Durante o ano de 2023 a O</w:t>
      </w:r>
      <w:r w:rsidR="00CF09EF">
        <w:rPr>
          <w:rFonts w:ascii="Century Gothic" w:eastAsia="Century Gothic" w:hAnsi="Century Gothic" w:cs="Century Gothic"/>
          <w:sz w:val="20"/>
          <w:szCs w:val="20"/>
        </w:rPr>
        <w:t>ficina Cultural Alfredo Volpi se</w:t>
      </w:r>
      <w:r>
        <w:rPr>
          <w:rFonts w:ascii="Century Gothic" w:eastAsia="Century Gothic" w:hAnsi="Century Gothic" w:cs="Century Gothic"/>
          <w:sz w:val="20"/>
          <w:szCs w:val="20"/>
        </w:rPr>
        <w:t xml:space="preserve"> manteve firme no propósito de promover a formação e transformação </w:t>
      </w:r>
      <w:r w:rsidR="00CF09EF">
        <w:rPr>
          <w:rFonts w:ascii="Century Gothic" w:eastAsia="Century Gothic" w:hAnsi="Century Gothic" w:cs="Century Gothic"/>
          <w:sz w:val="20"/>
          <w:szCs w:val="20"/>
        </w:rPr>
        <w:t>por meio</w:t>
      </w:r>
      <w:r>
        <w:rPr>
          <w:rFonts w:ascii="Century Gothic" w:eastAsia="Century Gothic" w:hAnsi="Century Gothic" w:cs="Century Gothic"/>
          <w:sz w:val="20"/>
          <w:szCs w:val="20"/>
        </w:rPr>
        <w:t xml:space="preserve"> da arte e cultura</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CF09EF">
        <w:rPr>
          <w:rFonts w:ascii="Century Gothic" w:eastAsia="Century Gothic" w:hAnsi="Century Gothic" w:cs="Century Gothic"/>
          <w:sz w:val="20"/>
          <w:szCs w:val="20"/>
        </w:rPr>
        <w:t>com</w:t>
      </w:r>
      <w:r>
        <w:rPr>
          <w:rFonts w:ascii="Century Gothic" w:eastAsia="Century Gothic" w:hAnsi="Century Gothic" w:cs="Century Gothic"/>
          <w:sz w:val="20"/>
          <w:szCs w:val="20"/>
        </w:rPr>
        <w:t xml:space="preserve"> troca de ensinamentos, saberes e experiências a fim de valorizar cada uma das expressões e públicos que atuaram junto com a </w:t>
      </w:r>
      <w:r w:rsidR="00CF09EF">
        <w:rPr>
          <w:rFonts w:ascii="Century Gothic" w:eastAsia="Century Gothic" w:hAnsi="Century Gothic" w:cs="Century Gothic"/>
          <w:sz w:val="20"/>
          <w:szCs w:val="20"/>
        </w:rPr>
        <w:t>U</w:t>
      </w:r>
      <w:r>
        <w:rPr>
          <w:rFonts w:ascii="Century Gothic" w:eastAsia="Century Gothic" w:hAnsi="Century Gothic" w:cs="Century Gothic"/>
          <w:sz w:val="20"/>
          <w:szCs w:val="20"/>
        </w:rPr>
        <w:t xml:space="preserve">nidade. A </w:t>
      </w:r>
      <w:r w:rsidR="00CF09EF">
        <w:rPr>
          <w:rFonts w:ascii="Century Gothic" w:eastAsia="Century Gothic" w:hAnsi="Century Gothic" w:cs="Century Gothic"/>
          <w:sz w:val="20"/>
          <w:szCs w:val="20"/>
        </w:rPr>
        <w:t>Oficina</w:t>
      </w:r>
      <w:r>
        <w:rPr>
          <w:rFonts w:ascii="Century Gothic" w:eastAsia="Century Gothic" w:hAnsi="Century Gothic" w:cs="Century Gothic"/>
          <w:sz w:val="20"/>
          <w:szCs w:val="20"/>
        </w:rPr>
        <w:t xml:space="preserve"> se consolida como um espaço importante para o trabalho junto </w:t>
      </w:r>
      <w:r w:rsidR="00CF09EF">
        <w:rPr>
          <w:rFonts w:ascii="Century Gothic" w:eastAsia="Century Gothic" w:hAnsi="Century Gothic" w:cs="Century Gothic"/>
          <w:sz w:val="20"/>
          <w:szCs w:val="20"/>
        </w:rPr>
        <w:t>à</w:t>
      </w:r>
      <w:r>
        <w:rPr>
          <w:rFonts w:ascii="Century Gothic" w:eastAsia="Century Gothic" w:hAnsi="Century Gothic" w:cs="Century Gothic"/>
          <w:sz w:val="20"/>
          <w:szCs w:val="20"/>
        </w:rPr>
        <w:t xml:space="preserve"> rede </w:t>
      </w:r>
      <w:r w:rsidR="00B773D3">
        <w:rPr>
          <w:rFonts w:ascii="Century Gothic" w:eastAsia="Century Gothic" w:hAnsi="Century Gothic" w:cs="Century Gothic"/>
          <w:sz w:val="20"/>
          <w:szCs w:val="20"/>
        </w:rPr>
        <w:t>local e</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principalmente</w:t>
      </w:r>
      <w:r w:rsidR="00CF09E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diante do atendimento ao público </w:t>
      </w:r>
      <w:proofErr w:type="spellStart"/>
      <w:r>
        <w:rPr>
          <w:rFonts w:ascii="Century Gothic" w:eastAsia="Century Gothic" w:hAnsi="Century Gothic" w:cs="Century Gothic"/>
          <w:sz w:val="20"/>
          <w:szCs w:val="20"/>
        </w:rPr>
        <w:t>diverso</w:t>
      </w:r>
      <w:proofErr w:type="spellEnd"/>
      <w:r>
        <w:rPr>
          <w:rFonts w:ascii="Century Gothic" w:eastAsia="Century Gothic" w:hAnsi="Century Gothic" w:cs="Century Gothic"/>
          <w:sz w:val="20"/>
          <w:szCs w:val="20"/>
        </w:rPr>
        <w:t xml:space="preserve"> como um lugar acolhedor, de transformação e pertencimento.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OFICINA CULTURAL JUAN SERRANO</w:t>
      </w:r>
    </w:p>
    <w:p w:rsidR="003C4DB5" w:rsidRDefault="003C4DB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Este quadrimestre abrigou o desenvolvimento de 84 atividades diversas para 6.199 </w:t>
      </w:r>
      <w:r w:rsidR="00CF09EF">
        <w:rPr>
          <w:rFonts w:ascii="Century Gothic" w:eastAsia="Century Gothic" w:hAnsi="Century Gothic" w:cs="Century Gothic"/>
          <w:sz w:val="20"/>
          <w:szCs w:val="20"/>
        </w:rPr>
        <w:t>participantes</w:t>
      </w:r>
      <w:r>
        <w:rPr>
          <w:rFonts w:ascii="Century Gothic" w:eastAsia="Century Gothic" w:hAnsi="Century Gothic" w:cs="Century Gothic"/>
          <w:sz w:val="20"/>
          <w:szCs w:val="20"/>
        </w:rPr>
        <w:t>, cuja realização seguiu e, continuará seguindo, de maneira descentralizada e plural, com parcerias articuladas pela Oficina Cultural Juan Serrano, na capital e região metropolitana de SP.</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Neste período </w:t>
      </w:r>
      <w:r w:rsidR="00CF09EF">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manteve o desenvolv</w:t>
      </w:r>
      <w:r w:rsidR="00CF09EF">
        <w:rPr>
          <w:rFonts w:ascii="Century Gothic" w:eastAsia="Century Gothic" w:hAnsi="Century Gothic" w:cs="Century Gothic"/>
          <w:sz w:val="20"/>
          <w:szCs w:val="20"/>
        </w:rPr>
        <w:t>imento de</w:t>
      </w:r>
      <w:r>
        <w:rPr>
          <w:rFonts w:ascii="Century Gothic" w:eastAsia="Century Gothic" w:hAnsi="Century Gothic" w:cs="Century Gothic"/>
          <w:sz w:val="20"/>
          <w:szCs w:val="20"/>
        </w:rPr>
        <w:t xml:space="preserve"> projetos que têm grande procura e êxito no resultado das Formações, como: Formação em Ofício Cultural, Capacitação para Mulheres, Gastronomia e de Tecnologia (Automação, robótica, impressão 3D e inteligência artificial).</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Houve a ampliação do alcance e reconhecimento da O</w:t>
      </w:r>
      <w:r w:rsidR="00BF4EF4">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que também é observada pelo aumento significativo no número de parcerias que viabilizam a realização de atividades extramuros e</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assim, a realização de Formações em locais externos ao da Unidade</w:t>
      </w:r>
      <w:r w:rsidR="00BF4EF4">
        <w:rPr>
          <w:rFonts w:ascii="Century Gothic" w:eastAsia="Century Gothic" w:hAnsi="Century Gothic" w:cs="Century Gothic"/>
          <w:sz w:val="20"/>
          <w:szCs w:val="20"/>
        </w:rPr>
        <w:t xml:space="preserve">. </w:t>
      </w:r>
      <w:proofErr w:type="gramStart"/>
      <w:r w:rsidR="00BF4EF4">
        <w:rPr>
          <w:rFonts w:ascii="Century Gothic" w:eastAsia="Century Gothic" w:hAnsi="Century Gothic" w:cs="Century Gothic"/>
          <w:sz w:val="20"/>
          <w:szCs w:val="20"/>
        </w:rPr>
        <w:t xml:space="preserve">A definição destas parcerias </w:t>
      </w:r>
      <w:r>
        <w:rPr>
          <w:rFonts w:ascii="Century Gothic" w:eastAsia="Century Gothic" w:hAnsi="Century Gothic" w:cs="Century Gothic"/>
          <w:sz w:val="20"/>
          <w:szCs w:val="20"/>
        </w:rPr>
        <w:t>são</w:t>
      </w:r>
      <w:proofErr w:type="gramEnd"/>
      <w:r>
        <w:rPr>
          <w:rFonts w:ascii="Century Gothic" w:eastAsia="Century Gothic" w:hAnsi="Century Gothic" w:cs="Century Gothic"/>
          <w:sz w:val="20"/>
          <w:szCs w:val="20"/>
        </w:rPr>
        <w:t xml:space="preserve"> pautadas na ampliação da promoção, na pluralidade e na descentralização das artes, aplicadas pelo nosso projeto: Polo Irradiador Cultural.</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Ainda sobre </w:t>
      </w:r>
      <w:r w:rsidR="00BF4EF4">
        <w:rPr>
          <w:rFonts w:ascii="Century Gothic" w:eastAsia="Century Gothic" w:hAnsi="Century Gothic" w:cs="Century Gothic"/>
          <w:sz w:val="20"/>
          <w:szCs w:val="20"/>
        </w:rPr>
        <w:t xml:space="preserve">a </w:t>
      </w:r>
      <w:r>
        <w:rPr>
          <w:rFonts w:ascii="Century Gothic" w:eastAsia="Century Gothic" w:hAnsi="Century Gothic" w:cs="Century Gothic"/>
          <w:sz w:val="20"/>
          <w:szCs w:val="20"/>
        </w:rPr>
        <w:t>articulação de parcerias</w:t>
      </w:r>
      <w:r w:rsidR="00BF4EF4">
        <w:rPr>
          <w:rFonts w:ascii="Century Gothic" w:eastAsia="Century Gothic" w:hAnsi="Century Gothic" w:cs="Century Gothic"/>
          <w:sz w:val="20"/>
          <w:szCs w:val="20"/>
        </w:rPr>
        <w:t>, o</w:t>
      </w:r>
      <w:r>
        <w:rPr>
          <w:rFonts w:ascii="Century Gothic" w:eastAsia="Century Gothic" w:hAnsi="Century Gothic" w:cs="Century Gothic"/>
          <w:sz w:val="20"/>
          <w:szCs w:val="20"/>
        </w:rPr>
        <w:t xml:space="preserve"> destaque está </w:t>
      </w:r>
      <w:r w:rsidR="00BF4EF4">
        <w:rPr>
          <w:rFonts w:ascii="Century Gothic" w:eastAsia="Century Gothic" w:hAnsi="Century Gothic" w:cs="Century Gothic"/>
          <w:sz w:val="20"/>
          <w:szCs w:val="20"/>
        </w:rPr>
        <w:t>n</w:t>
      </w:r>
      <w:r>
        <w:rPr>
          <w:rFonts w:ascii="Century Gothic" w:eastAsia="Century Gothic" w:hAnsi="Century Gothic" w:cs="Century Gothic"/>
          <w:sz w:val="20"/>
          <w:szCs w:val="20"/>
        </w:rPr>
        <w:t>a viabilidade de um projeto de grande impacto com aporte de recurso via emenda parlamentar. Os resultados estarão no relatório</w:t>
      </w:r>
      <w:r w:rsidR="00BF4EF4">
        <w:rPr>
          <w:rFonts w:ascii="Century Gothic" w:eastAsia="Century Gothic" w:hAnsi="Century Gothic" w:cs="Century Gothic"/>
          <w:sz w:val="20"/>
          <w:szCs w:val="20"/>
        </w:rPr>
        <w:t xml:space="preserve"> do</w:t>
      </w:r>
      <w:r>
        <w:rPr>
          <w:rFonts w:ascii="Century Gothic" w:eastAsia="Century Gothic" w:hAnsi="Century Gothic" w:cs="Century Gothic"/>
          <w:i/>
          <w:sz w:val="20"/>
          <w:szCs w:val="20"/>
        </w:rPr>
        <w:t xml:space="preserve"> 1º quadrimestre de 2024</w:t>
      </w:r>
      <w:r>
        <w:rPr>
          <w:rFonts w:ascii="Century Gothic" w:eastAsia="Century Gothic" w:hAnsi="Century Gothic" w:cs="Century Gothic"/>
          <w:sz w:val="20"/>
          <w:szCs w:val="20"/>
        </w:rPr>
        <w:t>.</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No que tange </w:t>
      </w:r>
      <w:r w:rsidR="00BF4EF4">
        <w:rPr>
          <w:rFonts w:ascii="Century Gothic" w:eastAsia="Century Gothic" w:hAnsi="Century Gothic" w:cs="Century Gothic"/>
          <w:sz w:val="20"/>
          <w:szCs w:val="20"/>
        </w:rPr>
        <w:t>à</w:t>
      </w:r>
      <w:r>
        <w:rPr>
          <w:rFonts w:ascii="Century Gothic" w:eastAsia="Century Gothic" w:hAnsi="Century Gothic" w:cs="Century Gothic"/>
          <w:sz w:val="20"/>
          <w:szCs w:val="20"/>
        </w:rPr>
        <w:t xml:space="preserve"> área social, esta prática é inerente ao desenvolvimento do trabalho da </w:t>
      </w:r>
      <w:r w:rsidR="00BF4EF4">
        <w:rPr>
          <w:rFonts w:ascii="Century Gothic" w:eastAsia="Century Gothic" w:hAnsi="Century Gothic" w:cs="Century Gothic"/>
          <w:sz w:val="20"/>
          <w:szCs w:val="20"/>
        </w:rPr>
        <w:t>Oficina</w:t>
      </w:r>
      <w:r>
        <w:rPr>
          <w:rFonts w:ascii="Century Gothic" w:eastAsia="Century Gothic" w:hAnsi="Century Gothic" w:cs="Century Gothic"/>
          <w:sz w:val="20"/>
          <w:szCs w:val="20"/>
        </w:rPr>
        <w:t xml:space="preserve"> justamente pela região em que está inserida. De maneira voluntária, a equipe da Oficina Cultural Juan Serrano realizou a distribuição de diversas cestas básicas alimentícias para frequentadores, moradores e artistas necessitados deste apoio temporário ainda em face da pandemia, gratuitamente. A ação contou e conta com o apoio de alguns parceiros, conjuntamente com a Secretaria Municipal de Direitos Humanos de São Paulo e a Prefeitura de São Paulo. A distribuição anual alcançou 6.432 Toneladas de Alimentos.</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Ainda que com o mesmo recurso disponível para a programação quase dobramos as metas de público e de atividades propostas, isso por conta do êxito na articulação com o entorno e parceiros que cada vez mais conseguem reconhecer a O</w:t>
      </w:r>
      <w:r w:rsidR="00BF4EF4">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como ponto focal do trabalho artístico e cultural local.</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Oficina Cultural Juan Serrano é mais do que um palco, é o local adequado para todas as pr</w:t>
      </w:r>
      <w:r w:rsidR="00BF4EF4">
        <w:rPr>
          <w:rFonts w:ascii="Century Gothic" w:eastAsia="Century Gothic" w:hAnsi="Century Gothic" w:cs="Century Gothic"/>
          <w:sz w:val="20"/>
          <w:szCs w:val="20"/>
        </w:rPr>
        <w:t>o</w:t>
      </w:r>
      <w:r>
        <w:rPr>
          <w:rFonts w:ascii="Century Gothic" w:eastAsia="Century Gothic" w:hAnsi="Century Gothic" w:cs="Century Gothic"/>
          <w:sz w:val="20"/>
          <w:szCs w:val="20"/>
        </w:rPr>
        <w:t>posições, expressões e discussões de qualquer área ou necessidade, formando</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forma transversal, cidadãos, jovens artistas, fazedores de cultura e pessoas mais engajadas e comprometidas com a arte e cultura e todas as suas expressões. </w:t>
      </w:r>
    </w:p>
    <w:p w:rsidR="003C4DB5" w:rsidRDefault="003C4DB5" w:rsidP="00E96898">
      <w:pPr>
        <w:widowControl w:val="0"/>
        <w:spacing w:before="1" w:after="0" w:line="240" w:lineRule="auto"/>
        <w:jc w:val="both"/>
        <w:rPr>
          <w:rFonts w:ascii="Century Gothic" w:eastAsia="Century Gothic" w:hAnsi="Century Gothic" w:cs="Century Gothic"/>
          <w:b/>
          <w:sz w:val="20"/>
          <w:szCs w:val="20"/>
        </w:rPr>
      </w:pPr>
    </w:p>
    <w:p w:rsidR="00E423F3" w:rsidRDefault="00E423F3" w:rsidP="00E96898">
      <w:pPr>
        <w:widowControl w:val="0"/>
        <w:spacing w:before="1"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OFICINA CULTURAL OSWALD DE ANDRADE</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programação </w:t>
      </w:r>
      <w:r w:rsidR="00BF4EF4">
        <w:rPr>
          <w:rFonts w:ascii="Century Gothic" w:eastAsia="Century Gothic" w:hAnsi="Century Gothic" w:cs="Century Gothic"/>
          <w:sz w:val="20"/>
          <w:szCs w:val="20"/>
        </w:rPr>
        <w:t>da Oficina Cultural Oswald de Andrade</w:t>
      </w:r>
      <w:r>
        <w:rPr>
          <w:rFonts w:ascii="Century Gothic" w:eastAsia="Century Gothic" w:hAnsi="Century Gothic" w:cs="Century Gothic"/>
          <w:sz w:val="20"/>
          <w:szCs w:val="20"/>
        </w:rPr>
        <w:t xml:space="preserve"> contempla as</w:t>
      </w:r>
      <w:r w:rsidR="00BF4EF4">
        <w:rPr>
          <w:rFonts w:ascii="Century Gothic" w:eastAsia="Century Gothic" w:hAnsi="Century Gothic" w:cs="Century Gothic"/>
          <w:sz w:val="20"/>
          <w:szCs w:val="20"/>
        </w:rPr>
        <w:t xml:space="preserve"> diversas</w:t>
      </w:r>
      <w:r>
        <w:rPr>
          <w:rFonts w:ascii="Century Gothic" w:eastAsia="Century Gothic" w:hAnsi="Century Gothic" w:cs="Century Gothic"/>
          <w:sz w:val="20"/>
          <w:szCs w:val="20"/>
        </w:rPr>
        <w:t xml:space="preserve"> linguagens d</w:t>
      </w:r>
      <w:r w:rsidR="00BF4EF4">
        <w:rPr>
          <w:rFonts w:ascii="Century Gothic" w:eastAsia="Century Gothic" w:hAnsi="Century Gothic" w:cs="Century Gothic"/>
          <w:sz w:val="20"/>
          <w:szCs w:val="20"/>
        </w:rPr>
        <w:t>as</w:t>
      </w:r>
      <w:r>
        <w:rPr>
          <w:rFonts w:ascii="Century Gothic" w:eastAsia="Century Gothic" w:hAnsi="Century Gothic" w:cs="Century Gothic"/>
          <w:sz w:val="20"/>
          <w:szCs w:val="20"/>
        </w:rPr>
        <w:t xml:space="preserve"> artes</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 ênfase nas diferentes técnicas de gravura, teatro, moda, literatura, audiovisual, gestão cultural e dança. Composta por atividades formativas, espetáculos, exposições, a programação foi pautada por nomes conceituados no meio artístico e companhias reconhecidas no meio teatral</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buscando atingir públicos em diferentes estágios de aprendizado: iniciantes, nível intermediário e avançado.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diversidade para pessoas com deficiência, temáticas da cultura negra e imaginário afro-brasileiro e LGBTQIA+ estiveram presente na Semana da Virada Inclusiva e ao longo da programação.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Para além da programação e apesar dos espaços e salas bloqueadas pela reforma predial, foi mantido o programa de cessão de espaço com atendimento </w:t>
      </w:r>
      <w:r w:rsidR="00BF4EF4">
        <w:rPr>
          <w:rFonts w:ascii="Century Gothic" w:eastAsia="Century Gothic" w:hAnsi="Century Gothic" w:cs="Century Gothic"/>
          <w:sz w:val="20"/>
          <w:szCs w:val="20"/>
        </w:rPr>
        <w:t>de</w:t>
      </w:r>
      <w:r>
        <w:rPr>
          <w:rFonts w:ascii="Century Gothic" w:eastAsia="Century Gothic" w:hAnsi="Century Gothic" w:cs="Century Gothic"/>
          <w:sz w:val="20"/>
          <w:szCs w:val="20"/>
        </w:rPr>
        <w:t xml:space="preserve"> 87 grupos e coletivos para ensaios nas dependências da Unidade, sem comprometer o andamento da reforma e principalmente, da programação.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w:t>
      </w:r>
      <w:r w:rsidR="00BF4EF4">
        <w:rPr>
          <w:rFonts w:ascii="Century Gothic" w:eastAsia="Century Gothic" w:hAnsi="Century Gothic" w:cs="Century Gothic"/>
          <w:sz w:val="20"/>
          <w:szCs w:val="20"/>
        </w:rPr>
        <w:t>Oficina</w:t>
      </w:r>
      <w:r>
        <w:rPr>
          <w:rFonts w:ascii="Century Gothic" w:eastAsia="Century Gothic" w:hAnsi="Century Gothic" w:cs="Century Gothic"/>
          <w:sz w:val="20"/>
          <w:szCs w:val="20"/>
        </w:rPr>
        <w:t xml:space="preserve"> manteve o atendimento ao Capes-Bom Retiro na sessão de filmes com debates, sessões de espetáculos e ações no “</w:t>
      </w:r>
      <w:proofErr w:type="spellStart"/>
      <w:r>
        <w:rPr>
          <w:rFonts w:ascii="Century Gothic" w:eastAsia="Century Gothic" w:hAnsi="Century Gothic" w:cs="Century Gothic"/>
          <w:sz w:val="20"/>
          <w:szCs w:val="20"/>
        </w:rPr>
        <w:t>Revita</w:t>
      </w:r>
      <w:proofErr w:type="spellEnd"/>
      <w:r>
        <w:rPr>
          <w:rFonts w:ascii="Century Gothic" w:eastAsia="Century Gothic" w:hAnsi="Century Gothic" w:cs="Century Gothic"/>
          <w:sz w:val="20"/>
          <w:szCs w:val="20"/>
        </w:rPr>
        <w:t xml:space="preserve"> Prates”, em parceria com a Pinacoteca, Museu da Energia e outras instituições do bairro.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Dentre os destaques da programação, </w:t>
      </w:r>
      <w:r w:rsidR="00BF4EF4">
        <w:rPr>
          <w:rFonts w:ascii="Century Gothic" w:eastAsia="Century Gothic" w:hAnsi="Century Gothic" w:cs="Century Gothic"/>
          <w:sz w:val="20"/>
          <w:szCs w:val="20"/>
        </w:rPr>
        <w:t>destaque para</w:t>
      </w:r>
      <w:r>
        <w:rPr>
          <w:rFonts w:ascii="Century Gothic" w:eastAsia="Century Gothic" w:hAnsi="Century Gothic" w:cs="Century Gothic"/>
          <w:sz w:val="20"/>
          <w:szCs w:val="20"/>
        </w:rPr>
        <w:t>:</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LEITURA DRAMATIZADA DA PEÇA “UM FAX PARA COLOMBO”</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 DENISE STOKLOS </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Denise </w:t>
      </w:r>
      <w:proofErr w:type="spellStart"/>
      <w:r>
        <w:rPr>
          <w:rFonts w:ascii="Century Gothic" w:eastAsia="Century Gothic" w:hAnsi="Century Gothic" w:cs="Century Gothic"/>
          <w:sz w:val="20"/>
          <w:szCs w:val="20"/>
        </w:rPr>
        <w:t>Stoklos</w:t>
      </w:r>
      <w:proofErr w:type="spellEnd"/>
      <w:r>
        <w:rPr>
          <w:rFonts w:ascii="Century Gothic" w:eastAsia="Century Gothic" w:hAnsi="Century Gothic" w:cs="Century Gothic"/>
          <w:sz w:val="20"/>
          <w:szCs w:val="20"/>
        </w:rPr>
        <w:t xml:space="preserve">, premiadíssima atriz de teatro, com reconhecimento internacional, apresentou o texto autoral “Um fax pra Colombo”, em homenagem aos 30 anos da estreia do espetáculo.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Espetáculo: “TRIPTICO – A MORTE DA ESTRELA” </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Cia Livre de Teatro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Cia. Livre, dirigida pela premiada diretora e iluminadora teatral Cibele Forjaz, trabalha coletivamente desde 1999 desenvolvendo </w:t>
      </w:r>
      <w:proofErr w:type="gramStart"/>
      <w:r>
        <w:rPr>
          <w:rFonts w:ascii="Century Gothic" w:eastAsia="Century Gothic" w:hAnsi="Century Gothic" w:cs="Century Gothic"/>
          <w:sz w:val="20"/>
          <w:szCs w:val="20"/>
        </w:rPr>
        <w:t>uma práxis</w:t>
      </w:r>
      <w:proofErr w:type="gramEnd"/>
      <w:r>
        <w:rPr>
          <w:rFonts w:ascii="Century Gothic" w:eastAsia="Century Gothic" w:hAnsi="Century Gothic" w:cs="Century Gothic"/>
          <w:sz w:val="20"/>
          <w:szCs w:val="20"/>
        </w:rPr>
        <w:t xml:space="preserve"> teatral cujo cerne reside na criação de processos de estudo, pesquisa e criação abertos ao público, o que resulta na participação ativa dos espectadores nos seus espetáculos.</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Esses "estudos públicos", desde o início do trabalho, </w:t>
      </w:r>
      <w:r w:rsidR="00BF4EF4">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tornou um procedimento essencial para a criação na Cia. Livre. Por meio de uma "pesquisa estética pública", criam o “Tríptico – A Morte da Estrela”, composta por 3 peças</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que ocuparam os espaços e salas da O</w:t>
      </w:r>
      <w:r w:rsidR="00BF4EF4">
        <w:rPr>
          <w:rFonts w:ascii="Century Gothic" w:eastAsia="Century Gothic" w:hAnsi="Century Gothic" w:cs="Century Gothic"/>
          <w:sz w:val="20"/>
          <w:szCs w:val="20"/>
        </w:rPr>
        <w:t>ficina</w:t>
      </w:r>
      <w:r>
        <w:rPr>
          <w:rFonts w:ascii="Century Gothic" w:eastAsia="Century Gothic" w:hAnsi="Century Gothic" w:cs="Century Gothic"/>
          <w:sz w:val="20"/>
          <w:szCs w:val="20"/>
        </w:rPr>
        <w:t xml:space="preserve"> em sua temporada, além de atividades formativas que discutiram vários aspectos da criação teatral colaborativa.</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OFICINA "VER E TRAÇAR - FIGURA HUMANA A PARTIR DA PERCEPÇÃO ARQUITETÔNICA"</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 Tereza </w:t>
      </w:r>
      <w:proofErr w:type="spellStart"/>
      <w:r>
        <w:rPr>
          <w:rFonts w:ascii="Century Gothic" w:eastAsia="Century Gothic" w:hAnsi="Century Gothic" w:cs="Century Gothic"/>
          <w:sz w:val="20"/>
          <w:szCs w:val="20"/>
        </w:rPr>
        <w:t>Berlinck</w:t>
      </w:r>
      <w:proofErr w:type="spellEnd"/>
      <w:r>
        <w:rPr>
          <w:rFonts w:ascii="Century Gothic" w:eastAsia="Century Gothic" w:hAnsi="Century Gothic" w:cs="Century Gothic"/>
          <w:sz w:val="20"/>
          <w:szCs w:val="20"/>
        </w:rPr>
        <w:t>.</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Como compreender e investir nas possibilidades do desenho no campo expandido da arte contemporânea? Sob a coordenação de Tereza </w:t>
      </w:r>
      <w:proofErr w:type="spellStart"/>
      <w:r>
        <w:rPr>
          <w:rFonts w:ascii="Century Gothic" w:eastAsia="Century Gothic" w:hAnsi="Century Gothic" w:cs="Century Gothic"/>
          <w:sz w:val="20"/>
          <w:szCs w:val="20"/>
        </w:rPr>
        <w:t>Berlinck</w:t>
      </w:r>
      <w:proofErr w:type="spellEnd"/>
      <w:r>
        <w:rPr>
          <w:rFonts w:ascii="Century Gothic" w:eastAsia="Century Gothic" w:hAnsi="Century Gothic" w:cs="Century Gothic"/>
          <w:sz w:val="20"/>
          <w:szCs w:val="20"/>
        </w:rPr>
        <w:t>, as aulas de desenho de observação investigaram possíveis articulações entre figura humana e o espaço arquitetônico do prédio da O</w:t>
      </w:r>
      <w:r w:rsidR="00BF4EF4">
        <w:rPr>
          <w:rFonts w:ascii="Century Gothic" w:eastAsia="Century Gothic" w:hAnsi="Century Gothic" w:cs="Century Gothic"/>
          <w:sz w:val="20"/>
          <w:szCs w:val="20"/>
        </w:rPr>
        <w:t>ficina</w:t>
      </w:r>
      <w:r>
        <w:rPr>
          <w:rFonts w:ascii="Century Gothic" w:eastAsia="Century Gothic" w:hAnsi="Century Gothic" w:cs="Century Gothic"/>
          <w:sz w:val="20"/>
          <w:szCs w:val="20"/>
        </w:rPr>
        <w:t>, com uma prática do desenho com ênfase na criação de relações gráfico-visuais entre figura e lugar, explorando materiais como diferentes tipos de lápis, canetas e técnicas úmidas com água, nanquim, aquarela, guache e tinta acrílica.</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EXTENSÕES - CURADORIA COMO MEDIAÇÃO, MEDIAÇÃO COMO CURADORIA: SEMINÁRIO NÔMADE</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Coordenação: Lilian Amaral | Pio Santana | Rejane Coutinho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Público: Alunos/as do Curso de Graduação em Artes Visuais</w:t>
      </w:r>
      <w:r w:rsidR="00BF4EF4">
        <w:rPr>
          <w:rFonts w:ascii="Century Gothic" w:eastAsia="Century Gothic" w:hAnsi="Century Gothic" w:cs="Century Gothic"/>
          <w:sz w:val="20"/>
          <w:szCs w:val="20"/>
        </w:rPr>
        <w:t xml:space="preserve"> e </w:t>
      </w:r>
      <w:r>
        <w:rPr>
          <w:rFonts w:ascii="Century Gothic" w:eastAsia="Century Gothic" w:hAnsi="Century Gothic" w:cs="Century Gothic"/>
          <w:sz w:val="20"/>
          <w:szCs w:val="20"/>
        </w:rPr>
        <w:t>do Pós-Graduação</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professores e interessados nos campos da arte</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educação, mediação cultural, arte colaborativa, práticas situadas, cartografias artísticas, culturais, educativas</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coletivos culturais e educacionais</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agentes culturais</w:t>
      </w:r>
      <w:r w:rsidR="00BF4EF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profissionais da saúde e educadores de museus.</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 projeto EXTENSÕES foi um curso voltado para analisar, discutir</w:t>
      </w:r>
      <w:r w:rsidR="000D7D00">
        <w:rPr>
          <w:rFonts w:ascii="Century Gothic" w:eastAsia="Century Gothic" w:hAnsi="Century Gothic" w:cs="Century Gothic"/>
          <w:sz w:val="20"/>
          <w:szCs w:val="20"/>
        </w:rPr>
        <w:t xml:space="preserve"> e</w:t>
      </w:r>
      <w:r>
        <w:rPr>
          <w:rFonts w:ascii="Century Gothic" w:eastAsia="Century Gothic" w:hAnsi="Century Gothic" w:cs="Century Gothic"/>
          <w:sz w:val="20"/>
          <w:szCs w:val="20"/>
        </w:rPr>
        <w:t xml:space="preserve"> cartografar projetos curatoriais envolvendo variados âmbitos de mediações interdisciplinares, combinando perspectivas teórico-conceituais que aproximem os processos de mediação e educação por meio da arte contemporânea implicada com dimensões da memória, das culturas originárias, ancestrais, assim como dos diversos códigos de produção e fruição da arte e cultura na contemporaneidade, em suas múltiplas </w:t>
      </w:r>
      <w:proofErr w:type="spellStart"/>
      <w:r>
        <w:rPr>
          <w:rFonts w:ascii="Century Gothic" w:eastAsia="Century Gothic" w:hAnsi="Century Gothic" w:cs="Century Gothic"/>
          <w:sz w:val="20"/>
          <w:szCs w:val="20"/>
        </w:rPr>
        <w:t>interterritorialidades</w:t>
      </w:r>
      <w:proofErr w:type="spellEnd"/>
      <w:r>
        <w:rPr>
          <w:rFonts w:ascii="Century Gothic" w:eastAsia="Century Gothic" w:hAnsi="Century Gothic" w:cs="Century Gothic"/>
          <w:sz w:val="20"/>
          <w:szCs w:val="20"/>
        </w:rPr>
        <w:t xml:space="preserve">, fronteiras, </w:t>
      </w:r>
      <w:proofErr w:type="spellStart"/>
      <w:r>
        <w:rPr>
          <w:rFonts w:ascii="Century Gothic" w:eastAsia="Century Gothic" w:hAnsi="Century Gothic" w:cs="Century Gothic"/>
          <w:sz w:val="20"/>
          <w:szCs w:val="20"/>
        </w:rPr>
        <w:t>entrelaços</w:t>
      </w:r>
      <w:proofErr w:type="spellEnd"/>
      <w:r>
        <w:rPr>
          <w:rFonts w:ascii="Century Gothic" w:eastAsia="Century Gothic" w:hAnsi="Century Gothic" w:cs="Century Gothic"/>
          <w:sz w:val="20"/>
          <w:szCs w:val="20"/>
        </w:rPr>
        <w:t xml:space="preserve"> da memória e imaginário social. O Curso reuniu experiências desenvolvidas nos principais museus e espaços de cultura da cidade de São Paulo com o objetivo de desenvolver uma escuta atenta e um mapeamento atual acerca das mutações, movimentos, gestos e ampliação de campos de troca e reciprocidade entre as áreas de curadoria artístico cultural, mediação e ação pedagógica envolvendo instituições, diferentes públicos e a formação docente.</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REFORMAS:</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Reforma de melhoria (acústica) das salas cênicas e do cineclube, incluindo janelas e portas.</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Entrega dos banheiros PCR – piso térreo e superior.</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Entrega dos elevadores dos blocos A e B.</w:t>
      </w:r>
    </w:p>
    <w:p w:rsidR="003C4DB5" w:rsidRDefault="003C4DB5" w:rsidP="00E96898">
      <w:pPr>
        <w:spacing w:after="0" w:line="240" w:lineRule="auto"/>
        <w:jc w:val="both"/>
        <w:rPr>
          <w:rFonts w:ascii="Century Gothic" w:eastAsia="Century Gothic" w:hAnsi="Century Gothic" w:cs="Century Gothic"/>
          <w:i/>
          <w:sz w:val="20"/>
          <w:szCs w:val="20"/>
          <w:highlight w:val="yellow"/>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b/>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PROGRAMA FESTIVAIS, MOSTRAS E OFICINA NA RUA</w:t>
      </w: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 2023, FLI - Festival Literário do Vale do Ribeira e MIA - Festival de Música Instrumental aconteceram em junho e agosto, respectivamente. Tendo a formação como ponto de partida e de chegada, apresentaram programações que visavam tanto à formação de público quanto </w:t>
      </w:r>
      <w:r w:rsidR="000D7D00">
        <w:rPr>
          <w:rFonts w:ascii="Century Gothic" w:eastAsia="Century Gothic" w:hAnsi="Century Gothic" w:cs="Century Gothic"/>
          <w:sz w:val="20"/>
          <w:szCs w:val="20"/>
        </w:rPr>
        <w:t xml:space="preserve">a </w:t>
      </w:r>
      <w:r>
        <w:rPr>
          <w:rFonts w:ascii="Century Gothic" w:eastAsia="Century Gothic" w:hAnsi="Century Gothic" w:cs="Century Gothic"/>
          <w:sz w:val="20"/>
          <w:szCs w:val="20"/>
        </w:rPr>
        <w:t xml:space="preserve">de espectadores. </w:t>
      </w: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No primeiro aspecto, viabilizou o acesso a atividades por meio de sua descentralização, diversidade da programação e intensa divulgação nos territórios de realização. No segundo sentido, promoveu o acesso linguístico com ações e artistas de diferentes linguagens e tamanhos, ampliando repertórios e olhares de mundo. Tudo isso, considerando oficinas, workshops, rodas de conversa, shows, entre outras iniciativas de mediação cultural.</w:t>
      </w: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avaliação junto às cidades é de que, além de cada um desses projetos já integrarem o calendário oficial de eventos das respectivas prefeituras, suas realizações representam um importante momento de diálogo e parceria com o Governo do Estado de São Paulo, garantindo aos munícipes novas e efetivas oportunidades de fazerem parte da vida cultural de suas localidades.</w:t>
      </w: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Como novidade no Programa houve uma edição especial do FLI em São Sebastião. A partir de tratativa inicial da Secretaria </w:t>
      </w:r>
      <w:r w:rsidR="000D7D00">
        <w:rPr>
          <w:rFonts w:ascii="Century Gothic" w:eastAsia="Century Gothic" w:hAnsi="Century Gothic" w:cs="Century Gothic"/>
          <w:sz w:val="20"/>
          <w:szCs w:val="20"/>
        </w:rPr>
        <w:t xml:space="preserve">da Cultura, Economia e Indústria Criativas </w:t>
      </w:r>
      <w:r>
        <w:rPr>
          <w:rFonts w:ascii="Century Gothic" w:eastAsia="Century Gothic" w:hAnsi="Century Gothic" w:cs="Century Gothic"/>
          <w:sz w:val="20"/>
          <w:szCs w:val="20"/>
        </w:rPr>
        <w:t xml:space="preserve">com a Prefeitura, o evento teve como objetivo dar suporte ao município em razão da tragédia ocasionada pelas fortes chuvas que acometeram o Litoral Norte no início de 2023. Visando à valorização de iniciativas literárias já desenvolvidas no local, o FLI se juntou à mostra São Sebastião Literária, realizada pela FUNDASS - Fundação Educacional e Cultural de São Sebastião “Deodato Sant'Anna”. Como resultado, apresentamos uma programação que trouxe troca gratuita de livros, </w:t>
      </w:r>
      <w:proofErr w:type="spellStart"/>
      <w:r>
        <w:rPr>
          <w:rFonts w:ascii="Century Gothic" w:eastAsia="Century Gothic" w:hAnsi="Century Gothic" w:cs="Century Gothic"/>
          <w:sz w:val="20"/>
          <w:szCs w:val="20"/>
        </w:rPr>
        <w:t>contações</w:t>
      </w:r>
      <w:proofErr w:type="spellEnd"/>
      <w:r>
        <w:rPr>
          <w:rFonts w:ascii="Century Gothic" w:eastAsia="Century Gothic" w:hAnsi="Century Gothic" w:cs="Century Gothic"/>
          <w:sz w:val="20"/>
          <w:szCs w:val="20"/>
        </w:rPr>
        <w:t xml:space="preserve"> de histórias, sarau, sessões de autógrafos, shows, rodas de conversa, palestras para professores da rede pública municipal de ensino e oficinas de escrita criativa que resultaram na publicação do livro “Futuro e memória: </w:t>
      </w:r>
      <w:proofErr w:type="spellStart"/>
      <w:r>
        <w:rPr>
          <w:rFonts w:ascii="Century Gothic" w:eastAsia="Century Gothic" w:hAnsi="Century Gothic" w:cs="Century Gothic"/>
          <w:sz w:val="20"/>
          <w:szCs w:val="20"/>
        </w:rPr>
        <w:t>Escrevivências</w:t>
      </w:r>
      <w:proofErr w:type="spellEnd"/>
      <w:r>
        <w:rPr>
          <w:rFonts w:ascii="Century Gothic" w:eastAsia="Century Gothic" w:hAnsi="Century Gothic" w:cs="Century Gothic"/>
          <w:sz w:val="20"/>
          <w:szCs w:val="20"/>
        </w:rPr>
        <w:t xml:space="preserve"> do Litoral Norte”. Dentre os nomes participantes, destacamos Ailton </w:t>
      </w:r>
      <w:proofErr w:type="spellStart"/>
      <w:r>
        <w:rPr>
          <w:rFonts w:ascii="Century Gothic" w:eastAsia="Century Gothic" w:hAnsi="Century Gothic" w:cs="Century Gothic"/>
          <w:sz w:val="20"/>
          <w:szCs w:val="20"/>
        </w:rPr>
        <w:t>Krenak</w:t>
      </w:r>
      <w:proofErr w:type="spellEnd"/>
      <w:r>
        <w:rPr>
          <w:rFonts w:ascii="Century Gothic" w:eastAsia="Century Gothic" w:hAnsi="Century Gothic" w:cs="Century Gothic"/>
          <w:sz w:val="20"/>
          <w:szCs w:val="20"/>
        </w:rPr>
        <w:t xml:space="preserve">, Raquel </w:t>
      </w:r>
      <w:proofErr w:type="spellStart"/>
      <w:r>
        <w:rPr>
          <w:rFonts w:ascii="Century Gothic" w:eastAsia="Century Gothic" w:hAnsi="Century Gothic" w:cs="Century Gothic"/>
          <w:sz w:val="20"/>
          <w:szCs w:val="20"/>
        </w:rPr>
        <w:t>Matsushita</w:t>
      </w:r>
      <w:proofErr w:type="spellEnd"/>
      <w:r>
        <w:rPr>
          <w:rFonts w:ascii="Century Gothic" w:eastAsia="Century Gothic" w:hAnsi="Century Gothic" w:cs="Century Gothic"/>
          <w:sz w:val="20"/>
          <w:szCs w:val="20"/>
        </w:rPr>
        <w:t xml:space="preserve">, Tulipa Ruiz, </w:t>
      </w:r>
      <w:proofErr w:type="spellStart"/>
      <w:r>
        <w:rPr>
          <w:rFonts w:ascii="Century Gothic" w:eastAsia="Century Gothic" w:hAnsi="Century Gothic" w:cs="Century Gothic"/>
          <w:sz w:val="20"/>
          <w:szCs w:val="20"/>
        </w:rPr>
        <w:t>Assucena</w:t>
      </w:r>
      <w:proofErr w:type="spellEnd"/>
      <w:r>
        <w:rPr>
          <w:rFonts w:ascii="Century Gothic" w:eastAsia="Century Gothic" w:hAnsi="Century Gothic" w:cs="Century Gothic"/>
          <w:sz w:val="20"/>
          <w:szCs w:val="20"/>
        </w:rPr>
        <w:t>, Juçara Marçal, além dos artistas individuais e coletivos da região, que, juntos, representaram mais de 66% da programação. Todo o processo curatorial foi marcado por uma escuta ativa e participativa com a Prefeitura de São Sebastião.</w:t>
      </w: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rsidR="003C4DB5" w:rsidRDefault="003C4DB5" w:rsidP="00E96898">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 êxito no desenvolvimento institucional dos projetos é expressivo. O FLI contou com a </w:t>
      </w:r>
      <w:proofErr w:type="spellStart"/>
      <w:r>
        <w:rPr>
          <w:rFonts w:ascii="Century Gothic" w:eastAsia="Century Gothic" w:hAnsi="Century Gothic" w:cs="Century Gothic"/>
          <w:sz w:val="20"/>
          <w:szCs w:val="20"/>
        </w:rPr>
        <w:t>correalização</w:t>
      </w:r>
      <w:proofErr w:type="spellEnd"/>
      <w:r>
        <w:rPr>
          <w:rFonts w:ascii="Century Gothic" w:eastAsia="Century Gothic" w:hAnsi="Century Gothic" w:cs="Century Gothic"/>
          <w:sz w:val="20"/>
          <w:szCs w:val="20"/>
        </w:rPr>
        <w:t xml:space="preserve"> de Fábricas de Cultura, Prefeitura de Registro, apoio do Senac Registro e parceria com SP Leituras. No noroeste paulista, o MIA renovou a </w:t>
      </w:r>
      <w:proofErr w:type="spellStart"/>
      <w:r>
        <w:rPr>
          <w:rFonts w:ascii="Century Gothic" w:eastAsia="Century Gothic" w:hAnsi="Century Gothic" w:cs="Century Gothic"/>
          <w:sz w:val="20"/>
          <w:szCs w:val="20"/>
        </w:rPr>
        <w:t>correalização</w:t>
      </w:r>
      <w:proofErr w:type="spellEnd"/>
      <w:r>
        <w:rPr>
          <w:rFonts w:ascii="Century Gothic" w:eastAsia="Century Gothic" w:hAnsi="Century Gothic" w:cs="Century Gothic"/>
          <w:sz w:val="20"/>
          <w:szCs w:val="20"/>
        </w:rPr>
        <w:t xml:space="preserve"> com a Prefeitura de Araçatuba, celebrou parceria com a organização social Santa Marcelina, por meio do Projeto Guri, e teve o</w:t>
      </w:r>
      <w:r w:rsidR="000D7D00">
        <w:rPr>
          <w:rFonts w:ascii="Century Gothic" w:eastAsia="Century Gothic" w:hAnsi="Century Gothic" w:cs="Century Gothic"/>
          <w:sz w:val="20"/>
          <w:szCs w:val="20"/>
        </w:rPr>
        <w:t>s seguintes</w:t>
      </w:r>
      <w:r>
        <w:rPr>
          <w:rFonts w:ascii="Century Gothic" w:eastAsia="Century Gothic" w:hAnsi="Century Gothic" w:cs="Century Gothic"/>
          <w:sz w:val="20"/>
          <w:szCs w:val="20"/>
        </w:rPr>
        <w:t xml:space="preserve"> apoio</w:t>
      </w:r>
      <w:r w:rsidR="000D7D00">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Sebrae, Centro Cultural </w:t>
      </w:r>
      <w:proofErr w:type="spellStart"/>
      <w:r>
        <w:rPr>
          <w:rFonts w:ascii="Century Gothic" w:eastAsia="Century Gothic" w:hAnsi="Century Gothic" w:cs="Century Gothic"/>
          <w:sz w:val="20"/>
          <w:szCs w:val="20"/>
        </w:rPr>
        <w:t>Thathi</w:t>
      </w:r>
      <w:proofErr w:type="spellEnd"/>
      <w:r>
        <w:rPr>
          <w:rFonts w:ascii="Century Gothic" w:eastAsia="Century Gothic" w:hAnsi="Century Gothic" w:cs="Century Gothic"/>
          <w:sz w:val="20"/>
          <w:szCs w:val="20"/>
        </w:rPr>
        <w:t xml:space="preserve">, Shopping Praça Nova, BPW Araçatuba, Don Ramón Pub, O Quintal Cultural, Oficina de Macacos e das escolas de música </w:t>
      </w:r>
      <w:proofErr w:type="spellStart"/>
      <w:r>
        <w:rPr>
          <w:rFonts w:ascii="Century Gothic" w:eastAsia="Century Gothic" w:hAnsi="Century Gothic" w:cs="Century Gothic"/>
          <w:sz w:val="20"/>
          <w:szCs w:val="20"/>
        </w:rPr>
        <w:t>DTune</w:t>
      </w:r>
      <w:proofErr w:type="spellEnd"/>
      <w:r>
        <w:rPr>
          <w:rFonts w:ascii="Century Gothic" w:eastAsia="Century Gothic" w:hAnsi="Century Gothic" w:cs="Century Gothic"/>
          <w:sz w:val="20"/>
          <w:szCs w:val="20"/>
        </w:rPr>
        <w:t xml:space="preserve"> e </w:t>
      </w:r>
      <w:proofErr w:type="spellStart"/>
      <w:r>
        <w:rPr>
          <w:rFonts w:ascii="Century Gothic" w:eastAsia="Century Gothic" w:hAnsi="Century Gothic" w:cs="Century Gothic"/>
          <w:sz w:val="20"/>
          <w:szCs w:val="20"/>
        </w:rPr>
        <w:t>Beaterista</w:t>
      </w:r>
      <w:proofErr w:type="spellEnd"/>
      <w:r>
        <w:rPr>
          <w:rFonts w:ascii="Century Gothic" w:eastAsia="Century Gothic" w:hAnsi="Century Gothic" w:cs="Century Gothic"/>
          <w:sz w:val="20"/>
          <w:szCs w:val="20"/>
        </w:rPr>
        <w:t xml:space="preserve">. No FLI &amp; São Sebastião Literária - Edição Especial, foi muito bem-sucedida a </w:t>
      </w:r>
      <w:proofErr w:type="spellStart"/>
      <w:r>
        <w:rPr>
          <w:rFonts w:ascii="Century Gothic" w:eastAsia="Century Gothic" w:hAnsi="Century Gothic" w:cs="Century Gothic"/>
          <w:sz w:val="20"/>
          <w:szCs w:val="20"/>
        </w:rPr>
        <w:t>correalização</w:t>
      </w:r>
      <w:proofErr w:type="spellEnd"/>
      <w:r>
        <w:rPr>
          <w:rFonts w:ascii="Century Gothic" w:eastAsia="Century Gothic" w:hAnsi="Century Gothic" w:cs="Century Gothic"/>
          <w:sz w:val="20"/>
          <w:szCs w:val="20"/>
        </w:rPr>
        <w:t xml:space="preserve"> com a Prefeitura de São Sebastião, cujo diálogo foi marcado pela constante prontidão e </w:t>
      </w:r>
      <w:proofErr w:type="spellStart"/>
      <w:r>
        <w:rPr>
          <w:rFonts w:ascii="Century Gothic" w:eastAsia="Century Gothic" w:hAnsi="Century Gothic" w:cs="Century Gothic"/>
          <w:sz w:val="20"/>
          <w:szCs w:val="20"/>
        </w:rPr>
        <w:t>proatividade</w:t>
      </w:r>
      <w:proofErr w:type="spellEnd"/>
      <w:r>
        <w:rPr>
          <w:rFonts w:ascii="Century Gothic" w:eastAsia="Century Gothic" w:hAnsi="Century Gothic" w:cs="Century Gothic"/>
          <w:sz w:val="20"/>
          <w:szCs w:val="20"/>
        </w:rPr>
        <w:t xml:space="preserve"> da parceira.</w:t>
      </w:r>
    </w:p>
    <w:p w:rsidR="003C4DB5" w:rsidRPr="003C4DB5" w:rsidRDefault="003C4DB5" w:rsidP="00E96898">
      <w:pPr>
        <w:spacing w:after="0" w:line="240" w:lineRule="auto"/>
        <w:rPr>
          <w:rFonts w:ascii="Century Gothic" w:hAnsi="Century Gothic"/>
          <w:b/>
          <w:sz w:val="20"/>
          <w:szCs w:val="20"/>
        </w:rPr>
      </w:pPr>
    </w:p>
    <w:p w:rsidR="003C4DB5" w:rsidRPr="003C4DB5" w:rsidRDefault="003C4DB5" w:rsidP="00E96898">
      <w:pPr>
        <w:spacing w:after="0" w:line="240" w:lineRule="auto"/>
        <w:rPr>
          <w:rFonts w:ascii="Century Gothic" w:hAnsi="Century Gothic"/>
          <w:b/>
          <w:sz w:val="20"/>
          <w:szCs w:val="20"/>
        </w:rPr>
      </w:pPr>
      <w:r w:rsidRPr="003C4DB5">
        <w:rPr>
          <w:rFonts w:ascii="Century Gothic" w:hAnsi="Century Gothic"/>
          <w:b/>
          <w:sz w:val="20"/>
          <w:szCs w:val="20"/>
        </w:rPr>
        <w:t>Formação em Gestão Cultural</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No contexto on-line desde 2020, neste ano o projeto teve seu maior público simultâneo participando, ao vivo, das </w:t>
      </w:r>
      <w:proofErr w:type="spellStart"/>
      <w:r>
        <w:rPr>
          <w:rFonts w:ascii="Century Gothic" w:eastAsia="Century Gothic" w:hAnsi="Century Gothic" w:cs="Century Gothic"/>
          <w:sz w:val="20"/>
          <w:szCs w:val="20"/>
        </w:rPr>
        <w:t>lives</w:t>
      </w:r>
      <w:proofErr w:type="spellEnd"/>
      <w:r>
        <w:rPr>
          <w:rFonts w:ascii="Century Gothic" w:eastAsia="Century Gothic" w:hAnsi="Century Gothic" w:cs="Century Gothic"/>
          <w:sz w:val="20"/>
          <w:szCs w:val="20"/>
        </w:rPr>
        <w:t xml:space="preserve"> dos </w:t>
      </w:r>
      <w:proofErr w:type="spellStart"/>
      <w:r>
        <w:rPr>
          <w:rFonts w:ascii="Century Gothic" w:eastAsia="Century Gothic" w:hAnsi="Century Gothic" w:cs="Century Gothic"/>
          <w:sz w:val="20"/>
          <w:szCs w:val="20"/>
        </w:rPr>
        <w:t>webinários</w:t>
      </w:r>
      <w:proofErr w:type="spellEnd"/>
      <w:r>
        <w:rPr>
          <w:rFonts w:ascii="Century Gothic" w:eastAsia="Century Gothic" w:hAnsi="Century Gothic" w:cs="Century Gothic"/>
          <w:sz w:val="20"/>
          <w:szCs w:val="20"/>
        </w:rPr>
        <w:t xml:space="preserve">, consolidando o formato: no </w:t>
      </w:r>
      <w:proofErr w:type="spellStart"/>
      <w:r>
        <w:rPr>
          <w:rFonts w:ascii="Century Gothic" w:eastAsia="Century Gothic" w:hAnsi="Century Gothic" w:cs="Century Gothic"/>
          <w:sz w:val="20"/>
          <w:szCs w:val="20"/>
        </w:rPr>
        <w:t>webinar</w:t>
      </w:r>
      <w:proofErr w:type="spellEnd"/>
      <w:r>
        <w:rPr>
          <w:rFonts w:ascii="Century Gothic" w:eastAsia="Century Gothic" w:hAnsi="Century Gothic" w:cs="Century Gothic"/>
          <w:sz w:val="20"/>
          <w:szCs w:val="20"/>
        </w:rPr>
        <w:t xml:space="preserve"> de estreia da temporada, por exemplo, chegamos a mais de 200 pessoas ao vivo. A parceria com o CELACC/USP foi o ponto alto, considerando sua </w:t>
      </w:r>
      <w:proofErr w:type="spellStart"/>
      <w:r>
        <w:rPr>
          <w:rFonts w:ascii="Century Gothic" w:eastAsia="Century Gothic" w:hAnsi="Century Gothic" w:cs="Century Gothic"/>
          <w:sz w:val="20"/>
          <w:szCs w:val="20"/>
        </w:rPr>
        <w:t>co-curadoria</w:t>
      </w:r>
      <w:proofErr w:type="spellEnd"/>
      <w:r>
        <w:rPr>
          <w:rFonts w:ascii="Century Gothic" w:eastAsia="Century Gothic" w:hAnsi="Century Gothic" w:cs="Century Gothic"/>
          <w:sz w:val="20"/>
          <w:szCs w:val="20"/>
        </w:rPr>
        <w:t xml:space="preserve"> atual, mediação cuidadosa e divulgação constante para seus públicos.</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Os </w:t>
      </w:r>
      <w:proofErr w:type="spellStart"/>
      <w:r>
        <w:rPr>
          <w:rFonts w:ascii="Century Gothic" w:eastAsia="Century Gothic" w:hAnsi="Century Gothic" w:cs="Century Gothic"/>
          <w:sz w:val="20"/>
          <w:szCs w:val="20"/>
        </w:rPr>
        <w:t>webinários</w:t>
      </w:r>
      <w:proofErr w:type="spellEnd"/>
      <w:r>
        <w:rPr>
          <w:rFonts w:ascii="Century Gothic" w:eastAsia="Century Gothic" w:hAnsi="Century Gothic" w:cs="Century Gothic"/>
          <w:sz w:val="20"/>
          <w:szCs w:val="20"/>
        </w:rPr>
        <w:t xml:space="preserve"> foram divididos em dois blocos: 1) voltado à temática das políticas públicas; 2) direcionado para as discussões acerca de gestão de projetos culturais, tecnologia e inteligência artificial. A avaliação é de que a adesão ao primeiro bloco foi mais expressiva, o que revela tanto o alto interesse dos profissionais da área pelo aprofundamento nessa abordagem, quanto a necessidade de desenvolver ainda mais atividades, em nível inicial, sobre tecnologia e inteligência artificial, questões fundamentais para o gestor cultural deste tempo.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Pr="003C4DB5" w:rsidRDefault="003C4DB5" w:rsidP="00E96898">
      <w:pPr>
        <w:spacing w:after="0" w:line="240" w:lineRule="auto"/>
        <w:jc w:val="both"/>
        <w:rPr>
          <w:rFonts w:ascii="Century Gothic" w:hAnsi="Century Gothic"/>
          <w:sz w:val="20"/>
          <w:szCs w:val="20"/>
        </w:rPr>
      </w:pPr>
      <w:r w:rsidRPr="003C4DB5">
        <w:rPr>
          <w:rFonts w:ascii="Century Gothic" w:hAnsi="Century Gothic"/>
          <w:sz w:val="20"/>
          <w:szCs w:val="20"/>
        </w:rPr>
        <w:t xml:space="preserve">Entre os inscritos, estiveram gestores municipais, artistas e agentes culturais dos estados de Alagoas, Amazonas, Bahia, Ceará, Distrito Federal, Espírito Santos, Goiás, Maranhão, Minas Gerais, Mato Grosso do Sul, Mato Grosso, Pará, Pernambuco, Paraná, Rio de Janeiro, Rio Grande do Norte, Roraima, Rio Grande do Sul, Santa Catarina, Sergipe e Tocantins. Em São Paulo, além da capital, marcaram presença os municípios de Américo Brasiliense, Araras, Avaré, Barretos, Bauru, Cabrália Paulista, Cabreúva, Caçapava, Cafelândia, Caieiras, Campinas, Cravinhos, </w:t>
      </w:r>
      <w:proofErr w:type="spellStart"/>
      <w:r w:rsidRPr="003C4DB5">
        <w:rPr>
          <w:rFonts w:ascii="Century Gothic" w:hAnsi="Century Gothic"/>
          <w:sz w:val="20"/>
          <w:szCs w:val="20"/>
        </w:rPr>
        <w:t>Guaiçara</w:t>
      </w:r>
      <w:proofErr w:type="spellEnd"/>
      <w:r w:rsidRPr="003C4DB5">
        <w:rPr>
          <w:rFonts w:ascii="Century Gothic" w:hAnsi="Century Gothic"/>
          <w:sz w:val="20"/>
          <w:szCs w:val="20"/>
        </w:rPr>
        <w:t xml:space="preserve">, Guararema, Guariba, Guarujá, Guarulhos, Hortolândia, Itu, Jaboticabal, Jacareí, Jaguariúna, Jandira, Jaú, Jundiaí, Limeira, Lins, Marília, Miguelópolis, Mogi das Cruzes, Mogi Guaçu, Mongaguá, Osasco, Pedreira, Pilar do Sul, Porto Feliz, Praia Grande, Ribeirão Preto, Roseira, Santa Bárbara D'Oeste, Santa Rosa de Viterbo, Santos, São Bernardo do Campo, </w:t>
      </w:r>
      <w:r w:rsidR="000D7D00">
        <w:rPr>
          <w:rFonts w:ascii="Century Gothic" w:hAnsi="Century Gothic"/>
          <w:sz w:val="20"/>
          <w:szCs w:val="20"/>
        </w:rPr>
        <w:t>S</w:t>
      </w:r>
      <w:r w:rsidR="000D7D00" w:rsidRPr="003C4DB5">
        <w:rPr>
          <w:rFonts w:ascii="Century Gothic" w:hAnsi="Century Gothic"/>
          <w:sz w:val="20"/>
          <w:szCs w:val="20"/>
        </w:rPr>
        <w:t xml:space="preserve">ão </w:t>
      </w:r>
      <w:r w:rsidR="000D7D00">
        <w:rPr>
          <w:rFonts w:ascii="Century Gothic" w:hAnsi="Century Gothic"/>
          <w:sz w:val="20"/>
          <w:szCs w:val="20"/>
        </w:rPr>
        <w:t>C</w:t>
      </w:r>
      <w:r w:rsidR="000D7D00" w:rsidRPr="003C4DB5">
        <w:rPr>
          <w:rFonts w:ascii="Century Gothic" w:hAnsi="Century Gothic"/>
          <w:sz w:val="20"/>
          <w:szCs w:val="20"/>
        </w:rPr>
        <w:t xml:space="preserve">aetano do </w:t>
      </w:r>
      <w:r w:rsidR="000D7D00">
        <w:rPr>
          <w:rFonts w:ascii="Century Gothic" w:hAnsi="Century Gothic"/>
          <w:sz w:val="20"/>
          <w:szCs w:val="20"/>
        </w:rPr>
        <w:t>S</w:t>
      </w:r>
      <w:r w:rsidR="000D7D00" w:rsidRPr="003C4DB5">
        <w:rPr>
          <w:rFonts w:ascii="Century Gothic" w:hAnsi="Century Gothic"/>
          <w:sz w:val="20"/>
          <w:szCs w:val="20"/>
        </w:rPr>
        <w:t>ul</w:t>
      </w:r>
      <w:r w:rsidRPr="003C4DB5">
        <w:rPr>
          <w:rFonts w:ascii="Century Gothic" w:hAnsi="Century Gothic"/>
          <w:sz w:val="20"/>
          <w:szCs w:val="20"/>
        </w:rPr>
        <w:t xml:space="preserve">, São José do Rio Preto, São José dos Campos, São Roque, São Sebastião, Sertãozinho, Sorocaba, Tabapuã, Tatuí, Taubaté, Torrinha, Tremembé, Ubatuba e Várzea Paulista. Só no que se refere a funcionários de secretarias, departamentos, fundações ou outros órgãos ligados à área da cultura, o </w:t>
      </w:r>
      <w:r w:rsidR="000D7D00">
        <w:rPr>
          <w:rFonts w:ascii="Century Gothic" w:hAnsi="Century Gothic"/>
          <w:sz w:val="20"/>
          <w:szCs w:val="20"/>
        </w:rPr>
        <w:t>P</w:t>
      </w:r>
      <w:r w:rsidRPr="003C4DB5">
        <w:rPr>
          <w:rFonts w:ascii="Century Gothic" w:hAnsi="Century Gothic"/>
          <w:sz w:val="20"/>
          <w:szCs w:val="20"/>
        </w:rPr>
        <w:t>rojeto formou mais de 350 pessoas.</w:t>
      </w:r>
    </w:p>
    <w:p w:rsidR="003C4DB5" w:rsidRPr="003C4DB5" w:rsidRDefault="003C4DB5" w:rsidP="00E96898">
      <w:pPr>
        <w:spacing w:after="0" w:line="240" w:lineRule="auto"/>
        <w:jc w:val="both"/>
        <w:rPr>
          <w:rFonts w:ascii="Century Gothic" w:hAnsi="Century Gothic"/>
          <w:sz w:val="20"/>
          <w:szCs w:val="20"/>
        </w:rPr>
      </w:pPr>
    </w:p>
    <w:p w:rsidR="003C4DB5" w:rsidRPr="003C4DB5" w:rsidRDefault="003C4DB5" w:rsidP="00E96898">
      <w:pPr>
        <w:spacing w:after="0" w:line="240" w:lineRule="auto"/>
        <w:jc w:val="both"/>
        <w:rPr>
          <w:rFonts w:ascii="Century Gothic" w:hAnsi="Century Gothic"/>
          <w:b/>
          <w:sz w:val="20"/>
          <w:szCs w:val="20"/>
        </w:rPr>
      </w:pPr>
      <w:r w:rsidRPr="003C4DB5">
        <w:rPr>
          <w:rFonts w:ascii="Century Gothic" w:hAnsi="Century Gothic"/>
          <w:b/>
          <w:sz w:val="20"/>
          <w:szCs w:val="20"/>
        </w:rPr>
        <w:t>Cultura Tradicional e Contemporaneidade</w:t>
      </w:r>
    </w:p>
    <w:p w:rsidR="003C4DB5" w:rsidRPr="003C4DB5" w:rsidRDefault="003C4DB5" w:rsidP="00E96898">
      <w:pPr>
        <w:spacing w:after="0" w:line="240" w:lineRule="auto"/>
        <w:jc w:val="both"/>
        <w:rPr>
          <w:rFonts w:ascii="Century Gothic" w:hAnsi="Century Gothic"/>
          <w:sz w:val="20"/>
          <w:szCs w:val="20"/>
        </w:rPr>
      </w:pPr>
    </w:p>
    <w:p w:rsidR="003C4DB5" w:rsidRPr="003C4DB5" w:rsidRDefault="003C4DB5" w:rsidP="00E96898">
      <w:pPr>
        <w:spacing w:after="0" w:line="240" w:lineRule="auto"/>
        <w:jc w:val="both"/>
        <w:rPr>
          <w:rFonts w:ascii="Century Gothic" w:hAnsi="Century Gothic"/>
          <w:sz w:val="20"/>
          <w:szCs w:val="20"/>
        </w:rPr>
      </w:pPr>
      <w:r w:rsidRPr="003C4DB5">
        <w:rPr>
          <w:rFonts w:ascii="Century Gothic" w:hAnsi="Century Gothic"/>
          <w:sz w:val="20"/>
          <w:szCs w:val="20"/>
        </w:rPr>
        <w:t xml:space="preserve">Pelo quinto ano consecutivo, o Ciclo de Cultura Tradicional convidou diferentes realizadores audiovisuais – ligados aos temas, tradições ou territórios abordados – para a criação de documentários de curta-metragem com argumentos provocados pela proposta do Ciclo de explorar conexões e perspectivas críticas entre passado, presente e futuro. Em 2023, Gui Diniz (Barretos/SP), William Lima (Tatuí/SP), Renata </w:t>
      </w:r>
      <w:proofErr w:type="spellStart"/>
      <w:r w:rsidRPr="003C4DB5">
        <w:rPr>
          <w:rFonts w:ascii="Century Gothic" w:hAnsi="Century Gothic"/>
          <w:sz w:val="20"/>
          <w:szCs w:val="20"/>
        </w:rPr>
        <w:t>Giovannetti</w:t>
      </w:r>
      <w:proofErr w:type="spellEnd"/>
      <w:r w:rsidRPr="003C4DB5">
        <w:rPr>
          <w:rFonts w:ascii="Century Gothic" w:hAnsi="Century Gothic"/>
          <w:sz w:val="20"/>
          <w:szCs w:val="20"/>
        </w:rPr>
        <w:t xml:space="preserve"> (Itanhaém/SP), </w:t>
      </w:r>
      <w:proofErr w:type="spellStart"/>
      <w:r w:rsidRPr="003C4DB5">
        <w:rPr>
          <w:rFonts w:ascii="Century Gothic" w:hAnsi="Century Gothic"/>
          <w:sz w:val="20"/>
          <w:szCs w:val="20"/>
        </w:rPr>
        <w:t>Kerexu</w:t>
      </w:r>
      <w:proofErr w:type="spellEnd"/>
      <w:r w:rsidRPr="003C4DB5">
        <w:rPr>
          <w:rFonts w:ascii="Century Gothic" w:hAnsi="Century Gothic"/>
          <w:sz w:val="20"/>
          <w:szCs w:val="20"/>
        </w:rPr>
        <w:t xml:space="preserve"> </w:t>
      </w:r>
      <w:proofErr w:type="spellStart"/>
      <w:r w:rsidRPr="003C4DB5">
        <w:rPr>
          <w:rFonts w:ascii="Century Gothic" w:hAnsi="Century Gothic"/>
          <w:sz w:val="20"/>
          <w:szCs w:val="20"/>
        </w:rPr>
        <w:t>Rete</w:t>
      </w:r>
      <w:proofErr w:type="spellEnd"/>
      <w:r w:rsidRPr="003C4DB5">
        <w:rPr>
          <w:rFonts w:ascii="Century Gothic" w:hAnsi="Century Gothic"/>
          <w:sz w:val="20"/>
          <w:szCs w:val="20"/>
        </w:rPr>
        <w:t xml:space="preserve"> e Sidney </w:t>
      </w:r>
      <w:proofErr w:type="spellStart"/>
      <w:r w:rsidRPr="003C4DB5">
        <w:rPr>
          <w:rFonts w:ascii="Century Gothic" w:hAnsi="Century Gothic"/>
          <w:sz w:val="20"/>
          <w:szCs w:val="20"/>
        </w:rPr>
        <w:t>Wera</w:t>
      </w:r>
      <w:proofErr w:type="spellEnd"/>
      <w:r w:rsidRPr="003C4DB5">
        <w:rPr>
          <w:rFonts w:ascii="Century Gothic" w:hAnsi="Century Gothic"/>
          <w:sz w:val="20"/>
          <w:szCs w:val="20"/>
        </w:rPr>
        <w:t xml:space="preserve"> </w:t>
      </w:r>
      <w:proofErr w:type="spellStart"/>
      <w:r w:rsidRPr="003C4DB5">
        <w:rPr>
          <w:rFonts w:ascii="Century Gothic" w:hAnsi="Century Gothic"/>
          <w:sz w:val="20"/>
          <w:szCs w:val="20"/>
        </w:rPr>
        <w:t>Xiju</w:t>
      </w:r>
      <w:proofErr w:type="spellEnd"/>
      <w:r w:rsidRPr="003C4DB5">
        <w:rPr>
          <w:rFonts w:ascii="Century Gothic" w:hAnsi="Century Gothic"/>
          <w:sz w:val="20"/>
          <w:szCs w:val="20"/>
        </w:rPr>
        <w:t xml:space="preserve"> (Cananéia/SP) e Bruno </w:t>
      </w:r>
      <w:proofErr w:type="spellStart"/>
      <w:r w:rsidRPr="003C4DB5">
        <w:rPr>
          <w:rFonts w:ascii="Century Gothic" w:hAnsi="Century Gothic"/>
          <w:sz w:val="20"/>
          <w:szCs w:val="20"/>
        </w:rPr>
        <w:t>Urzua</w:t>
      </w:r>
      <w:proofErr w:type="spellEnd"/>
      <w:r w:rsidRPr="003C4DB5">
        <w:rPr>
          <w:rFonts w:ascii="Century Gothic" w:hAnsi="Century Gothic"/>
          <w:sz w:val="20"/>
          <w:szCs w:val="20"/>
        </w:rPr>
        <w:t xml:space="preserve"> (Taubaté/SP) desenvolveram filmes sobre tradições caipiras, caiçaras, indígenas e migrantes (maracatu).</w:t>
      </w:r>
    </w:p>
    <w:p w:rsidR="003C4DB5" w:rsidRPr="003C4DB5" w:rsidRDefault="003C4DB5" w:rsidP="00E96898">
      <w:pPr>
        <w:spacing w:after="0" w:line="240" w:lineRule="auto"/>
        <w:jc w:val="both"/>
        <w:rPr>
          <w:rFonts w:ascii="Century Gothic" w:hAnsi="Century Gothic"/>
          <w:sz w:val="20"/>
          <w:szCs w:val="20"/>
        </w:rPr>
      </w:pPr>
    </w:p>
    <w:p w:rsidR="003C4DB5" w:rsidRPr="003C4DB5" w:rsidRDefault="003C4DB5" w:rsidP="00E96898">
      <w:pPr>
        <w:spacing w:after="0" w:line="240" w:lineRule="auto"/>
        <w:jc w:val="both"/>
        <w:rPr>
          <w:rFonts w:ascii="Century Gothic" w:hAnsi="Century Gothic"/>
          <w:sz w:val="20"/>
          <w:szCs w:val="20"/>
        </w:rPr>
      </w:pPr>
      <w:r w:rsidRPr="003C4DB5">
        <w:rPr>
          <w:rFonts w:ascii="Century Gothic" w:hAnsi="Century Gothic"/>
          <w:sz w:val="20"/>
          <w:szCs w:val="20"/>
        </w:rPr>
        <w:t xml:space="preserve">Neste quadrimestre, cada um dos cinco vídeos teve sua estreia em uma cidade do interior paulista, em eventos compostos também por rodas de conversa e apresentações de shows, espetáculos e manifestações tradicionais, programação essa relacionada diretamente com os registros feitos e com a cultura local desses territórios. Cada edição presencial teve </w:t>
      </w:r>
      <w:proofErr w:type="spellStart"/>
      <w:r w:rsidRPr="003C4DB5">
        <w:rPr>
          <w:rFonts w:ascii="Century Gothic" w:hAnsi="Century Gothic"/>
          <w:sz w:val="20"/>
          <w:szCs w:val="20"/>
        </w:rPr>
        <w:t>correalização</w:t>
      </w:r>
      <w:proofErr w:type="spellEnd"/>
      <w:r w:rsidRPr="003C4DB5">
        <w:rPr>
          <w:rFonts w:ascii="Century Gothic" w:hAnsi="Century Gothic"/>
          <w:sz w:val="20"/>
          <w:szCs w:val="20"/>
        </w:rPr>
        <w:t xml:space="preserve"> com as respectivas prefeituras. No mês de novembro, em transmissão ao vivo com os respectivos diretores, todos os filmes </w:t>
      </w:r>
      <w:proofErr w:type="spellStart"/>
      <w:r w:rsidRPr="003C4DB5">
        <w:rPr>
          <w:rFonts w:ascii="Century Gothic" w:hAnsi="Century Gothic"/>
          <w:sz w:val="20"/>
          <w:szCs w:val="20"/>
        </w:rPr>
        <w:t>estreiaram</w:t>
      </w:r>
      <w:proofErr w:type="spellEnd"/>
      <w:r w:rsidRPr="003C4DB5">
        <w:rPr>
          <w:rFonts w:ascii="Century Gothic" w:hAnsi="Century Gothic"/>
          <w:sz w:val="20"/>
          <w:szCs w:val="20"/>
        </w:rPr>
        <w:t xml:space="preserve"> no canal do </w:t>
      </w:r>
      <w:proofErr w:type="spellStart"/>
      <w:r w:rsidRPr="003C4DB5">
        <w:rPr>
          <w:rFonts w:ascii="Century Gothic" w:hAnsi="Century Gothic"/>
          <w:sz w:val="20"/>
          <w:szCs w:val="20"/>
        </w:rPr>
        <w:t>YouTube</w:t>
      </w:r>
      <w:proofErr w:type="spellEnd"/>
      <w:r w:rsidRPr="003C4DB5">
        <w:rPr>
          <w:rFonts w:ascii="Century Gothic" w:hAnsi="Century Gothic"/>
          <w:sz w:val="20"/>
          <w:szCs w:val="20"/>
        </w:rPr>
        <w:t xml:space="preserve"> de Oficinas Culturais, em versões com acessibilidade em Libras.</w:t>
      </w:r>
    </w:p>
    <w:p w:rsidR="003C4DB5" w:rsidRPr="003C4DB5" w:rsidRDefault="003C4DB5" w:rsidP="00E96898">
      <w:pPr>
        <w:spacing w:after="0" w:line="240" w:lineRule="auto"/>
        <w:jc w:val="both"/>
        <w:rPr>
          <w:rFonts w:ascii="Century Gothic" w:hAnsi="Century Gothic"/>
          <w:sz w:val="20"/>
          <w:szCs w:val="20"/>
        </w:rPr>
      </w:pPr>
    </w:p>
    <w:p w:rsidR="003C4DB5" w:rsidRPr="003C4DB5" w:rsidRDefault="003C4DB5" w:rsidP="00E96898">
      <w:pPr>
        <w:spacing w:after="0" w:line="240" w:lineRule="auto"/>
        <w:jc w:val="both"/>
        <w:rPr>
          <w:rFonts w:ascii="Century Gothic" w:hAnsi="Century Gothic"/>
          <w:sz w:val="20"/>
          <w:szCs w:val="20"/>
        </w:rPr>
      </w:pPr>
      <w:r w:rsidRPr="003C4DB5">
        <w:rPr>
          <w:rFonts w:ascii="Century Gothic" w:hAnsi="Century Gothic"/>
          <w:sz w:val="20"/>
          <w:szCs w:val="20"/>
        </w:rPr>
        <w:t>Foram realizadas as seguintes parcerias</w:t>
      </w:r>
      <w:r w:rsidR="000D7D00">
        <w:rPr>
          <w:rFonts w:ascii="Century Gothic" w:hAnsi="Century Gothic"/>
          <w:sz w:val="20"/>
          <w:szCs w:val="20"/>
        </w:rPr>
        <w:t xml:space="preserve"> de </w:t>
      </w:r>
      <w:proofErr w:type="spellStart"/>
      <w:r w:rsidR="000D7D00">
        <w:rPr>
          <w:rFonts w:ascii="Century Gothic" w:hAnsi="Century Gothic"/>
          <w:sz w:val="20"/>
          <w:szCs w:val="20"/>
        </w:rPr>
        <w:t>correalização</w:t>
      </w:r>
      <w:proofErr w:type="spellEnd"/>
      <w:r w:rsidRPr="003C4DB5">
        <w:rPr>
          <w:rFonts w:ascii="Century Gothic" w:hAnsi="Century Gothic"/>
          <w:sz w:val="20"/>
          <w:szCs w:val="20"/>
        </w:rPr>
        <w:t>:</w:t>
      </w:r>
    </w:p>
    <w:p w:rsidR="003C4DB5" w:rsidRPr="003C4DB5" w:rsidRDefault="003C4DB5" w:rsidP="00E96898">
      <w:pPr>
        <w:spacing w:after="0" w:line="240" w:lineRule="auto"/>
        <w:jc w:val="both"/>
        <w:rPr>
          <w:rFonts w:ascii="Century Gothic" w:hAnsi="Century Gothic"/>
          <w:sz w:val="20"/>
          <w:szCs w:val="20"/>
        </w:rPr>
      </w:pPr>
    </w:p>
    <w:p w:rsidR="003C4DB5" w:rsidRPr="003C4DB5" w:rsidRDefault="003C4DB5" w:rsidP="00E96898">
      <w:pPr>
        <w:spacing w:after="0" w:line="240" w:lineRule="auto"/>
        <w:jc w:val="both"/>
        <w:rPr>
          <w:rFonts w:ascii="Century Gothic" w:hAnsi="Century Gothic"/>
          <w:sz w:val="20"/>
          <w:szCs w:val="20"/>
        </w:rPr>
      </w:pPr>
      <w:r w:rsidRPr="003C4DB5">
        <w:rPr>
          <w:rFonts w:ascii="Century Gothic" w:hAnsi="Century Gothic"/>
          <w:sz w:val="20"/>
          <w:szCs w:val="20"/>
        </w:rPr>
        <w:t>Prefeitura Municipal de Barretos, Prefeitura Municipal de Tatuí, Prefeitura Municipal de Itanhaém, Prefeitura Municipal de Cananéia e Prefeitura Municipal de Taubaté</w:t>
      </w:r>
    </w:p>
    <w:p w:rsidR="003C4DB5" w:rsidRPr="003C4DB5" w:rsidRDefault="003C4DB5" w:rsidP="00E96898">
      <w:pPr>
        <w:spacing w:after="0" w:line="240" w:lineRule="auto"/>
        <w:jc w:val="both"/>
        <w:rPr>
          <w:rFonts w:ascii="Century Gothic" w:hAnsi="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FORMAÇÃO PARA O INTERIOR</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highlight w:val="white"/>
        </w:rPr>
      </w:pPr>
      <w:r>
        <w:rPr>
          <w:rFonts w:ascii="Century Gothic" w:eastAsia="Century Gothic" w:hAnsi="Century Gothic" w:cs="Century Gothic"/>
          <w:sz w:val="20"/>
          <w:szCs w:val="20"/>
        </w:rPr>
        <w:t xml:space="preserve">No decorrer de 2023, o Programa de Formação para o Interior, Litoral e Região Metropolitana realizou a sua programação tanto no formato virtual onde houveram em encontros síncronos via plataformas de reunião on-line (zoom e, em menor escala, </w:t>
      </w:r>
      <w:proofErr w:type="spellStart"/>
      <w:r>
        <w:rPr>
          <w:rFonts w:ascii="Century Gothic" w:eastAsia="Century Gothic" w:hAnsi="Century Gothic" w:cs="Century Gothic"/>
          <w:sz w:val="20"/>
          <w:szCs w:val="20"/>
        </w:rPr>
        <w:t>google</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meet</w:t>
      </w:r>
      <w:proofErr w:type="spellEnd"/>
      <w:r>
        <w:rPr>
          <w:rFonts w:ascii="Century Gothic" w:eastAsia="Century Gothic" w:hAnsi="Century Gothic" w:cs="Century Gothic"/>
          <w:sz w:val="20"/>
          <w:szCs w:val="20"/>
        </w:rPr>
        <w:t xml:space="preserve">) - como no presencial, estas em número um pouco superior às on-line, em parceria com municípios parceiros do Programa. Considerando os dois formatos, tivemos participantes de </w:t>
      </w:r>
      <w:r>
        <w:rPr>
          <w:rFonts w:ascii="Century Gothic" w:eastAsia="Century Gothic" w:hAnsi="Century Gothic" w:cs="Century Gothic"/>
          <w:sz w:val="20"/>
          <w:szCs w:val="20"/>
          <w:highlight w:val="white"/>
        </w:rPr>
        <w:t xml:space="preserve">315 municípios </w:t>
      </w:r>
      <w:r>
        <w:rPr>
          <w:rFonts w:ascii="Century Gothic" w:eastAsia="Century Gothic" w:hAnsi="Century Gothic" w:cs="Century Gothic"/>
          <w:sz w:val="20"/>
          <w:szCs w:val="20"/>
        </w:rPr>
        <w:t>paulistas. A programação foi complementada com atividades gravadas</w:t>
      </w:r>
      <w:r w:rsidR="000D7D00">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livre acesso</w:t>
      </w:r>
      <w:r w:rsidR="000D7D00">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disponibilizadas no Canal das Oficinas Culturais no </w:t>
      </w:r>
      <w:proofErr w:type="spellStart"/>
      <w:r w:rsidR="000D7D00">
        <w:rPr>
          <w:rFonts w:ascii="Century Gothic" w:eastAsia="Century Gothic" w:hAnsi="Century Gothic" w:cs="Century Gothic"/>
          <w:sz w:val="20"/>
          <w:szCs w:val="20"/>
        </w:rPr>
        <w:t>Y</w:t>
      </w:r>
      <w:r>
        <w:rPr>
          <w:rFonts w:ascii="Century Gothic" w:eastAsia="Century Gothic" w:hAnsi="Century Gothic" w:cs="Century Gothic"/>
          <w:sz w:val="20"/>
          <w:szCs w:val="20"/>
        </w:rPr>
        <w:t>outube</w:t>
      </w:r>
      <w:proofErr w:type="spellEnd"/>
      <w:r>
        <w:rPr>
          <w:rFonts w:ascii="Century Gothic" w:eastAsia="Century Gothic" w:hAnsi="Century Gothic" w:cs="Century Gothic"/>
          <w:sz w:val="20"/>
          <w:szCs w:val="20"/>
        </w:rPr>
        <w:t>, com pleno atingimento das metas estipuladas. Foram realizadas, em todas as modalidade</w:t>
      </w:r>
      <w:r>
        <w:rPr>
          <w:rFonts w:ascii="Century Gothic" w:eastAsia="Century Gothic" w:hAnsi="Century Gothic" w:cs="Century Gothic"/>
          <w:sz w:val="20"/>
          <w:szCs w:val="20"/>
          <w:highlight w:val="white"/>
        </w:rPr>
        <w:t xml:space="preserve">s, 587 atividades. Para realizá-las, no decorrer do ano, foram contratados mais de 265 profissionais da cultura e das artes. No caso do público atendido, foram 17.805 participações ao total. </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Neste último quadrimestre, intensificou-se a programação presencial em cidades parceiras. Durante o ano, todas as inscritas no chamamento (Formulário de Manifestação de Interesse) foram contatadas e receberam propostas de possíveis atividades, em diversas linguagens, para escolha. Como acontece desde o retorno das atividades presenciais pós-pandemia, notamos uma grande fragilidade na articulação e dificuldade dos municípios na realização de atividades presenciais, havendo em muitos casos número reduzido de participantes, desistências durante o atendimento (enquanto o responsável técnico da cidade e o programador</w:t>
      </w:r>
      <w:r>
        <w:rPr>
          <w:rFonts w:ascii="Century Gothic" w:eastAsia="Century Gothic" w:hAnsi="Century Gothic" w:cs="Century Gothic"/>
          <w:sz w:val="20"/>
          <w:szCs w:val="20"/>
          <w:highlight w:val="white"/>
        </w:rPr>
        <w:t xml:space="preserve"> definiam a atividade a ser realizada em parceria) e cancelamentos de atividades acordadas e contratadas antes da realização, por falta de inscritos ou problemas estruturais - neste ano, foram 27 cancelamentos, nas cidades de Caconde, Cravinhos, Espírito Santo do Pinhal, Guarulhos, Jaboticabal, Jacupirang</w:t>
      </w:r>
      <w:r>
        <w:rPr>
          <w:rFonts w:ascii="Century Gothic" w:eastAsia="Century Gothic" w:hAnsi="Century Gothic" w:cs="Century Gothic"/>
          <w:sz w:val="20"/>
          <w:szCs w:val="20"/>
        </w:rPr>
        <w:t xml:space="preserve">a, Louveira, Macaubal, Mineiros do Tietê, Pedro de Toledo, Piquete, Registro, Sertãozinho, Severínia, Sumaré, Terra Roxa, </w:t>
      </w:r>
      <w:proofErr w:type="spellStart"/>
      <w:r>
        <w:rPr>
          <w:rFonts w:ascii="Century Gothic" w:eastAsia="Century Gothic" w:hAnsi="Century Gothic" w:cs="Century Gothic"/>
          <w:sz w:val="20"/>
          <w:szCs w:val="20"/>
        </w:rPr>
        <w:t>Timburi</w:t>
      </w:r>
      <w:proofErr w:type="spellEnd"/>
      <w:r>
        <w:rPr>
          <w:rFonts w:ascii="Century Gothic" w:eastAsia="Century Gothic" w:hAnsi="Century Gothic" w:cs="Century Gothic"/>
          <w:sz w:val="20"/>
          <w:szCs w:val="20"/>
        </w:rPr>
        <w:t xml:space="preserve"> e </w:t>
      </w:r>
      <w:proofErr w:type="spellStart"/>
      <w:r>
        <w:rPr>
          <w:rFonts w:ascii="Century Gothic" w:eastAsia="Century Gothic" w:hAnsi="Century Gothic" w:cs="Century Gothic"/>
          <w:sz w:val="20"/>
          <w:szCs w:val="20"/>
        </w:rPr>
        <w:t>Trabiju</w:t>
      </w:r>
      <w:proofErr w:type="spellEnd"/>
      <w:r>
        <w:rPr>
          <w:rFonts w:ascii="Century Gothic" w:eastAsia="Century Gothic" w:hAnsi="Century Gothic" w:cs="Century Gothic"/>
          <w:sz w:val="20"/>
          <w:szCs w:val="20"/>
        </w:rPr>
        <w:t>. Algumas atividades tiveram datas remanejadas, após diálogo com sugestões na tentativa de tornar a divulgação mais efetiva, e desta forma puderam acontecer a contento.</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Parte dessas atividades presenciais foi programada para integrar a grade de programação de eventos locais e regionais, como: JOGOS RAPSÓDICOS: A MÚSICA E A DANÇA POPULAR NA APRENDIZAGEM DAS ARTES CÊNICAS, com o Prof. Dr. Luiz Carlos Laranjeiras, no festival de teatro FESTARA, em Araçatuba; O QUE É FUNK? VALOR SOCIAL, CULTURAL E MUSICAL, com </w:t>
      </w:r>
      <w:proofErr w:type="spellStart"/>
      <w:r>
        <w:rPr>
          <w:rFonts w:ascii="Century Gothic" w:eastAsia="Century Gothic" w:hAnsi="Century Gothic" w:cs="Century Gothic"/>
          <w:sz w:val="20"/>
          <w:szCs w:val="20"/>
        </w:rPr>
        <w:t>Thiagson</w:t>
      </w:r>
      <w:proofErr w:type="spellEnd"/>
      <w:r>
        <w:rPr>
          <w:rFonts w:ascii="Century Gothic" w:eastAsia="Century Gothic" w:hAnsi="Century Gothic" w:cs="Century Gothic"/>
          <w:sz w:val="20"/>
          <w:szCs w:val="20"/>
        </w:rPr>
        <w:t>, para o FEMC - Festival Estudantil Mongaguá de Cultura; e convidados das mesas POR ONDE ANDA MACUNAÍMA e MESA LITERÁRIA ÁFRICA BRASIL, no FLISOL - Festa Literária da Morada do Sol, de Araraquara. Na oficina TSSSSSS...GOOOOOOLLLLLL - FUTEBOL E ARTE URBANA, com Emerson Prata e Gabriel Piva, os participantes elaboraram e executaram a pintura de um mural na cidade de Leme.</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Ilustrando a diversidade de temas e linguagens trabalhados, entre as oficinas presenciais mais solicitadas pelo gestores no período, citamos: FOTOGRAFIA DE RUA, DOS MESTRES AO INSTAGRAM, com Maneco Magnésio, que circulou por </w:t>
      </w:r>
      <w:proofErr w:type="spellStart"/>
      <w:r>
        <w:rPr>
          <w:rFonts w:ascii="Century Gothic" w:eastAsia="Century Gothic" w:hAnsi="Century Gothic" w:cs="Century Gothic"/>
          <w:sz w:val="20"/>
          <w:szCs w:val="20"/>
        </w:rPr>
        <w:t>Biritiba</w:t>
      </w:r>
      <w:proofErr w:type="spellEnd"/>
      <w:r>
        <w:rPr>
          <w:rFonts w:ascii="Century Gothic" w:eastAsia="Century Gothic" w:hAnsi="Century Gothic" w:cs="Century Gothic"/>
          <w:sz w:val="20"/>
          <w:szCs w:val="20"/>
        </w:rPr>
        <w:t xml:space="preserve">-Mirim, Boituva, São Bernardo do Campo e </w:t>
      </w:r>
      <w:proofErr w:type="spellStart"/>
      <w:r>
        <w:rPr>
          <w:rFonts w:ascii="Century Gothic" w:eastAsia="Century Gothic" w:hAnsi="Century Gothic" w:cs="Century Gothic"/>
          <w:sz w:val="20"/>
          <w:szCs w:val="20"/>
        </w:rPr>
        <w:t>Tapiraí</w:t>
      </w:r>
      <w:proofErr w:type="spellEnd"/>
      <w:r>
        <w:rPr>
          <w:rFonts w:ascii="Century Gothic" w:eastAsia="Century Gothic" w:hAnsi="Century Gothic" w:cs="Century Gothic"/>
          <w:sz w:val="20"/>
          <w:szCs w:val="20"/>
        </w:rPr>
        <w:t xml:space="preserve">; A ARTE DE CONTAR HISTÓRIAS, com </w:t>
      </w:r>
      <w:proofErr w:type="spellStart"/>
      <w:r>
        <w:rPr>
          <w:rFonts w:ascii="Century Gothic" w:eastAsia="Century Gothic" w:hAnsi="Century Gothic" w:cs="Century Gothic"/>
          <w:sz w:val="20"/>
          <w:szCs w:val="20"/>
        </w:rPr>
        <w:t>Thayame</w:t>
      </w:r>
      <w:proofErr w:type="spellEnd"/>
      <w:r>
        <w:rPr>
          <w:rFonts w:ascii="Century Gothic" w:eastAsia="Century Gothic" w:hAnsi="Century Gothic" w:cs="Century Gothic"/>
          <w:sz w:val="20"/>
          <w:szCs w:val="20"/>
        </w:rPr>
        <w:t xml:space="preserve"> Porto, em Brotas, Campinas e Itu; FOTOGRAFIA PARA ALÉM DO IMEDIATO, com </w:t>
      </w:r>
      <w:proofErr w:type="spellStart"/>
      <w:r>
        <w:rPr>
          <w:rFonts w:ascii="Century Gothic" w:eastAsia="Century Gothic" w:hAnsi="Century Gothic" w:cs="Century Gothic"/>
          <w:sz w:val="20"/>
          <w:szCs w:val="20"/>
        </w:rPr>
        <w:t>Alvaro</w:t>
      </w:r>
      <w:proofErr w:type="spellEnd"/>
      <w:r>
        <w:rPr>
          <w:rFonts w:ascii="Century Gothic" w:eastAsia="Century Gothic" w:hAnsi="Century Gothic" w:cs="Century Gothic"/>
          <w:sz w:val="20"/>
          <w:szCs w:val="20"/>
        </w:rPr>
        <w:t xml:space="preserve"> dos Santos </w:t>
      </w:r>
      <w:proofErr w:type="spellStart"/>
      <w:r>
        <w:rPr>
          <w:rFonts w:ascii="Century Gothic" w:eastAsia="Century Gothic" w:hAnsi="Century Gothic" w:cs="Century Gothic"/>
          <w:sz w:val="20"/>
          <w:szCs w:val="20"/>
        </w:rPr>
        <w:t>Vellei</w:t>
      </w:r>
      <w:proofErr w:type="spellEnd"/>
      <w:r>
        <w:rPr>
          <w:rFonts w:ascii="Century Gothic" w:eastAsia="Century Gothic" w:hAnsi="Century Gothic" w:cs="Century Gothic"/>
          <w:sz w:val="20"/>
          <w:szCs w:val="20"/>
        </w:rPr>
        <w:t xml:space="preserve">, em Lagoinha, </w:t>
      </w:r>
      <w:proofErr w:type="spellStart"/>
      <w:r>
        <w:rPr>
          <w:rFonts w:ascii="Century Gothic" w:eastAsia="Century Gothic" w:hAnsi="Century Gothic" w:cs="Century Gothic"/>
          <w:sz w:val="20"/>
          <w:szCs w:val="20"/>
        </w:rPr>
        <w:t>Lavrinhas</w:t>
      </w:r>
      <w:proofErr w:type="spellEnd"/>
      <w:r>
        <w:rPr>
          <w:rFonts w:ascii="Century Gothic" w:eastAsia="Century Gothic" w:hAnsi="Century Gothic" w:cs="Century Gothic"/>
          <w:sz w:val="20"/>
          <w:szCs w:val="20"/>
        </w:rPr>
        <w:t xml:space="preserve">, Lins, Piquete, Potim e São Sebastião; MEDIAÇÃO DE LEITURA PARA O ENCANTO, com </w:t>
      </w:r>
      <w:proofErr w:type="spellStart"/>
      <w:r>
        <w:rPr>
          <w:rFonts w:ascii="Century Gothic" w:eastAsia="Century Gothic" w:hAnsi="Century Gothic" w:cs="Century Gothic"/>
          <w:sz w:val="20"/>
          <w:szCs w:val="20"/>
        </w:rPr>
        <w:t>Felínio</w:t>
      </w:r>
      <w:proofErr w:type="spellEnd"/>
      <w:r>
        <w:rPr>
          <w:rFonts w:ascii="Century Gothic" w:eastAsia="Century Gothic" w:hAnsi="Century Gothic" w:cs="Century Gothic"/>
          <w:sz w:val="20"/>
          <w:szCs w:val="20"/>
        </w:rPr>
        <w:t xml:space="preserve"> Freitas, em Matão, </w:t>
      </w:r>
      <w:proofErr w:type="spellStart"/>
      <w:r>
        <w:rPr>
          <w:rFonts w:ascii="Century Gothic" w:eastAsia="Century Gothic" w:hAnsi="Century Gothic" w:cs="Century Gothic"/>
          <w:sz w:val="20"/>
          <w:szCs w:val="20"/>
        </w:rPr>
        <w:t>Porangaba</w:t>
      </w:r>
      <w:proofErr w:type="spellEnd"/>
      <w:r>
        <w:rPr>
          <w:rFonts w:ascii="Century Gothic" w:eastAsia="Century Gothic" w:hAnsi="Century Gothic" w:cs="Century Gothic"/>
          <w:sz w:val="20"/>
          <w:szCs w:val="20"/>
        </w:rPr>
        <w:t xml:space="preserve"> e Vista Alegre do Alto; PRECISO ESCREVER UM PROJETO, E AGORA?, com Mariana Navarro, em Apiaí, Botucatu, Itaoca, São Manuel e Tietê; TEATRO PARA MELHOR IDADE, com Merlin </w:t>
      </w:r>
      <w:proofErr w:type="spellStart"/>
      <w:r>
        <w:rPr>
          <w:rFonts w:ascii="Century Gothic" w:eastAsia="Century Gothic" w:hAnsi="Century Gothic" w:cs="Century Gothic"/>
          <w:sz w:val="20"/>
          <w:szCs w:val="20"/>
        </w:rPr>
        <w:t>Kern</w:t>
      </w:r>
      <w:proofErr w:type="spellEnd"/>
      <w:r>
        <w:rPr>
          <w:rFonts w:ascii="Century Gothic" w:eastAsia="Century Gothic" w:hAnsi="Century Gothic" w:cs="Century Gothic"/>
          <w:sz w:val="20"/>
          <w:szCs w:val="20"/>
        </w:rPr>
        <w:t xml:space="preserve">, em Alumínio, Itatiba e Itu; ELABORAÇÃO DE PROJETOS CULTURAIS, com Amanda Prado, em Cananéia, Ilha Comprida e </w:t>
      </w:r>
      <w:proofErr w:type="spellStart"/>
      <w:r>
        <w:rPr>
          <w:rFonts w:ascii="Century Gothic" w:eastAsia="Century Gothic" w:hAnsi="Century Gothic" w:cs="Century Gothic"/>
          <w:sz w:val="20"/>
          <w:szCs w:val="20"/>
        </w:rPr>
        <w:t>Itariri</w:t>
      </w:r>
      <w:proofErr w:type="spellEnd"/>
      <w:r>
        <w:rPr>
          <w:rFonts w:ascii="Century Gothic" w:eastAsia="Century Gothic" w:hAnsi="Century Gothic" w:cs="Century Gothic"/>
          <w:sz w:val="20"/>
          <w:szCs w:val="20"/>
        </w:rPr>
        <w:t xml:space="preserve">; ASPECTOS DA PRODUÇÃO E PROJETOS CULTURAIS, com Ivan </w:t>
      </w:r>
      <w:proofErr w:type="spellStart"/>
      <w:r>
        <w:rPr>
          <w:rFonts w:ascii="Century Gothic" w:eastAsia="Century Gothic" w:hAnsi="Century Gothic" w:cs="Century Gothic"/>
          <w:sz w:val="20"/>
          <w:szCs w:val="20"/>
        </w:rPr>
        <w:t>Montanari</w:t>
      </w:r>
      <w:proofErr w:type="spellEnd"/>
      <w:r>
        <w:rPr>
          <w:rFonts w:ascii="Century Gothic" w:eastAsia="Century Gothic" w:hAnsi="Century Gothic" w:cs="Century Gothic"/>
          <w:sz w:val="20"/>
          <w:szCs w:val="20"/>
        </w:rPr>
        <w:t xml:space="preserve">, em Botucatu, Cerquilho, Cubatão, Itatinga, São Vicente, </w:t>
      </w:r>
      <w:proofErr w:type="spellStart"/>
      <w:r>
        <w:rPr>
          <w:rFonts w:ascii="Century Gothic" w:eastAsia="Century Gothic" w:hAnsi="Century Gothic" w:cs="Century Gothic"/>
          <w:sz w:val="20"/>
          <w:szCs w:val="20"/>
        </w:rPr>
        <w:t>Tapiraí</w:t>
      </w:r>
      <w:proofErr w:type="spellEnd"/>
      <w:r>
        <w:rPr>
          <w:rFonts w:ascii="Century Gothic" w:eastAsia="Century Gothic" w:hAnsi="Century Gothic" w:cs="Century Gothic"/>
          <w:sz w:val="20"/>
          <w:szCs w:val="20"/>
        </w:rPr>
        <w:t xml:space="preserve"> e Tatuí; CATIRA DE TODOS, com Fernanda </w:t>
      </w:r>
      <w:proofErr w:type="spellStart"/>
      <w:r>
        <w:rPr>
          <w:rFonts w:ascii="Century Gothic" w:eastAsia="Century Gothic" w:hAnsi="Century Gothic" w:cs="Century Gothic"/>
          <w:sz w:val="20"/>
          <w:szCs w:val="20"/>
        </w:rPr>
        <w:t>Colli</w:t>
      </w:r>
      <w:proofErr w:type="spellEnd"/>
      <w:r>
        <w:rPr>
          <w:rFonts w:ascii="Century Gothic" w:eastAsia="Century Gothic" w:hAnsi="Century Gothic" w:cs="Century Gothic"/>
          <w:sz w:val="20"/>
          <w:szCs w:val="20"/>
        </w:rPr>
        <w:t xml:space="preserve">, em </w:t>
      </w:r>
      <w:proofErr w:type="spellStart"/>
      <w:r>
        <w:rPr>
          <w:rFonts w:ascii="Century Gothic" w:eastAsia="Century Gothic" w:hAnsi="Century Gothic" w:cs="Century Gothic"/>
          <w:sz w:val="20"/>
          <w:szCs w:val="20"/>
        </w:rPr>
        <w:t>Balbinos</w:t>
      </w:r>
      <w:proofErr w:type="spellEnd"/>
      <w:r>
        <w:rPr>
          <w:rFonts w:ascii="Century Gothic" w:eastAsia="Century Gothic" w:hAnsi="Century Gothic" w:cs="Century Gothic"/>
          <w:sz w:val="20"/>
          <w:szCs w:val="20"/>
        </w:rPr>
        <w:t xml:space="preserve"> e </w:t>
      </w:r>
      <w:proofErr w:type="spellStart"/>
      <w:r>
        <w:rPr>
          <w:rFonts w:ascii="Century Gothic" w:eastAsia="Century Gothic" w:hAnsi="Century Gothic" w:cs="Century Gothic"/>
          <w:sz w:val="20"/>
          <w:szCs w:val="20"/>
        </w:rPr>
        <w:t>Guaiçara</w:t>
      </w:r>
      <w:proofErr w:type="spellEnd"/>
      <w:r>
        <w:rPr>
          <w:rFonts w:ascii="Century Gothic" w:eastAsia="Century Gothic" w:hAnsi="Century Gothic" w:cs="Century Gothic"/>
          <w:sz w:val="20"/>
          <w:szCs w:val="20"/>
        </w:rPr>
        <w:t xml:space="preserve">; e ESTUDOS EM DANÇA CONTEMPORÂNEA - MEMÓRIA E CRIAÇÃO, com Mimi </w:t>
      </w:r>
      <w:proofErr w:type="spellStart"/>
      <w:r>
        <w:rPr>
          <w:rFonts w:ascii="Century Gothic" w:eastAsia="Century Gothic" w:hAnsi="Century Gothic" w:cs="Century Gothic"/>
          <w:sz w:val="20"/>
          <w:szCs w:val="20"/>
        </w:rPr>
        <w:t>Naoi</w:t>
      </w:r>
      <w:proofErr w:type="spellEnd"/>
      <w:r>
        <w:rPr>
          <w:rFonts w:ascii="Century Gothic" w:eastAsia="Century Gothic" w:hAnsi="Century Gothic" w:cs="Century Gothic"/>
          <w:sz w:val="20"/>
          <w:szCs w:val="20"/>
        </w:rPr>
        <w:t xml:space="preserve">, em </w:t>
      </w:r>
      <w:proofErr w:type="spellStart"/>
      <w:r>
        <w:rPr>
          <w:rFonts w:ascii="Century Gothic" w:eastAsia="Century Gothic" w:hAnsi="Century Gothic" w:cs="Century Gothic"/>
          <w:sz w:val="20"/>
          <w:szCs w:val="20"/>
        </w:rPr>
        <w:t>Biritiba</w:t>
      </w:r>
      <w:proofErr w:type="spellEnd"/>
      <w:r>
        <w:rPr>
          <w:rFonts w:ascii="Century Gothic" w:eastAsia="Century Gothic" w:hAnsi="Century Gothic" w:cs="Century Gothic"/>
          <w:sz w:val="20"/>
          <w:szCs w:val="20"/>
        </w:rPr>
        <w:t>-Mirim e Itanhaém.</w:t>
      </w:r>
    </w:p>
    <w:p w:rsidR="00A37B5D" w:rsidRDefault="00A37B5D"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 a realização das atividades on-line - aberta simultaneamente à população de todas as cidades - em nossa programação, foi possível contemplar um número significativamente maior de interessados e mais municípios, em comparação com o presencial. Foram atividades sobre linguagens artísticas, gestão cultural e outros temas da cultura e das artes, com grande adesão do público. Deste eixo, no terceiro quadrimestre, citamos os exemplos: ÁLBUM DE FAMÍLIA COM COLAGEM, com Sofia Lemos; OFICINA DE MIXAGEM DE ÁUDIO (2 turmas), com </w:t>
      </w:r>
      <w:proofErr w:type="spellStart"/>
      <w:r>
        <w:rPr>
          <w:rFonts w:ascii="Century Gothic" w:eastAsia="Century Gothic" w:hAnsi="Century Gothic" w:cs="Century Gothic"/>
          <w:sz w:val="20"/>
          <w:szCs w:val="20"/>
        </w:rPr>
        <w:t>Lindberg</w:t>
      </w:r>
      <w:proofErr w:type="spellEnd"/>
      <w:r>
        <w:rPr>
          <w:rFonts w:ascii="Century Gothic" w:eastAsia="Century Gothic" w:hAnsi="Century Gothic" w:cs="Century Gothic"/>
          <w:sz w:val="20"/>
          <w:szCs w:val="20"/>
        </w:rPr>
        <w:t xml:space="preserve"> Oliveira; DESMISTIFICANDO A LIBRAS, com Elaine Sampaio; OFICINA DE CRÍTICA CINEMATOGRÁFICA - CINEFANTASY, com Bruno Carmelo; PRIMO LEVI, TESTEMUNHA DO SÉCULO XX, com Valentina </w:t>
      </w:r>
      <w:proofErr w:type="spellStart"/>
      <w:r>
        <w:rPr>
          <w:rFonts w:ascii="Century Gothic" w:eastAsia="Century Gothic" w:hAnsi="Century Gothic" w:cs="Century Gothic"/>
          <w:sz w:val="20"/>
          <w:szCs w:val="20"/>
        </w:rPr>
        <w:t>Cantori</w:t>
      </w:r>
      <w:proofErr w:type="spellEnd"/>
      <w:r>
        <w:rPr>
          <w:rFonts w:ascii="Century Gothic" w:eastAsia="Century Gothic" w:hAnsi="Century Gothic" w:cs="Century Gothic"/>
          <w:sz w:val="20"/>
          <w:szCs w:val="20"/>
        </w:rPr>
        <w:t>; e EXPOSIÇÃO EM ARTES VISUAIS - DA CONCEPÇÃO À REALIZAÇÃO, com Sandra Tucci e Heloísa Leite.</w:t>
      </w:r>
    </w:p>
    <w:p w:rsidR="003C4DB5" w:rsidRDefault="003C4DB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Destacamos ainda a continuidade de um projeto que se iniciou como piloto ano passado e teve nove oficinas em 2023, em parceria com o SISEM - Sistema Estadual de Museus -, voltado para profissionais dos museus paulistas e gestores culturais em geral, com expressiva participação. Os temas abordados foram: "Diversidades museológicas: relação entre acervos, memórias e públicos", com </w:t>
      </w:r>
      <w:proofErr w:type="spellStart"/>
      <w:r>
        <w:rPr>
          <w:rFonts w:ascii="Century Gothic" w:eastAsia="Century Gothic" w:hAnsi="Century Gothic" w:cs="Century Gothic"/>
          <w:sz w:val="20"/>
          <w:szCs w:val="20"/>
        </w:rPr>
        <w:t>Thainá</w:t>
      </w:r>
      <w:proofErr w:type="spellEnd"/>
      <w:r>
        <w:rPr>
          <w:rFonts w:ascii="Century Gothic" w:eastAsia="Century Gothic" w:hAnsi="Century Gothic" w:cs="Century Gothic"/>
          <w:sz w:val="20"/>
          <w:szCs w:val="20"/>
        </w:rPr>
        <w:t xml:space="preserve"> Castro Costa e Renata Cardozo Padilha; "Implantação de museus: como fazer?", com Paulo Nascimento; "Museus e públicos: pistas para conexões e aproximações", com André Fonseca; "Plano museológico: os desafios do planejamento a longo prazo para museus", com Paulo Nascimento; "O que considerar para arrumar acervos em locais de guarda apropriados?, com Otávio </w:t>
      </w:r>
      <w:proofErr w:type="spellStart"/>
      <w:r>
        <w:rPr>
          <w:rFonts w:ascii="Century Gothic" w:eastAsia="Century Gothic" w:hAnsi="Century Gothic" w:cs="Century Gothic"/>
          <w:sz w:val="20"/>
          <w:szCs w:val="20"/>
        </w:rPr>
        <w:t>Balaguer</w:t>
      </w:r>
      <w:proofErr w:type="spellEnd"/>
      <w:r>
        <w:rPr>
          <w:rFonts w:ascii="Century Gothic" w:eastAsia="Century Gothic" w:hAnsi="Century Gothic" w:cs="Century Gothic"/>
          <w:sz w:val="20"/>
          <w:szCs w:val="20"/>
        </w:rPr>
        <w:t xml:space="preserve">"; "Como criar processos para manutenção de edificações?", com Marco Neves; "Certificação das edificações: segurança e acessibilidade", com Silvana </w:t>
      </w:r>
      <w:proofErr w:type="spellStart"/>
      <w:r>
        <w:rPr>
          <w:rFonts w:ascii="Century Gothic" w:eastAsia="Century Gothic" w:hAnsi="Century Gothic" w:cs="Century Gothic"/>
          <w:sz w:val="20"/>
          <w:szCs w:val="20"/>
        </w:rPr>
        <w:t>Cambiaghi</w:t>
      </w:r>
      <w:proofErr w:type="spellEnd"/>
      <w:r>
        <w:rPr>
          <w:rFonts w:ascii="Century Gothic" w:eastAsia="Century Gothic" w:hAnsi="Century Gothic" w:cs="Century Gothic"/>
          <w:sz w:val="20"/>
          <w:szCs w:val="20"/>
        </w:rPr>
        <w:t>; "Comunicação institucional para museus: possibilidades e desafios", com André Fonseca; e "</w:t>
      </w:r>
      <w:proofErr w:type="spellStart"/>
      <w:r>
        <w:rPr>
          <w:rFonts w:ascii="Century Gothic" w:eastAsia="Century Gothic" w:hAnsi="Century Gothic" w:cs="Century Gothic"/>
          <w:sz w:val="20"/>
          <w:szCs w:val="20"/>
        </w:rPr>
        <w:t>Expografia</w:t>
      </w:r>
      <w:proofErr w:type="spellEnd"/>
      <w:r>
        <w:rPr>
          <w:rFonts w:ascii="Century Gothic" w:eastAsia="Century Gothic" w:hAnsi="Century Gothic" w:cs="Century Gothic"/>
          <w:sz w:val="20"/>
          <w:szCs w:val="20"/>
        </w:rPr>
        <w:t xml:space="preserve"> em museus", com  </w:t>
      </w:r>
      <w:proofErr w:type="spellStart"/>
      <w:r>
        <w:rPr>
          <w:rFonts w:ascii="Century Gothic" w:eastAsia="Century Gothic" w:hAnsi="Century Gothic" w:cs="Century Gothic"/>
          <w:sz w:val="20"/>
          <w:szCs w:val="20"/>
        </w:rPr>
        <w:t>Thainá</w:t>
      </w:r>
      <w:proofErr w:type="spellEnd"/>
      <w:r>
        <w:rPr>
          <w:rFonts w:ascii="Century Gothic" w:eastAsia="Century Gothic" w:hAnsi="Century Gothic" w:cs="Century Gothic"/>
          <w:sz w:val="20"/>
          <w:szCs w:val="20"/>
        </w:rPr>
        <w:t xml:space="preserve"> Castro. Como acontece com frequência no formato on-line, participaram também alguns profissionais de outros Estados, o que contribuiu para a criação de um espaço ampliado de reflexões e trocas de experiências.</w:t>
      </w:r>
    </w:p>
    <w:p w:rsidR="003C4DB5" w:rsidRDefault="003C4DB5" w:rsidP="00E96898">
      <w:pPr>
        <w:spacing w:after="0" w:line="240" w:lineRule="auto"/>
        <w:jc w:val="both"/>
        <w:rPr>
          <w:rFonts w:ascii="Century Gothic" w:eastAsia="Century Gothic" w:hAnsi="Century Gothic" w:cs="Century Gothic"/>
          <w:sz w:val="20"/>
          <w:szCs w:val="20"/>
        </w:rPr>
      </w:pP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PROGRAMA DE QUALIFICAÇÃO EM ARTES -  TEATRO E DANÇA</w:t>
      </w:r>
    </w:p>
    <w:p w:rsidR="00B773D3" w:rsidRDefault="00B773D3"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 Programa de Qualificação em Artes – Teatro e Dança seguiu</w:t>
      </w:r>
      <w:r w:rsidR="000D7D00">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em 2023, a 100% presencial. Se </w:t>
      </w:r>
      <w:r w:rsidR="000D7D00">
        <w:rPr>
          <w:rFonts w:ascii="Century Gothic" w:eastAsia="Century Gothic" w:hAnsi="Century Gothic" w:cs="Century Gothic"/>
          <w:sz w:val="20"/>
          <w:szCs w:val="20"/>
        </w:rPr>
        <w:t>n</w:t>
      </w:r>
      <w:r>
        <w:rPr>
          <w:rFonts w:ascii="Century Gothic" w:eastAsia="Century Gothic" w:hAnsi="Century Gothic" w:cs="Century Gothic"/>
          <w:sz w:val="20"/>
          <w:szCs w:val="20"/>
        </w:rPr>
        <w:t>o ano passado, o desafio era o retorno paulatino ao presencial e, portanto, o hibridismo foi uma saída possível e muito importante, este ano, o Progra</w:t>
      </w:r>
      <w:r w:rsidR="000D7D00">
        <w:rPr>
          <w:rFonts w:ascii="Century Gothic" w:eastAsia="Century Gothic" w:hAnsi="Century Gothic" w:cs="Century Gothic"/>
          <w:sz w:val="20"/>
          <w:szCs w:val="20"/>
        </w:rPr>
        <w:t>ma retornou ao presencial total</w:t>
      </w:r>
      <w:r>
        <w:rPr>
          <w:rFonts w:ascii="Century Gothic" w:eastAsia="Century Gothic" w:hAnsi="Century Gothic" w:cs="Century Gothic"/>
          <w:sz w:val="20"/>
          <w:szCs w:val="20"/>
        </w:rPr>
        <w:t xml:space="preserve"> que, pensando na linguagem das artes da cena, nunca foi tão esperado e necessário, mesmo sabendo que o modo on</w:t>
      </w:r>
      <w:r w:rsidR="000D7D00">
        <w:rPr>
          <w:rFonts w:ascii="Century Gothic" w:eastAsia="Century Gothic" w:hAnsi="Century Gothic" w:cs="Century Gothic"/>
          <w:sz w:val="20"/>
          <w:szCs w:val="20"/>
        </w:rPr>
        <w:t>-</w:t>
      </w:r>
      <w:r>
        <w:rPr>
          <w:rFonts w:ascii="Century Gothic" w:eastAsia="Century Gothic" w:hAnsi="Century Gothic" w:cs="Century Gothic"/>
          <w:sz w:val="20"/>
          <w:szCs w:val="20"/>
        </w:rPr>
        <w:t>line trouxe experiências e conhecimentos importantes, e que o mesmo possibilitou os artistas a se reinventarem e experimentarem na própria linguagem outras possibilidades de existências.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PROGRAMA DE QUALIFICAÇÃO EM ARTES – TEATRO</w:t>
      </w:r>
    </w:p>
    <w:p w:rsidR="00DA3C65" w:rsidRPr="00DA3C65" w:rsidRDefault="00DA3C65" w:rsidP="00E96898">
      <w:pPr>
        <w:spacing w:after="0" w:line="240" w:lineRule="auto"/>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 2023, diferente de edições anteriores, alteramos o início do processo seletivo, que foi aberto primeiro aos grupos e posteriormente à orientação e </w:t>
      </w:r>
      <w:r w:rsidR="005378A7">
        <w:rPr>
          <w:rFonts w:ascii="Century Gothic" w:eastAsia="Century Gothic" w:hAnsi="Century Gothic" w:cs="Century Gothic"/>
          <w:sz w:val="20"/>
          <w:szCs w:val="20"/>
        </w:rPr>
        <w:t xml:space="preserve">ao </w:t>
      </w:r>
      <w:r>
        <w:rPr>
          <w:rFonts w:ascii="Century Gothic" w:eastAsia="Century Gothic" w:hAnsi="Century Gothic" w:cs="Century Gothic"/>
          <w:sz w:val="20"/>
          <w:szCs w:val="20"/>
        </w:rPr>
        <w:t>estágio. Essa medida possibilitou que a equipe de curadoria revisitasse os projetos inscritos, em momentos diferentes do processo seletivo, fazendo com que as decisões de orientações estivessem muito mais voltadas às necessidades e</w:t>
      </w:r>
      <w:r w:rsidR="005378A7">
        <w:rPr>
          <w:rFonts w:ascii="Century Gothic" w:eastAsia="Century Gothic" w:hAnsi="Century Gothic" w:cs="Century Gothic"/>
          <w:sz w:val="20"/>
          <w:szCs w:val="20"/>
        </w:rPr>
        <w:t xml:space="preserve"> às</w:t>
      </w:r>
      <w:r>
        <w:rPr>
          <w:rFonts w:ascii="Century Gothic" w:eastAsia="Century Gothic" w:hAnsi="Century Gothic" w:cs="Century Gothic"/>
          <w:sz w:val="20"/>
          <w:szCs w:val="20"/>
        </w:rPr>
        <w:t xml:space="preserve"> especificidades dos projetos artísticos dos grupos selecionados.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5378A7"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Foram</w:t>
      </w:r>
      <w:r w:rsidR="003C4DB5">
        <w:rPr>
          <w:rFonts w:ascii="Century Gothic" w:eastAsia="Century Gothic" w:hAnsi="Century Gothic" w:cs="Century Gothic"/>
          <w:sz w:val="20"/>
          <w:szCs w:val="20"/>
        </w:rPr>
        <w:t xml:space="preserve"> orient</w:t>
      </w:r>
      <w:r>
        <w:rPr>
          <w:rFonts w:ascii="Century Gothic" w:eastAsia="Century Gothic" w:hAnsi="Century Gothic" w:cs="Century Gothic"/>
          <w:sz w:val="20"/>
          <w:szCs w:val="20"/>
        </w:rPr>
        <w:t>ados</w:t>
      </w:r>
      <w:r w:rsidR="003C4DB5">
        <w:rPr>
          <w:rFonts w:ascii="Century Gothic" w:eastAsia="Century Gothic" w:hAnsi="Century Gothic" w:cs="Century Gothic"/>
          <w:sz w:val="20"/>
          <w:szCs w:val="20"/>
        </w:rPr>
        <w:t xml:space="preserve"> 45 grupos, companhias e coletivos de teatro, com projetos de diferentes poéticas, temas e também com diversificados focos de orientação. </w:t>
      </w:r>
      <w:r>
        <w:rPr>
          <w:rFonts w:ascii="Century Gothic" w:eastAsia="Century Gothic" w:hAnsi="Century Gothic" w:cs="Century Gothic"/>
          <w:sz w:val="20"/>
          <w:szCs w:val="20"/>
        </w:rPr>
        <w:t>A</w:t>
      </w:r>
      <w:r w:rsidR="003C4DB5">
        <w:rPr>
          <w:rFonts w:ascii="Century Gothic" w:eastAsia="Century Gothic" w:hAnsi="Century Gothic" w:cs="Century Gothic"/>
          <w:sz w:val="20"/>
          <w:szCs w:val="20"/>
        </w:rPr>
        <w:t>s reuniões setoriais, junto à equipe de orientação e estágio, realizadas mensalmente, sobretudo de forma prática, mas também teórica, t</w:t>
      </w:r>
      <w:r>
        <w:rPr>
          <w:rFonts w:ascii="Century Gothic" w:eastAsia="Century Gothic" w:hAnsi="Century Gothic" w:cs="Century Gothic"/>
          <w:sz w:val="20"/>
          <w:szCs w:val="20"/>
        </w:rPr>
        <w:t>iveram</w:t>
      </w:r>
      <w:r w:rsidR="003C4DB5">
        <w:rPr>
          <w:rFonts w:ascii="Century Gothic" w:eastAsia="Century Gothic" w:hAnsi="Century Gothic" w:cs="Century Gothic"/>
          <w:sz w:val="20"/>
          <w:szCs w:val="20"/>
        </w:rPr>
        <w:t xml:space="preserve"> como ponto de partida três eixos que envolvem os processos criativos do teatro: a atuação, a encenação e a dramaturgia. Durante as reuniões</w:t>
      </w:r>
      <w:r>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 as percepções acerca de cada um desses eixos, prop</w:t>
      </w:r>
      <w:r>
        <w:rPr>
          <w:rFonts w:ascii="Century Gothic" w:eastAsia="Century Gothic" w:hAnsi="Century Gothic" w:cs="Century Gothic"/>
          <w:sz w:val="20"/>
          <w:szCs w:val="20"/>
        </w:rPr>
        <w:t>useram</w:t>
      </w:r>
      <w:r w:rsidR="003C4DB5">
        <w:rPr>
          <w:rFonts w:ascii="Century Gothic" w:eastAsia="Century Gothic" w:hAnsi="Century Gothic" w:cs="Century Gothic"/>
          <w:sz w:val="20"/>
          <w:szCs w:val="20"/>
        </w:rPr>
        <w:t xml:space="preserve"> também procedimentos e trocas entre as equipes que orientam.</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 último quadrimestre do Programa foi muito descortinador no que diz respeito às questões artístico-pedagógicas</w:t>
      </w:r>
      <w:r w:rsidR="005378A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característica fundante do </w:t>
      </w:r>
      <w:r w:rsidR="00C64989">
        <w:rPr>
          <w:rFonts w:ascii="Century Gothic" w:eastAsia="Century Gothic" w:hAnsi="Century Gothic" w:cs="Century Gothic"/>
          <w:sz w:val="20"/>
          <w:szCs w:val="20"/>
        </w:rPr>
        <w:t>P</w:t>
      </w:r>
      <w:r>
        <w:rPr>
          <w:rFonts w:ascii="Century Gothic" w:eastAsia="Century Gothic" w:hAnsi="Century Gothic" w:cs="Century Gothic"/>
          <w:sz w:val="20"/>
          <w:szCs w:val="20"/>
        </w:rPr>
        <w:t xml:space="preserve">rograma. </w:t>
      </w:r>
      <w:r w:rsidR="00C64989">
        <w:rPr>
          <w:rFonts w:ascii="Century Gothic" w:eastAsia="Century Gothic" w:hAnsi="Century Gothic" w:cs="Century Gothic"/>
          <w:sz w:val="20"/>
          <w:szCs w:val="20"/>
        </w:rPr>
        <w:t>Ocorreram</w:t>
      </w:r>
      <w:r>
        <w:rPr>
          <w:rFonts w:ascii="Century Gothic" w:eastAsia="Century Gothic" w:hAnsi="Century Gothic" w:cs="Century Gothic"/>
          <w:sz w:val="20"/>
          <w:szCs w:val="20"/>
        </w:rPr>
        <w:t xml:space="preserve"> alguns desafios na construção da reta final de um processo que se propõe formativo e artístico, que seguem listados, a</w:t>
      </w:r>
      <w:r w:rsidR="00C64989">
        <w:rPr>
          <w:rFonts w:ascii="Century Gothic" w:eastAsia="Century Gothic" w:hAnsi="Century Gothic" w:cs="Century Gothic"/>
          <w:sz w:val="20"/>
          <w:szCs w:val="20"/>
        </w:rPr>
        <w:t xml:space="preserve"> seguir</w:t>
      </w:r>
      <w:r>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O desligamento de </w:t>
      </w:r>
      <w:r w:rsidR="00C64989">
        <w:rPr>
          <w:rFonts w:ascii="Century Gothic" w:eastAsia="Century Gothic" w:hAnsi="Century Gothic" w:cs="Century Gothic"/>
          <w:sz w:val="20"/>
          <w:szCs w:val="20"/>
        </w:rPr>
        <w:t>três</w:t>
      </w:r>
      <w:r>
        <w:rPr>
          <w:rFonts w:ascii="Century Gothic" w:eastAsia="Century Gothic" w:hAnsi="Century Gothic" w:cs="Century Gothic"/>
          <w:sz w:val="20"/>
          <w:szCs w:val="20"/>
        </w:rPr>
        <w:t xml:space="preserve"> grupos que infelizmente não conseguiram dar continuidade ao processo formativo dentro do programa, por motivos pessoais. São eles: Grupo </w:t>
      </w:r>
      <w:proofErr w:type="spellStart"/>
      <w:r>
        <w:rPr>
          <w:rFonts w:ascii="Century Gothic" w:eastAsia="Century Gothic" w:hAnsi="Century Gothic" w:cs="Century Gothic"/>
          <w:sz w:val="20"/>
          <w:szCs w:val="20"/>
        </w:rPr>
        <w:t>Maschera</w:t>
      </w:r>
      <w:proofErr w:type="spellEnd"/>
      <w:r w:rsidR="00262BEE">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w:t>
      </w:r>
      <w:r w:rsidR="00262BEE">
        <w:rPr>
          <w:rFonts w:ascii="Century Gothic" w:eastAsia="Century Gothic" w:hAnsi="Century Gothic" w:cs="Century Gothic"/>
          <w:sz w:val="20"/>
          <w:szCs w:val="20"/>
        </w:rPr>
        <w:t>e Palestina:</w:t>
      </w:r>
      <w:r>
        <w:rPr>
          <w:rFonts w:ascii="Century Gothic" w:eastAsia="Century Gothic" w:hAnsi="Century Gothic" w:cs="Century Gothic"/>
          <w:sz w:val="20"/>
          <w:szCs w:val="20"/>
        </w:rPr>
        <w:t xml:space="preserve"> Cia </w:t>
      </w:r>
      <w:proofErr w:type="spellStart"/>
      <w:r>
        <w:rPr>
          <w:rFonts w:ascii="Century Gothic" w:eastAsia="Century Gothic" w:hAnsi="Century Gothic" w:cs="Century Gothic"/>
          <w:sz w:val="20"/>
          <w:szCs w:val="20"/>
        </w:rPr>
        <w:t>Koi</w:t>
      </w:r>
      <w:proofErr w:type="spellEnd"/>
      <w:r>
        <w:rPr>
          <w:rFonts w:ascii="Century Gothic" w:eastAsia="Century Gothic" w:hAnsi="Century Gothic" w:cs="Century Gothic"/>
          <w:sz w:val="20"/>
          <w:szCs w:val="20"/>
        </w:rPr>
        <w:t xml:space="preserve"> (que alterou o nome para Cia Soprano)</w:t>
      </w:r>
      <w:r w:rsidR="00262BEE">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Lins</w:t>
      </w:r>
      <w:r w:rsidR="00262BEE">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o Coletivo </w:t>
      </w:r>
      <w:proofErr w:type="spellStart"/>
      <w:r>
        <w:rPr>
          <w:rFonts w:ascii="Century Gothic" w:eastAsia="Century Gothic" w:hAnsi="Century Gothic" w:cs="Century Gothic"/>
          <w:sz w:val="20"/>
          <w:szCs w:val="20"/>
        </w:rPr>
        <w:t>CONtactus</w:t>
      </w:r>
      <w:proofErr w:type="spellEnd"/>
      <w:r w:rsidR="00262BEE">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Jundiaí.  A equipe de curadoria pôde conversar com todos e identificou a excessiva demanda de trabalho dos grupos que não estavam conseguindo conciliar com a carga horária do Programa de Qualificação em Artes.</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Outro desafio desta edição (e principalmente dos últimos meses) foi o ingresso de novos estagiários no meio do ano. Isso ocorreu porque tivemos a desistência de 04 (quatro) participantes, todos por motivos </w:t>
      </w:r>
      <w:r w:rsidR="00262BEE">
        <w:rPr>
          <w:rFonts w:ascii="Century Gothic" w:eastAsia="Century Gothic" w:hAnsi="Century Gothic" w:cs="Century Gothic"/>
          <w:sz w:val="20"/>
          <w:szCs w:val="20"/>
        </w:rPr>
        <w:t>econômicos</w:t>
      </w:r>
      <w:r>
        <w:rPr>
          <w:rFonts w:ascii="Century Gothic" w:eastAsia="Century Gothic" w:hAnsi="Century Gothic" w:cs="Century Gothic"/>
          <w:sz w:val="20"/>
          <w:szCs w:val="20"/>
        </w:rPr>
        <w:t xml:space="preserve">, pois encontraram propostas com melhores remunerações. As estratégias utilizadas para superar as fases assíncronas da equipe foram: realizar individualmente reuniões preparatórias para apresentar o </w:t>
      </w:r>
      <w:r w:rsidR="00262BEE">
        <w:rPr>
          <w:rFonts w:ascii="Century Gothic" w:eastAsia="Century Gothic" w:hAnsi="Century Gothic" w:cs="Century Gothic"/>
          <w:sz w:val="20"/>
          <w:szCs w:val="20"/>
        </w:rPr>
        <w:t>P</w:t>
      </w:r>
      <w:r>
        <w:rPr>
          <w:rFonts w:ascii="Century Gothic" w:eastAsia="Century Gothic" w:hAnsi="Century Gothic" w:cs="Century Gothic"/>
          <w:sz w:val="20"/>
          <w:szCs w:val="20"/>
        </w:rPr>
        <w:t>rograma; plantões de atendimento individual para elaboração dos planos de ensaio e a ampliação das dinâmicas de estudo de caso nas reuniões setoriais do estágio.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Ao entrar no segundo semestre, após a Mostra de Processo (julho) o foco da curadoria foi de dar manutenção </w:t>
      </w:r>
      <w:r w:rsidR="00262BEE">
        <w:rPr>
          <w:rFonts w:ascii="Century Gothic" w:eastAsia="Century Gothic" w:hAnsi="Century Gothic" w:cs="Century Gothic"/>
          <w:sz w:val="20"/>
          <w:szCs w:val="20"/>
        </w:rPr>
        <w:t>à</w:t>
      </w:r>
      <w:r>
        <w:rPr>
          <w:rFonts w:ascii="Century Gothic" w:eastAsia="Century Gothic" w:hAnsi="Century Gothic" w:cs="Century Gothic"/>
          <w:sz w:val="20"/>
          <w:szCs w:val="20"/>
        </w:rPr>
        <w:t>s ações já desenhadas no primeiro semestre, como a “Circulação” e as “Ações Culturais”, e fomentar com as equipes de orientação, a partir das reuniões gerais e setoriais, um caminho artístico, criativo e pedagógico para os encaminhamentos e finalização dos processos de criação de todos os grupos, tanto os selecionados para se apresentarem na Mostra de Teatro, quanto os demais, que estariam presentes em mesas de debate.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Circulação</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Novas parcerias foram firmadas contemplando os três grupos inscritos na metodologia “Circulação”:  Cia </w:t>
      </w:r>
      <w:proofErr w:type="spellStart"/>
      <w:r>
        <w:rPr>
          <w:rFonts w:ascii="Century Gothic" w:eastAsia="Century Gothic" w:hAnsi="Century Gothic" w:cs="Century Gothic"/>
          <w:sz w:val="20"/>
          <w:szCs w:val="20"/>
        </w:rPr>
        <w:t>Fratri</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Alatere</w:t>
      </w:r>
      <w:proofErr w:type="spellEnd"/>
      <w:r>
        <w:rPr>
          <w:rFonts w:ascii="Century Gothic" w:eastAsia="Century Gothic" w:hAnsi="Century Gothic" w:cs="Century Gothic"/>
          <w:sz w:val="20"/>
          <w:szCs w:val="20"/>
        </w:rPr>
        <w:t>, Grupo Ágape de Teatro, e Uma de Nós Ateliê Teatral, além do quarto grupo que foi integrado na metodologia, Núcleo Ágora de Teatro, convidado pela curadoria e coordenação do Programa, pela excelência do trabalho e diversidade da linguagem pesquisada. Desse modo, quatro grupos integraram essa modalidade.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Nas programações das Mostras e Festivais foi possível estabelecer um acordo para que os grupos pudessem apresentar seus trabalhos dentro de um eixo pedagógico, associando cada apresentação a uma roda de conversa com o público sobre os caminhos de criação do trabalho e a pertinência do tema pesquisado. Essas rodas de conversa foram mediadas por membros da equipe de curadoria do Teatro: </w:t>
      </w:r>
      <w:proofErr w:type="spellStart"/>
      <w:r>
        <w:rPr>
          <w:rFonts w:ascii="Century Gothic" w:eastAsia="Century Gothic" w:hAnsi="Century Gothic" w:cs="Century Gothic"/>
          <w:sz w:val="20"/>
          <w:szCs w:val="20"/>
        </w:rPr>
        <w:t>Aysha</w:t>
      </w:r>
      <w:proofErr w:type="spellEnd"/>
      <w:r>
        <w:rPr>
          <w:rFonts w:ascii="Century Gothic" w:eastAsia="Century Gothic" w:hAnsi="Century Gothic" w:cs="Century Gothic"/>
          <w:sz w:val="20"/>
          <w:szCs w:val="20"/>
        </w:rPr>
        <w:t xml:space="preserve"> Nascimento, Fernando Aveiro e Fernanda </w:t>
      </w:r>
      <w:proofErr w:type="spellStart"/>
      <w:r>
        <w:rPr>
          <w:rFonts w:ascii="Century Gothic" w:eastAsia="Century Gothic" w:hAnsi="Century Gothic" w:cs="Century Gothic"/>
          <w:sz w:val="20"/>
          <w:szCs w:val="20"/>
        </w:rPr>
        <w:t>Zancopé</w:t>
      </w:r>
      <w:proofErr w:type="spellEnd"/>
      <w:r>
        <w:rPr>
          <w:rFonts w:ascii="Century Gothic" w:eastAsia="Century Gothic" w:hAnsi="Century Gothic" w:cs="Century Gothic"/>
          <w:sz w:val="20"/>
          <w:szCs w:val="20"/>
        </w:rPr>
        <w:t>, que se dividiram para acompanhar pedagogicamente cada grupo.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Um dos maiores desafios da metodologia “Circulação”, comparado a anos anteriores, foi o de equalizar o número de apresentações de cada grupo, considerando a quilometragem entre o município do grupo e a cidade do Festival/Mostra, junto à realidade de transporte intermunicipal terceirizado, oferecido em cada região. Deste tópico, o desafio mais latente foi com o Grupo Ágape de Teatro, de Tupã, que não conseguiu articular possibilidades de transporte que se adequassem às necessidades fiscais do Programa.</w:t>
      </w:r>
    </w:p>
    <w:p w:rsidR="00262BEE" w:rsidRDefault="00262BEE" w:rsidP="00E96898">
      <w:pPr>
        <w:spacing w:after="0" w:line="240" w:lineRule="auto"/>
        <w:jc w:val="both"/>
        <w:rPr>
          <w:rFonts w:ascii="Century Gothic" w:eastAsia="Century Gothic" w:hAnsi="Century Gothic" w:cs="Century Gothic"/>
          <w:sz w:val="20"/>
          <w:szCs w:val="20"/>
        </w:rPr>
      </w:pPr>
    </w:p>
    <w:p w:rsidR="003C4DB5" w:rsidRDefault="00262BEE" w:rsidP="00E96898">
      <w:pPr>
        <w:spacing w:after="0" w:line="240" w:lineRule="auto"/>
        <w:jc w:val="both"/>
        <w:rPr>
          <w:rFonts w:ascii="Century Gothic" w:hAnsi="Century Gothic" w:cstheme="minorHAnsi"/>
          <w:sz w:val="20"/>
          <w:szCs w:val="20"/>
        </w:rPr>
      </w:pPr>
      <w:r>
        <w:rPr>
          <w:rFonts w:ascii="Century Gothic" w:hAnsi="Century Gothic" w:cstheme="minorHAnsi"/>
          <w:sz w:val="20"/>
          <w:szCs w:val="20"/>
        </w:rPr>
        <w:t>Listamos, a seguir, os locais onde os Grupos se apresentaram:</w:t>
      </w:r>
    </w:p>
    <w:p w:rsidR="00262BEE" w:rsidRPr="00472ED9" w:rsidRDefault="00262BEE" w:rsidP="00E96898">
      <w:pPr>
        <w:spacing w:after="0" w:line="240" w:lineRule="auto"/>
        <w:jc w:val="both"/>
        <w:rPr>
          <w:rFonts w:ascii="Century Gothic" w:hAnsi="Century Gothic" w:cstheme="minorHAnsi"/>
          <w:sz w:val="20"/>
          <w:szCs w:val="20"/>
        </w:rPr>
      </w:pP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 xml:space="preserve">08/09 – “Aqui Jazz Billie” – Núcleo Ágora de Teatro - Festival Estudantil de </w:t>
      </w:r>
      <w:proofErr w:type="spellStart"/>
      <w:r w:rsidRPr="00472ED9">
        <w:rPr>
          <w:rFonts w:ascii="Century Gothic" w:hAnsi="Century Gothic" w:cstheme="minorHAnsi"/>
          <w:sz w:val="20"/>
          <w:szCs w:val="20"/>
        </w:rPr>
        <w:t>Multilinguagens</w:t>
      </w:r>
      <w:proofErr w:type="spellEnd"/>
      <w:r w:rsidRPr="00472ED9">
        <w:rPr>
          <w:rFonts w:ascii="Century Gothic" w:hAnsi="Century Gothic" w:cstheme="minorHAnsi"/>
          <w:sz w:val="20"/>
          <w:szCs w:val="20"/>
        </w:rPr>
        <w:t xml:space="preserve"> de Mongaguá;</w:t>
      </w: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 xml:space="preserve">10/09 – “Aqui Jazz Billie” – Núcleo Ágora de Teatro - </w:t>
      </w:r>
      <w:proofErr w:type="spellStart"/>
      <w:r w:rsidRPr="00472ED9">
        <w:rPr>
          <w:rFonts w:ascii="Century Gothic" w:hAnsi="Century Gothic" w:cstheme="minorHAnsi"/>
          <w:sz w:val="20"/>
          <w:szCs w:val="20"/>
        </w:rPr>
        <w:t>FestiVale</w:t>
      </w:r>
      <w:proofErr w:type="spellEnd"/>
      <w:r w:rsidRPr="00472ED9">
        <w:rPr>
          <w:rFonts w:ascii="Century Gothic" w:hAnsi="Century Gothic" w:cstheme="minorHAnsi"/>
          <w:sz w:val="20"/>
          <w:szCs w:val="20"/>
        </w:rPr>
        <w:t xml:space="preserve"> em São José dos Campos</w:t>
      </w: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 xml:space="preserve">16/09 – “Eh, </w:t>
      </w:r>
      <w:proofErr w:type="spellStart"/>
      <w:r w:rsidRPr="00472ED9">
        <w:rPr>
          <w:rFonts w:ascii="Century Gothic" w:hAnsi="Century Gothic" w:cstheme="minorHAnsi"/>
          <w:sz w:val="20"/>
          <w:szCs w:val="20"/>
        </w:rPr>
        <w:t>Turtuvia</w:t>
      </w:r>
      <w:proofErr w:type="spellEnd"/>
      <w:r w:rsidRPr="00472ED9">
        <w:rPr>
          <w:rFonts w:ascii="Century Gothic" w:hAnsi="Century Gothic" w:cstheme="minorHAnsi"/>
          <w:sz w:val="20"/>
          <w:szCs w:val="20"/>
        </w:rPr>
        <w:t xml:space="preserve">” – Cia </w:t>
      </w:r>
      <w:proofErr w:type="spellStart"/>
      <w:r w:rsidRPr="00472ED9">
        <w:rPr>
          <w:rFonts w:ascii="Century Gothic" w:hAnsi="Century Gothic" w:cstheme="minorHAnsi"/>
          <w:sz w:val="20"/>
          <w:szCs w:val="20"/>
        </w:rPr>
        <w:t>Fratri</w:t>
      </w:r>
      <w:proofErr w:type="spellEnd"/>
      <w:r w:rsidRPr="00472ED9">
        <w:rPr>
          <w:rFonts w:ascii="Century Gothic" w:hAnsi="Century Gothic" w:cstheme="minorHAnsi"/>
          <w:sz w:val="20"/>
          <w:szCs w:val="20"/>
        </w:rPr>
        <w:t xml:space="preserve"> </w:t>
      </w:r>
      <w:proofErr w:type="spellStart"/>
      <w:r w:rsidRPr="00472ED9">
        <w:rPr>
          <w:rFonts w:ascii="Century Gothic" w:hAnsi="Century Gothic" w:cstheme="minorHAnsi"/>
          <w:sz w:val="20"/>
          <w:szCs w:val="20"/>
        </w:rPr>
        <w:t>Alatere</w:t>
      </w:r>
      <w:proofErr w:type="spellEnd"/>
      <w:r w:rsidRPr="00472ED9">
        <w:rPr>
          <w:rFonts w:ascii="Century Gothic" w:hAnsi="Century Gothic" w:cstheme="minorHAnsi"/>
          <w:sz w:val="20"/>
          <w:szCs w:val="20"/>
        </w:rPr>
        <w:t xml:space="preserve"> - Festival Estudantil </w:t>
      </w:r>
      <w:proofErr w:type="spellStart"/>
      <w:r w:rsidRPr="00472ED9">
        <w:rPr>
          <w:rFonts w:ascii="Century Gothic" w:hAnsi="Century Gothic" w:cstheme="minorHAnsi"/>
          <w:sz w:val="20"/>
          <w:szCs w:val="20"/>
        </w:rPr>
        <w:t>Multilinguagens</w:t>
      </w:r>
      <w:proofErr w:type="spellEnd"/>
      <w:r w:rsidRPr="00472ED9">
        <w:rPr>
          <w:rFonts w:ascii="Century Gothic" w:hAnsi="Century Gothic" w:cstheme="minorHAnsi"/>
          <w:sz w:val="20"/>
          <w:szCs w:val="20"/>
        </w:rPr>
        <w:t xml:space="preserve"> de Mongaguá.</w:t>
      </w: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 xml:space="preserve">16/09 – “Canteiro de Memórias” – Uma de Nós Ateliê Teatral - Festival Estudantil </w:t>
      </w:r>
      <w:proofErr w:type="spellStart"/>
      <w:r w:rsidRPr="00472ED9">
        <w:rPr>
          <w:rFonts w:ascii="Century Gothic" w:hAnsi="Century Gothic" w:cstheme="minorHAnsi"/>
          <w:sz w:val="20"/>
          <w:szCs w:val="20"/>
        </w:rPr>
        <w:t>Multilinguagens</w:t>
      </w:r>
      <w:proofErr w:type="spellEnd"/>
      <w:r w:rsidRPr="00472ED9">
        <w:rPr>
          <w:rFonts w:ascii="Century Gothic" w:hAnsi="Century Gothic" w:cstheme="minorHAnsi"/>
          <w:sz w:val="20"/>
          <w:szCs w:val="20"/>
        </w:rPr>
        <w:t xml:space="preserve"> de Mongaguá.</w:t>
      </w: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22/09 – “Não foram</w:t>
      </w:r>
      <w:proofErr w:type="gramStart"/>
      <w:r w:rsidRPr="00472ED9">
        <w:rPr>
          <w:rFonts w:ascii="Century Gothic" w:hAnsi="Century Gothic" w:cstheme="minorHAnsi"/>
          <w:sz w:val="20"/>
          <w:szCs w:val="20"/>
        </w:rPr>
        <w:t>...</w:t>
      </w:r>
      <w:proofErr w:type="gramEnd"/>
      <w:r w:rsidRPr="00472ED9">
        <w:rPr>
          <w:rFonts w:ascii="Century Gothic" w:hAnsi="Century Gothic" w:cstheme="minorHAnsi"/>
          <w:sz w:val="20"/>
          <w:szCs w:val="20"/>
        </w:rPr>
        <w:t xml:space="preserve"> mas os intervalos são constantes” – Grupo Ágape II Encena Festival de Teatro em Teodoro Sampaio </w:t>
      </w:r>
    </w:p>
    <w:p w:rsidR="003C4DB5" w:rsidRPr="00472ED9" w:rsidRDefault="003C4DB5" w:rsidP="00E96898">
      <w:pPr>
        <w:pStyle w:val="PargrafodaLista"/>
        <w:numPr>
          <w:ilvl w:val="0"/>
          <w:numId w:val="5"/>
        </w:numPr>
        <w:spacing w:after="0" w:line="240" w:lineRule="auto"/>
        <w:ind w:left="284" w:firstLine="0"/>
        <w:jc w:val="both"/>
        <w:rPr>
          <w:rFonts w:ascii="Century Gothic" w:hAnsi="Century Gothic" w:cstheme="minorHAnsi"/>
          <w:sz w:val="20"/>
          <w:szCs w:val="20"/>
        </w:rPr>
      </w:pPr>
      <w:r w:rsidRPr="00472ED9">
        <w:rPr>
          <w:rFonts w:ascii="Century Gothic" w:hAnsi="Century Gothic" w:cstheme="minorHAnsi"/>
          <w:sz w:val="20"/>
          <w:szCs w:val="20"/>
        </w:rPr>
        <w:t>16/10 – “Não foram</w:t>
      </w:r>
      <w:proofErr w:type="gramStart"/>
      <w:r w:rsidRPr="00472ED9">
        <w:rPr>
          <w:rFonts w:ascii="Century Gothic" w:hAnsi="Century Gothic" w:cstheme="minorHAnsi"/>
          <w:sz w:val="20"/>
          <w:szCs w:val="20"/>
        </w:rPr>
        <w:t>...</w:t>
      </w:r>
      <w:proofErr w:type="gramEnd"/>
      <w:r w:rsidRPr="00472ED9">
        <w:rPr>
          <w:rFonts w:ascii="Century Gothic" w:hAnsi="Century Gothic" w:cstheme="minorHAnsi"/>
          <w:sz w:val="20"/>
          <w:szCs w:val="20"/>
        </w:rPr>
        <w:t xml:space="preserve"> mas os intervalos são constantes” – Grupo Ágape – Festival Balaio do Baco em Ribeirão Preto.</w:t>
      </w:r>
    </w:p>
    <w:p w:rsidR="003C4DB5" w:rsidRPr="00472ED9" w:rsidRDefault="003C4DB5" w:rsidP="00E96898">
      <w:pPr>
        <w:spacing w:after="0" w:line="240" w:lineRule="auto"/>
        <w:jc w:val="both"/>
        <w:rPr>
          <w:rFonts w:ascii="Century Gothic" w:hAnsi="Century Gothic" w:cstheme="minorHAnsi"/>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Ações Culturais</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 Programa contou com diversas ações culturais durante o ano, onde p</w:t>
      </w:r>
      <w:r w:rsidR="00262BEE">
        <w:rPr>
          <w:rFonts w:ascii="Century Gothic" w:eastAsia="Century Gothic" w:hAnsi="Century Gothic" w:cs="Century Gothic"/>
          <w:sz w:val="20"/>
          <w:szCs w:val="20"/>
        </w:rPr>
        <w:t>o</w:t>
      </w:r>
      <w:r>
        <w:rPr>
          <w:rFonts w:ascii="Century Gothic" w:eastAsia="Century Gothic" w:hAnsi="Century Gothic" w:cs="Century Gothic"/>
          <w:sz w:val="20"/>
          <w:szCs w:val="20"/>
        </w:rPr>
        <w:t>de encaminhar alguns orientadores e a própria equipe de curadoria para a realização de oficinas, vivências artísticas e palestras, em festivais e mostras do interior e litoral de São Paulo.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Realizou ações em Tatuí no 28</w:t>
      </w:r>
      <w:r w:rsidR="00253953">
        <w:rPr>
          <w:rFonts w:ascii="Century Gothic" w:eastAsia="Century Gothic" w:hAnsi="Century Gothic" w:cs="Century Gothic"/>
          <w:sz w:val="20"/>
          <w:szCs w:val="20"/>
        </w:rPr>
        <w:t>º</w:t>
      </w:r>
      <w:r>
        <w:rPr>
          <w:rFonts w:ascii="Century Gothic" w:eastAsia="Century Gothic" w:hAnsi="Century Gothic" w:cs="Century Gothic"/>
          <w:sz w:val="20"/>
          <w:szCs w:val="20"/>
        </w:rPr>
        <w:t xml:space="preserve"> FETESP do Conservatório de Tatuí, com duas oficinas</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esteve presente no 13º FLIV - Festival Literário de Votuporanga. Tivemos, ainda, ação cultural no Festival Balaio do Baco</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Ribeirão Preto, com duas oficinas: “Oficina Introdução às Meias-Máscaras Balinesas” com André Sun e “Agitar não é agir ou decisão não é força” com Edgar Castro. O Programa compôs, também, a programação do VQV 5º Festival de Teatro Adolescente, em Santo André, com 02 (dois) integ</w:t>
      </w:r>
      <w:r w:rsidR="00DA3C65">
        <w:rPr>
          <w:rFonts w:ascii="Century Gothic" w:eastAsia="Century Gothic" w:hAnsi="Century Gothic" w:cs="Century Gothic"/>
          <w:sz w:val="20"/>
          <w:szCs w:val="20"/>
        </w:rPr>
        <w:t xml:space="preserve">rantes da equipe de curadoria: </w:t>
      </w:r>
      <w:proofErr w:type="spellStart"/>
      <w:r>
        <w:rPr>
          <w:rFonts w:ascii="Century Gothic" w:eastAsia="Century Gothic" w:hAnsi="Century Gothic" w:cs="Century Gothic"/>
          <w:sz w:val="20"/>
          <w:szCs w:val="20"/>
        </w:rPr>
        <w:t>Aysha</w:t>
      </w:r>
      <w:proofErr w:type="spellEnd"/>
      <w:r>
        <w:rPr>
          <w:rFonts w:ascii="Century Gothic" w:eastAsia="Century Gothic" w:hAnsi="Century Gothic" w:cs="Century Gothic"/>
          <w:sz w:val="20"/>
          <w:szCs w:val="20"/>
        </w:rPr>
        <w:t xml:space="preserve"> Nascimento com o tema “Teatro adolescente e ancestralidade”, Fernanda </w:t>
      </w:r>
      <w:proofErr w:type="spellStart"/>
      <w:r>
        <w:rPr>
          <w:rFonts w:ascii="Century Gothic" w:eastAsia="Century Gothic" w:hAnsi="Century Gothic" w:cs="Century Gothic"/>
          <w:sz w:val="20"/>
          <w:szCs w:val="20"/>
        </w:rPr>
        <w:t>Zancope</w:t>
      </w:r>
      <w:proofErr w:type="spellEnd"/>
      <w:r>
        <w:rPr>
          <w:rFonts w:ascii="Century Gothic" w:eastAsia="Century Gothic" w:hAnsi="Century Gothic" w:cs="Century Gothic"/>
          <w:sz w:val="20"/>
          <w:szCs w:val="20"/>
        </w:rPr>
        <w:t xml:space="preserve"> com a Oficina de Dramaturgia.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 intercâmbio entre os artistas do </w:t>
      </w:r>
      <w:r w:rsidR="00253953">
        <w:rPr>
          <w:rFonts w:ascii="Century Gothic" w:eastAsia="Century Gothic" w:hAnsi="Century Gothic" w:cs="Century Gothic"/>
          <w:sz w:val="20"/>
          <w:szCs w:val="20"/>
        </w:rPr>
        <w:t xml:space="preserve">Programa </w:t>
      </w:r>
      <w:r>
        <w:rPr>
          <w:rFonts w:ascii="Century Gothic" w:eastAsia="Century Gothic" w:hAnsi="Century Gothic" w:cs="Century Gothic"/>
          <w:sz w:val="20"/>
          <w:szCs w:val="20"/>
        </w:rPr>
        <w:t xml:space="preserve">Qualificação em </w:t>
      </w:r>
      <w:r w:rsidR="00253953">
        <w:rPr>
          <w:rFonts w:ascii="Century Gothic" w:eastAsia="Century Gothic" w:hAnsi="Century Gothic" w:cs="Century Gothic"/>
          <w:sz w:val="20"/>
          <w:szCs w:val="20"/>
        </w:rPr>
        <w:t>Teatro</w:t>
      </w:r>
      <w:r>
        <w:rPr>
          <w:rFonts w:ascii="Century Gothic" w:eastAsia="Century Gothic" w:hAnsi="Century Gothic" w:cs="Century Gothic"/>
          <w:sz w:val="20"/>
          <w:szCs w:val="20"/>
        </w:rPr>
        <w:t xml:space="preserve"> e os do Qualificação em </w:t>
      </w:r>
      <w:r w:rsidR="00253953">
        <w:rPr>
          <w:rFonts w:ascii="Century Gothic" w:eastAsia="Century Gothic" w:hAnsi="Century Gothic" w:cs="Century Gothic"/>
          <w:sz w:val="20"/>
          <w:szCs w:val="20"/>
        </w:rPr>
        <w:t>Dança</w:t>
      </w:r>
      <w:r>
        <w:rPr>
          <w:rFonts w:ascii="Century Gothic" w:eastAsia="Century Gothic" w:hAnsi="Century Gothic" w:cs="Century Gothic"/>
          <w:sz w:val="20"/>
          <w:szCs w:val="20"/>
        </w:rPr>
        <w:t xml:space="preserve"> foi fundamental, pois primaram por atender uma real necessidade artístico-pedagógica do seu destino final. No primeiro semestre, o Teatro recebeu uma ação cultural do Dança, do orientador Rubens Barbosa, no NAC – Núcleo Artístico Corpus, de Santa Bárbara D’Oeste</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Jéssica Nascimento</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do Teatro, esteve no grupo Arabesco, de Cajati, no segundo semestre.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Ademais no processo de qualificação, a partir da necessidade de aprimoramento de uma área de atuação que não se encontra nas habilidades dos orientadores, foram realizadas ações musicais com dois grupos selecionados para a Mostra de Teatro – Cia Cassio B e Coletivo Valsa para a Lua, ambos espetáculos têm a música como ponto fulcral da cena. Roberta Forte, atriz e musicista, do Ateliê Cênico Musical, grupo que já foi orientado pelo Programa, foi a profissional escolhida para a empreitada.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Pr="00DA3C6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Estagiários e Grupos em Formação</w:t>
      </w:r>
    </w:p>
    <w:p w:rsidR="00DA3C65" w:rsidRDefault="00DA3C65" w:rsidP="00E96898">
      <w:pPr>
        <w:spacing w:after="0" w:line="240" w:lineRule="auto"/>
        <w:jc w:val="both"/>
        <w:rPr>
          <w:rFonts w:ascii="Century Gothic" w:eastAsia="Century Gothic" w:hAnsi="Century Gothic" w:cs="Century Gothic"/>
          <w:b/>
          <w:sz w:val="20"/>
          <w:szCs w:val="20"/>
          <w:u w:val="single"/>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Na proposta pedagógica do Programa de Estágio é levado em consideração que, para a maioria dos participantes, esta é a primeira experiência profissional. Muitas vezes, também</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é a primeira experiência de condução de um grupo e de elaboração de planos de ensaios não mediados pelos seus professores universitários. É a possibilidade de ampliar o horizonte das linguagens, das possibilidades de atuação no teatro e aguçar a curiosidade em torno do mundo teatr</w:t>
      </w:r>
      <w:r w:rsidR="00253953">
        <w:rPr>
          <w:rFonts w:ascii="Century Gothic" w:eastAsia="Century Gothic" w:hAnsi="Century Gothic" w:cs="Century Gothic"/>
          <w:sz w:val="20"/>
          <w:szCs w:val="20"/>
        </w:rPr>
        <w:t>al</w:t>
      </w:r>
      <w:r>
        <w:rPr>
          <w:rFonts w:ascii="Century Gothic" w:eastAsia="Century Gothic" w:hAnsi="Century Gothic" w:cs="Century Gothic"/>
          <w:sz w:val="20"/>
          <w:szCs w:val="20"/>
        </w:rPr>
        <w:t xml:space="preserve"> para além das esferas acadêmicas. Muitas vezes, ao conhecer os grupos participantes do Programa, os estagiários também passam a conhecer os festivais e as políticas públicas que fomentam as diversas regiões do Estado. Assim, ampliam as possibilidades de parcerias para trabalhos futuros.</w:t>
      </w:r>
    </w:p>
    <w:p w:rsidR="003C4DB5" w:rsidRDefault="003C4DB5" w:rsidP="00E96898">
      <w:pPr>
        <w:spacing w:before="240"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Devido </w:t>
      </w:r>
      <w:r w:rsidR="00253953">
        <w:rPr>
          <w:rFonts w:ascii="Century Gothic" w:eastAsia="Century Gothic" w:hAnsi="Century Gothic" w:cs="Century Gothic"/>
          <w:sz w:val="20"/>
          <w:szCs w:val="20"/>
        </w:rPr>
        <w:t>à</w:t>
      </w:r>
      <w:r>
        <w:rPr>
          <w:rFonts w:ascii="Century Gothic" w:eastAsia="Century Gothic" w:hAnsi="Century Gothic" w:cs="Century Gothic"/>
          <w:sz w:val="20"/>
          <w:szCs w:val="20"/>
        </w:rPr>
        <w:t xml:space="preserve"> saída de quatro estudantes por motivos financeiros, pois encontraram propostas com melhores remunerações, algumas estratégias foram utilizadas para superar as fases assíncronas da equipe que foram: realizar individualmente reuniões preparatórias para apresentar o </w:t>
      </w:r>
      <w:r w:rsidR="00253953">
        <w:rPr>
          <w:rFonts w:ascii="Century Gothic" w:eastAsia="Century Gothic" w:hAnsi="Century Gothic" w:cs="Century Gothic"/>
          <w:sz w:val="20"/>
          <w:szCs w:val="20"/>
        </w:rPr>
        <w:t>P</w:t>
      </w:r>
      <w:r>
        <w:rPr>
          <w:rFonts w:ascii="Century Gothic" w:eastAsia="Century Gothic" w:hAnsi="Century Gothic" w:cs="Century Gothic"/>
          <w:sz w:val="20"/>
          <w:szCs w:val="20"/>
        </w:rPr>
        <w:t xml:space="preserve">rograma; plantões de atendimento individual para elaboração dos planos de ensaio; ampliação das dinâmicas de estudo de caso nas reuniões setoriais do estágio. A organização e </w:t>
      </w:r>
      <w:r w:rsidR="00253953">
        <w:rPr>
          <w:rFonts w:ascii="Century Gothic" w:eastAsia="Century Gothic" w:hAnsi="Century Gothic" w:cs="Century Gothic"/>
          <w:sz w:val="20"/>
          <w:szCs w:val="20"/>
        </w:rPr>
        <w:t xml:space="preserve">a </w:t>
      </w:r>
      <w:r>
        <w:rPr>
          <w:rFonts w:ascii="Century Gothic" w:eastAsia="Century Gothic" w:hAnsi="Century Gothic" w:cs="Century Gothic"/>
          <w:sz w:val="20"/>
          <w:szCs w:val="20"/>
        </w:rPr>
        <w:t xml:space="preserve">condução das reuniões setoriais do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stágio exigiram da equipe de curadoria um deslocamento do ponto de vista do observador por meio de estudos de casos, onde foi solicitado aos participantes que compartilh</w:t>
      </w:r>
      <w:r w:rsidR="00253953">
        <w:rPr>
          <w:rFonts w:ascii="Century Gothic" w:eastAsia="Century Gothic" w:hAnsi="Century Gothic" w:cs="Century Gothic"/>
          <w:sz w:val="20"/>
          <w:szCs w:val="20"/>
        </w:rPr>
        <w:t>assem</w:t>
      </w:r>
      <w:r>
        <w:rPr>
          <w:rFonts w:ascii="Century Gothic" w:eastAsia="Century Gothic" w:hAnsi="Century Gothic" w:cs="Century Gothic"/>
          <w:sz w:val="20"/>
          <w:szCs w:val="20"/>
        </w:rPr>
        <w:t xml:space="preserve"> os acontecimentos de suas últimas orientações, junto com as impressões sobre o processo criativo e da organização burocrática do grupo (sala de ensaio, pontualidade, divisão de tarefas).</w:t>
      </w:r>
    </w:p>
    <w:p w:rsidR="003C4DB5" w:rsidRDefault="003C4DB5" w:rsidP="00E96898">
      <w:pPr>
        <w:spacing w:before="240"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Trata-se aí de uma jornada que envolve o processo comunicativo, os sentidos e as perspectivas do sujeito no mundo, abordagem que funciona muito bem com a equipe de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stágio e com os grupos em formação. Nas reuniões setoriais, </w:t>
      </w:r>
      <w:r w:rsidR="00253953">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observa que ninguém cria um plano de ensaio sozinho. A formulação da fala e da escuta possibilita a construção de saberes e experiências conjuntas</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253953">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eslocamentos fundamentais para a criação teatral. Por esse mesmo motivo, </w:t>
      </w:r>
      <w:r w:rsidR="00253953">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destac</w:t>
      </w:r>
      <w:r w:rsidR="00253953">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 a importância da integração entre as equipes de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stágio e as equipes de orientadores que ocorrem nas reuniões gerais e nos eventos do Programa (Encontro Preparatório e Mostra de Teatro). Há uma troca de lugar para olhar nos olhos de uma outra pessoa, depois outra e outra. Retomando a reflexão sobre a desistência dos quatro estagiários ao longo da edição: </w:t>
      </w:r>
      <w:r w:rsidR="00253953">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identifico</w:t>
      </w:r>
      <w:r w:rsidR="00253953">
        <w:rPr>
          <w:rFonts w:ascii="Century Gothic" w:eastAsia="Century Gothic" w:hAnsi="Century Gothic" w:cs="Century Gothic"/>
          <w:sz w:val="20"/>
          <w:szCs w:val="20"/>
        </w:rPr>
        <w:t>u</w:t>
      </w:r>
      <w:r>
        <w:rPr>
          <w:rFonts w:ascii="Century Gothic" w:eastAsia="Century Gothic" w:hAnsi="Century Gothic" w:cs="Century Gothic"/>
          <w:sz w:val="20"/>
          <w:szCs w:val="20"/>
        </w:rPr>
        <w:t xml:space="preserve"> que o melhor perfil do estudante, para a vaga no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stágio, é aquele em que a sua identidade artística ainda está em construção. Participantes mais velhos e/ou com mais experiências profissionais acabam por abandonar o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stágio por conta de melhores propostas em outros projetos. Ou seja, o processo seletivo do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stágio precisa priorizar a disponibilidade de horário e o bom desempenho acadêmico do candidato</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considerar como um sinal de alerta as grandes experiências pregressas.</w:t>
      </w:r>
    </w:p>
    <w:p w:rsidR="00A37B5D" w:rsidRDefault="00A37B5D" w:rsidP="00895DD9">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incursão no </w:t>
      </w:r>
      <w:r w:rsidR="00253953">
        <w:rPr>
          <w:rFonts w:ascii="Century Gothic" w:eastAsia="Century Gothic" w:hAnsi="Century Gothic" w:cs="Century Gothic"/>
          <w:sz w:val="20"/>
          <w:szCs w:val="20"/>
        </w:rPr>
        <w:t>P</w:t>
      </w:r>
      <w:r>
        <w:rPr>
          <w:rFonts w:ascii="Century Gothic" w:eastAsia="Century Gothic" w:hAnsi="Century Gothic" w:cs="Century Gothic"/>
          <w:sz w:val="20"/>
          <w:szCs w:val="20"/>
        </w:rPr>
        <w:t xml:space="preserve">rograma de </w:t>
      </w:r>
      <w:r w:rsidR="00253953">
        <w:rPr>
          <w:rFonts w:ascii="Century Gothic" w:eastAsia="Century Gothic" w:hAnsi="Century Gothic" w:cs="Century Gothic"/>
          <w:sz w:val="20"/>
          <w:szCs w:val="20"/>
        </w:rPr>
        <w:t>E</w:t>
      </w:r>
      <w:r>
        <w:rPr>
          <w:rFonts w:ascii="Century Gothic" w:eastAsia="Century Gothic" w:hAnsi="Century Gothic" w:cs="Century Gothic"/>
          <w:sz w:val="20"/>
          <w:szCs w:val="20"/>
        </w:rPr>
        <w:t>stágio em orientação teatral, somada a uma abordagem artístico-</w:t>
      </w:r>
      <w:proofErr w:type="spellStart"/>
      <w:r>
        <w:rPr>
          <w:rFonts w:ascii="Century Gothic" w:eastAsia="Century Gothic" w:hAnsi="Century Gothic" w:cs="Century Gothic"/>
          <w:sz w:val="20"/>
          <w:szCs w:val="20"/>
        </w:rPr>
        <w:t>pedagogi</w:t>
      </w:r>
      <w:r w:rsidR="00253953">
        <w:rPr>
          <w:rFonts w:ascii="Century Gothic" w:eastAsia="Century Gothic" w:hAnsi="Century Gothic" w:cs="Century Gothic"/>
          <w:sz w:val="20"/>
          <w:szCs w:val="20"/>
        </w:rPr>
        <w:t>c</w:t>
      </w:r>
      <w:r>
        <w:rPr>
          <w:rFonts w:ascii="Century Gothic" w:eastAsia="Century Gothic" w:hAnsi="Century Gothic" w:cs="Century Gothic"/>
          <w:sz w:val="20"/>
          <w:szCs w:val="20"/>
        </w:rPr>
        <w:t>a</w:t>
      </w:r>
      <w:proofErr w:type="spellEnd"/>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assume uma relevância certeira, desempenhando um papel crucial no desenvolvimento educacional/profissional. Essa experiência multifacetada </w:t>
      </w:r>
      <w:r w:rsidR="00253953">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tece intri</w:t>
      </w:r>
      <w:r w:rsidR="00253953">
        <w:rPr>
          <w:rFonts w:ascii="Century Gothic" w:eastAsia="Century Gothic" w:hAnsi="Century Gothic" w:cs="Century Gothic"/>
          <w:sz w:val="20"/>
          <w:szCs w:val="20"/>
        </w:rPr>
        <w:t>n</w:t>
      </w:r>
      <w:r>
        <w:rPr>
          <w:rFonts w:ascii="Century Gothic" w:eastAsia="Century Gothic" w:hAnsi="Century Gothic" w:cs="Century Gothic"/>
          <w:sz w:val="20"/>
          <w:szCs w:val="20"/>
        </w:rPr>
        <w:t>cadamente nas várias esferas de crescimento dos indivíduos, promovendo um maior conhecimento sobre o mercado de trabalho. O estágio</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como orientador de teatro</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se revela uma forma de desenvolver habilidades sociais por se tratar de arte colaborativa, exigindo cooperação e trabalho conjunto para alcançar objetivos comuns. Resumindo: é uma ferramenta pedagógica intrinsecamente poderosa, enriquecendo a jornada educacional e preparando os alunos para os desafios do mundo real. Ao incorporar o estágio em teatro na prática educacional das universidades, as instituições não apenas enriquecem a experiência de aprendizado, mas também modelam uma preparação integral para a vida.</w:t>
      </w:r>
    </w:p>
    <w:p w:rsidR="003C4DB5" w:rsidRDefault="003C4DB5" w:rsidP="00E96898">
      <w:pPr>
        <w:spacing w:after="0" w:line="240" w:lineRule="auto"/>
        <w:jc w:val="both"/>
        <w:rPr>
          <w:rFonts w:ascii="Century Gothic" w:eastAsia="Century Gothic" w:hAnsi="Century Gothic" w:cs="Century Gothic"/>
          <w:b/>
          <w:sz w:val="20"/>
          <w:szCs w:val="20"/>
          <w:u w:val="single"/>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Mostra de Teatro – Tupã</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Mostra de Teatro contou com a parceria da Prefeitura Municipal de Tupã – Secretaria de Educação e Subsecretaria de Cultura</w:t>
      </w:r>
      <w:r w:rsidR="0025395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Instituto Federal de São Paulo – Campus Tupã.</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partir do que foi visto na Mostra de Processo, entre julho e agosto, </w:t>
      </w:r>
      <w:r w:rsidR="00253953">
        <w:rPr>
          <w:rFonts w:ascii="Century Gothic" w:eastAsia="Century Gothic" w:hAnsi="Century Gothic" w:cs="Century Gothic"/>
          <w:sz w:val="20"/>
          <w:szCs w:val="20"/>
        </w:rPr>
        <w:t>onde</w:t>
      </w:r>
      <w:r>
        <w:rPr>
          <w:rFonts w:ascii="Century Gothic" w:eastAsia="Century Gothic" w:hAnsi="Century Gothic" w:cs="Century Gothic"/>
          <w:sz w:val="20"/>
          <w:szCs w:val="20"/>
        </w:rPr>
        <w:t xml:space="preserve"> a equipe de curadoria pôde assistir a trechos dos 45 grupos que integraram a edição 2023, foi possível desenhar uma série de esboços dos espetáculos que poderiam integrar a programação da Mostra de Teatro, levando em consideração diversos aspectos na escolha, como a diversidade de linguagem, gênero e tema, além do percurso formativo do grupo dentro do Programa.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Também foi um desafio, após a seleção dos grupos, trabalhar o processo de aprimoramento dos espetáculos. Ao longo das reuniões gerais e setoriais, foram compartilhados procedimentos de trabalho a partir dos casos e dificuldades de cada grupo. Também foram feitas reuniões on</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line com alguns grupos para orientar sobre apropriação de temática e dramaturgia, como foi o caso da Cia Arte </w:t>
      </w:r>
      <w:proofErr w:type="spellStart"/>
      <w:r>
        <w:rPr>
          <w:rFonts w:ascii="Century Gothic" w:eastAsia="Century Gothic" w:hAnsi="Century Gothic" w:cs="Century Gothic"/>
          <w:sz w:val="20"/>
          <w:szCs w:val="20"/>
        </w:rPr>
        <w:t>In’Cena</w:t>
      </w:r>
      <w:proofErr w:type="spellEnd"/>
      <w:r>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Após o desafio da seleção dos grupos, considerando os quesitos supracitados, foi possível chegar </w:t>
      </w:r>
      <w:r w:rsidR="00B07775">
        <w:rPr>
          <w:rFonts w:ascii="Century Gothic" w:eastAsia="Century Gothic" w:hAnsi="Century Gothic" w:cs="Century Gothic"/>
          <w:sz w:val="20"/>
          <w:szCs w:val="20"/>
        </w:rPr>
        <w:t xml:space="preserve">à </w:t>
      </w:r>
      <w:r>
        <w:rPr>
          <w:rFonts w:ascii="Century Gothic" w:eastAsia="Century Gothic" w:hAnsi="Century Gothic" w:cs="Century Gothic"/>
          <w:sz w:val="20"/>
          <w:szCs w:val="20"/>
        </w:rPr>
        <w:t>configur</w:t>
      </w:r>
      <w:r w:rsidR="00B07775">
        <w:rPr>
          <w:rFonts w:ascii="Century Gothic" w:eastAsia="Century Gothic" w:hAnsi="Century Gothic" w:cs="Century Gothic"/>
          <w:sz w:val="20"/>
          <w:szCs w:val="20"/>
        </w:rPr>
        <w:t>ação</w:t>
      </w:r>
      <w:r>
        <w:rPr>
          <w:rFonts w:ascii="Century Gothic" w:eastAsia="Century Gothic" w:hAnsi="Century Gothic" w:cs="Century Gothic"/>
          <w:sz w:val="20"/>
          <w:szCs w:val="20"/>
        </w:rPr>
        <w:t xml:space="preserve"> </w:t>
      </w:r>
      <w:r w:rsidR="00B07775">
        <w:rPr>
          <w:rFonts w:ascii="Century Gothic" w:eastAsia="Century Gothic" w:hAnsi="Century Gothic" w:cs="Century Gothic"/>
          <w:sz w:val="20"/>
          <w:szCs w:val="20"/>
        </w:rPr>
        <w:t>d</w:t>
      </w:r>
      <w:r>
        <w:rPr>
          <w:rFonts w:ascii="Century Gothic" w:eastAsia="Century Gothic" w:hAnsi="Century Gothic" w:cs="Century Gothic"/>
          <w:sz w:val="20"/>
          <w:szCs w:val="20"/>
        </w:rPr>
        <w:t>a Mostra de Teatro, que contou com 16 (dezesseis) apresentações, com diferentes focos de atuação.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Segue, abaixo, </w:t>
      </w:r>
      <w:r w:rsidR="00B07775">
        <w:rPr>
          <w:rFonts w:ascii="Century Gothic" w:eastAsia="Century Gothic" w:hAnsi="Century Gothic" w:cs="Century Gothic"/>
          <w:sz w:val="20"/>
          <w:szCs w:val="20"/>
        </w:rPr>
        <w:t>a relação d</w:t>
      </w:r>
      <w:r>
        <w:rPr>
          <w:rFonts w:ascii="Century Gothic" w:eastAsia="Century Gothic" w:hAnsi="Century Gothic" w:cs="Century Gothic"/>
          <w:sz w:val="20"/>
          <w:szCs w:val="20"/>
        </w:rPr>
        <w:t xml:space="preserve">os grupos selecionados: </w:t>
      </w:r>
    </w:p>
    <w:p w:rsidR="00DA3C65" w:rsidRDefault="00DA3C65" w:rsidP="00E96898">
      <w:pPr>
        <w:spacing w:after="0" w:line="240" w:lineRule="auto"/>
        <w:jc w:val="both"/>
        <w:rPr>
          <w:rFonts w:ascii="Century Gothic" w:eastAsia="Century Gothic" w:hAnsi="Century Gothic" w:cs="Century Gothic"/>
          <w:sz w:val="20"/>
          <w:szCs w:val="20"/>
        </w:rPr>
      </w:pP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Cia Municipal de Teatro - Espetáculo: Jacarandá – Campo Limpo Paulista</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Viva Arte Cia de Teatro - Espetáculo: Baladas de um palhaço – Teodoro Sampaio</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Cia Arte In Cena - Espetáculo: Uma imensidão de pontinhos brilhando - Bananal</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Cia Cássio B de Teatro - Espetáculo: O Despertar da Primavera – Lorena</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proofErr w:type="spellStart"/>
      <w:r w:rsidRPr="00472ED9">
        <w:rPr>
          <w:rFonts w:ascii="Century Gothic" w:hAnsi="Century Gothic" w:cstheme="minorHAnsi"/>
          <w:sz w:val="20"/>
          <w:szCs w:val="20"/>
        </w:rPr>
        <w:t>Mythus</w:t>
      </w:r>
      <w:proofErr w:type="spellEnd"/>
      <w:r w:rsidRPr="00472ED9">
        <w:rPr>
          <w:rFonts w:ascii="Century Gothic" w:hAnsi="Century Gothic" w:cstheme="minorHAnsi"/>
          <w:sz w:val="20"/>
          <w:szCs w:val="20"/>
        </w:rPr>
        <w:t xml:space="preserve"> Teatro - Espetáculo: A Terra Prometida: escadaria para o céu - Macatuba</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 xml:space="preserve">Cênica - Espetáculo: </w:t>
      </w:r>
      <w:proofErr w:type="spellStart"/>
      <w:r w:rsidRPr="00472ED9">
        <w:rPr>
          <w:rFonts w:ascii="Century Gothic" w:hAnsi="Century Gothic" w:cstheme="minorHAnsi"/>
          <w:sz w:val="20"/>
          <w:szCs w:val="20"/>
        </w:rPr>
        <w:t>Bitita</w:t>
      </w:r>
      <w:proofErr w:type="spellEnd"/>
      <w:r w:rsidRPr="00472ED9">
        <w:rPr>
          <w:rFonts w:ascii="Century Gothic" w:hAnsi="Century Gothic" w:cstheme="minorHAnsi"/>
          <w:sz w:val="20"/>
          <w:szCs w:val="20"/>
        </w:rPr>
        <w:t xml:space="preserve"> - Para não Esquecer - São José do Rio Preto</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Grupo Fênix - Espetáculo: O Floquinho Azul – Tupã</w:t>
      </w:r>
    </w:p>
    <w:p w:rsidR="00DA3C65" w:rsidRPr="00C55EA0"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C55EA0">
        <w:rPr>
          <w:rFonts w:ascii="Century Gothic" w:hAnsi="Century Gothic" w:cstheme="minorHAnsi"/>
          <w:sz w:val="20"/>
          <w:szCs w:val="20"/>
        </w:rPr>
        <w:t>Núcleo Ágora de Teatro - Espetáculo: O Teatro de Sombras de Ofélia -São José dos Campos</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Valsa Pra Lua - Espetáculo: Calma e Constância – Cubatão</w:t>
      </w:r>
    </w:p>
    <w:p w:rsidR="00DA3C65" w:rsidRPr="00C55EA0"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C55EA0">
        <w:rPr>
          <w:rFonts w:ascii="Century Gothic" w:hAnsi="Century Gothic" w:cstheme="minorHAnsi"/>
          <w:sz w:val="20"/>
          <w:szCs w:val="20"/>
        </w:rPr>
        <w:t xml:space="preserve">Grupo </w:t>
      </w:r>
      <w:proofErr w:type="spellStart"/>
      <w:r w:rsidRPr="00C55EA0">
        <w:rPr>
          <w:rFonts w:ascii="Century Gothic" w:hAnsi="Century Gothic" w:cstheme="minorHAnsi"/>
          <w:sz w:val="20"/>
          <w:szCs w:val="20"/>
        </w:rPr>
        <w:t>Taetro</w:t>
      </w:r>
      <w:proofErr w:type="spellEnd"/>
      <w:r w:rsidRPr="00C55EA0">
        <w:rPr>
          <w:rFonts w:ascii="Century Gothic" w:hAnsi="Century Gothic" w:cstheme="minorHAnsi"/>
          <w:sz w:val="20"/>
          <w:szCs w:val="20"/>
        </w:rPr>
        <w:t xml:space="preserve"> Teatro - Nome da Peça: Hotel Rosário: Terço 1 - Mistérios Gozosos – São Vicente</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 xml:space="preserve">Eixo 6 Teatral - Espetáculo: O Longo Caminho que vai de Zero a </w:t>
      </w:r>
      <w:proofErr w:type="spellStart"/>
      <w:r w:rsidRPr="00472ED9">
        <w:rPr>
          <w:rFonts w:ascii="Century Gothic" w:hAnsi="Century Gothic" w:cstheme="minorHAnsi"/>
          <w:sz w:val="20"/>
          <w:szCs w:val="20"/>
        </w:rPr>
        <w:t>Ene</w:t>
      </w:r>
      <w:proofErr w:type="spellEnd"/>
      <w:r w:rsidRPr="00472ED9">
        <w:rPr>
          <w:rFonts w:ascii="Century Gothic" w:hAnsi="Century Gothic" w:cstheme="minorHAnsi"/>
          <w:sz w:val="20"/>
          <w:szCs w:val="20"/>
        </w:rPr>
        <w:t xml:space="preserve"> – Bauru</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 xml:space="preserve">Cia Apocalíptica - Espetáculo: </w:t>
      </w:r>
      <w:proofErr w:type="spellStart"/>
      <w:r w:rsidRPr="00472ED9">
        <w:rPr>
          <w:rFonts w:ascii="Century Gothic" w:hAnsi="Century Gothic" w:cstheme="minorHAnsi"/>
          <w:sz w:val="20"/>
          <w:szCs w:val="20"/>
        </w:rPr>
        <w:t>Pluft</w:t>
      </w:r>
      <w:proofErr w:type="spellEnd"/>
      <w:r w:rsidRPr="00472ED9">
        <w:rPr>
          <w:rFonts w:ascii="Century Gothic" w:hAnsi="Century Gothic" w:cstheme="minorHAnsi"/>
          <w:sz w:val="20"/>
          <w:szCs w:val="20"/>
        </w:rPr>
        <w:t xml:space="preserve"> e a Bruxinha - São José do Rio Preto</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 xml:space="preserve">Cia de Teatro </w:t>
      </w:r>
      <w:proofErr w:type="spellStart"/>
      <w:r w:rsidRPr="00472ED9">
        <w:rPr>
          <w:rFonts w:ascii="Century Gothic" w:hAnsi="Century Gothic" w:cstheme="minorHAnsi"/>
          <w:sz w:val="20"/>
          <w:szCs w:val="20"/>
        </w:rPr>
        <w:t>Sucudumbu</w:t>
      </w:r>
      <w:proofErr w:type="spellEnd"/>
      <w:r w:rsidRPr="00472ED9">
        <w:rPr>
          <w:rFonts w:ascii="Century Gothic" w:hAnsi="Century Gothic" w:cstheme="minorHAnsi"/>
          <w:sz w:val="20"/>
          <w:szCs w:val="20"/>
        </w:rPr>
        <w:t xml:space="preserve"> - Espetáculo: Mar Adentro – Guaratinguetá</w:t>
      </w:r>
    </w:p>
    <w:p w:rsidR="00DA3C65" w:rsidRPr="00C55EA0"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C55EA0">
        <w:rPr>
          <w:rFonts w:ascii="Century Gothic" w:hAnsi="Century Gothic" w:cstheme="minorHAnsi"/>
          <w:sz w:val="20"/>
          <w:szCs w:val="20"/>
        </w:rPr>
        <w:t>Cia Nora (Núcleo de Obras de Riso e Amargura) - Espetáculo: Raiva Guardada -Campinas</w:t>
      </w:r>
    </w:p>
    <w:p w:rsidR="00DA3C65" w:rsidRPr="00C55EA0"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C55EA0">
        <w:rPr>
          <w:rFonts w:ascii="Century Gothic" w:hAnsi="Century Gothic" w:cstheme="minorHAnsi"/>
          <w:sz w:val="20"/>
          <w:szCs w:val="20"/>
        </w:rPr>
        <w:t xml:space="preserve">Grupo de Teatro </w:t>
      </w:r>
      <w:proofErr w:type="spellStart"/>
      <w:r w:rsidRPr="00C55EA0">
        <w:rPr>
          <w:rFonts w:ascii="Century Gothic" w:hAnsi="Century Gothic" w:cstheme="minorHAnsi"/>
          <w:sz w:val="20"/>
          <w:szCs w:val="20"/>
        </w:rPr>
        <w:t>Abrakortina</w:t>
      </w:r>
      <w:proofErr w:type="spellEnd"/>
      <w:r w:rsidRPr="00C55EA0">
        <w:rPr>
          <w:rFonts w:ascii="Century Gothic" w:hAnsi="Century Gothic" w:cstheme="minorHAnsi"/>
          <w:sz w:val="20"/>
          <w:szCs w:val="20"/>
        </w:rPr>
        <w:t xml:space="preserve"> - Espetáculo: Eu, você e os afetos em cada um dos nós – Cosmópolis</w:t>
      </w:r>
    </w:p>
    <w:p w:rsidR="00DA3C65" w:rsidRPr="00472ED9" w:rsidRDefault="00DA3C65" w:rsidP="00E96898">
      <w:pPr>
        <w:pStyle w:val="PargrafodaLista"/>
        <w:numPr>
          <w:ilvl w:val="0"/>
          <w:numId w:val="6"/>
        </w:numPr>
        <w:spacing w:after="0" w:line="240" w:lineRule="auto"/>
        <w:ind w:left="284" w:firstLine="0"/>
        <w:rPr>
          <w:rFonts w:ascii="Century Gothic" w:hAnsi="Century Gothic" w:cstheme="minorHAnsi"/>
          <w:sz w:val="20"/>
          <w:szCs w:val="20"/>
        </w:rPr>
      </w:pPr>
      <w:r w:rsidRPr="00472ED9">
        <w:rPr>
          <w:rFonts w:ascii="Century Gothic" w:hAnsi="Century Gothic" w:cstheme="minorHAnsi"/>
          <w:sz w:val="20"/>
          <w:szCs w:val="20"/>
        </w:rPr>
        <w:t>Cabeção Cansado – Performance: Esperar Cansa – Araraquara</w:t>
      </w:r>
    </w:p>
    <w:p w:rsidR="003C4DB5" w:rsidRDefault="003C4DB5" w:rsidP="00E96898">
      <w:pPr>
        <w:spacing w:before="240"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Esses grupos foram escolhidos em uma perspectiva de pluralidade das poéticas teatrais e artísticas</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territoriais. A programação contou com: teatro musical, teatro épico, circo teatro, performance, teatro do absurdo, teatro de rua, monólogo, teatro dramático, teatro para a infância e juventude, ou seja, o Programa acredita na potência que as formas teatrais t</w:t>
      </w:r>
      <w:r w:rsidR="00B07775">
        <w:rPr>
          <w:rFonts w:ascii="Century Gothic" w:eastAsia="Century Gothic" w:hAnsi="Century Gothic" w:cs="Century Gothic"/>
          <w:sz w:val="20"/>
          <w:szCs w:val="20"/>
        </w:rPr>
        <w:t>ê</w:t>
      </w:r>
      <w:r>
        <w:rPr>
          <w:rFonts w:ascii="Century Gothic" w:eastAsia="Century Gothic" w:hAnsi="Century Gothic" w:cs="Century Gothic"/>
          <w:sz w:val="20"/>
          <w:szCs w:val="20"/>
        </w:rPr>
        <w:t>m e como contribuem para um imaginário diversificado de formas artísticas, possibilitando um aprofundamento artístico</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pedagógico.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Foram quatro dias intensos de trocas artísticas e de possibilidade de aproximação em camadas pedagógicas múltiplas. Cada grupo</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ao se apresentar</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pôde receber posteriormente, uma resenha poética, escrita por duas pessoas, orientadores e estagiários, que não tive</w:t>
      </w:r>
      <w:r w:rsidR="00B07775">
        <w:rPr>
          <w:rFonts w:ascii="Century Gothic" w:eastAsia="Century Gothic" w:hAnsi="Century Gothic" w:cs="Century Gothic"/>
          <w:sz w:val="20"/>
          <w:szCs w:val="20"/>
        </w:rPr>
        <w:t>ram</w:t>
      </w:r>
      <w:r>
        <w:rPr>
          <w:rFonts w:ascii="Century Gothic" w:eastAsia="Century Gothic" w:hAnsi="Century Gothic" w:cs="Century Gothic"/>
          <w:sz w:val="20"/>
          <w:szCs w:val="20"/>
        </w:rPr>
        <w:t xml:space="preserve"> relação direta com o grupo, com o intuito de tecer uma devolutiva crítica sobre cada espetáculo, em um formato digital de fácil acesso, para que os grupos possam acessar o documento em momento futuro, a fim de retrabalhar possíveis pontos citados nas críticas.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Uma das características desta Mostra foi o tema dos espetáculos, onde o “Gênero” imperou nas produções, em todas as suas facetas. Muito disso tem raízes </w:t>
      </w:r>
      <w:r w:rsidR="00B07775">
        <w:rPr>
          <w:rFonts w:ascii="Century Gothic" w:eastAsia="Century Gothic" w:hAnsi="Century Gothic" w:cs="Century Gothic"/>
          <w:sz w:val="20"/>
          <w:szCs w:val="20"/>
        </w:rPr>
        <w:t>n</w:t>
      </w:r>
      <w:r>
        <w:rPr>
          <w:rFonts w:ascii="Century Gothic" w:eastAsia="Century Gothic" w:hAnsi="Century Gothic" w:cs="Century Gothic"/>
          <w:sz w:val="20"/>
          <w:szCs w:val="20"/>
        </w:rPr>
        <w:t xml:space="preserve">o momento histórico que estamos vivendo, as ideologias de gênero estão sendo questionadas e postas em cheque, pois a </w:t>
      </w:r>
      <w:proofErr w:type="spellStart"/>
      <w:r>
        <w:rPr>
          <w:rFonts w:ascii="Century Gothic" w:eastAsia="Century Gothic" w:hAnsi="Century Gothic" w:cs="Century Gothic"/>
          <w:sz w:val="20"/>
          <w:szCs w:val="20"/>
        </w:rPr>
        <w:t>binaridade</w:t>
      </w:r>
      <w:proofErr w:type="spellEnd"/>
      <w:r>
        <w:rPr>
          <w:rFonts w:ascii="Century Gothic" w:eastAsia="Century Gothic" w:hAnsi="Century Gothic" w:cs="Century Gothic"/>
          <w:sz w:val="20"/>
          <w:szCs w:val="20"/>
        </w:rPr>
        <w:t xml:space="preserve"> tem resultado em muitas violências, </w:t>
      </w:r>
      <w:r w:rsidR="00B07775">
        <w:rPr>
          <w:rFonts w:ascii="Century Gothic" w:eastAsia="Century Gothic" w:hAnsi="Century Gothic" w:cs="Century Gothic"/>
          <w:sz w:val="20"/>
          <w:szCs w:val="20"/>
        </w:rPr>
        <w:t>em u</w:t>
      </w:r>
      <w:r>
        <w:rPr>
          <w:rFonts w:ascii="Century Gothic" w:eastAsia="Century Gothic" w:hAnsi="Century Gothic" w:cs="Century Gothic"/>
          <w:sz w:val="20"/>
          <w:szCs w:val="20"/>
        </w:rPr>
        <w:t xml:space="preserve">ma sociedade em que, segundo a ANTRA (Associação Nacional de Travestis e Transexuais), o Brasil continua sendo o campeão de desrespeito e violência com pessoas </w:t>
      </w:r>
      <w:proofErr w:type="spellStart"/>
      <w:r>
        <w:rPr>
          <w:rFonts w:ascii="Century Gothic" w:eastAsia="Century Gothic" w:hAnsi="Century Gothic" w:cs="Century Gothic"/>
          <w:sz w:val="20"/>
          <w:szCs w:val="20"/>
        </w:rPr>
        <w:t>trans</w:t>
      </w:r>
      <w:proofErr w:type="spellEnd"/>
      <w:r>
        <w:rPr>
          <w:rFonts w:ascii="Century Gothic" w:eastAsia="Century Gothic" w:hAnsi="Century Gothic" w:cs="Century Gothic"/>
          <w:sz w:val="20"/>
          <w:szCs w:val="20"/>
        </w:rPr>
        <w:t>, ou seja, o teatro não está apartado da sociedade, pelo contrário, ele não espelha, ele denuncia e coloca em reflexão social todas as questões pungentes da sociedade. Portanto, percebemos que esses temas foram bastante</w:t>
      </w:r>
      <w:r w:rsidR="00B07775">
        <w:rPr>
          <w:rFonts w:ascii="Century Gothic" w:eastAsia="Century Gothic" w:hAnsi="Century Gothic" w:cs="Century Gothic"/>
          <w:sz w:val="20"/>
          <w:szCs w:val="20"/>
        </w:rPr>
        <w:t xml:space="preserve"> explorados na produção teatral</w:t>
      </w:r>
      <w:r>
        <w:rPr>
          <w:rFonts w:ascii="Century Gothic" w:eastAsia="Century Gothic" w:hAnsi="Century Gothic" w:cs="Century Gothic"/>
          <w:sz w:val="20"/>
          <w:szCs w:val="20"/>
        </w:rPr>
        <w:t xml:space="preserve"> desta edição, muito por resultado desses números alarmantes de violência contra o gênero.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Além dos espetáculos apresentados a </w:t>
      </w:r>
      <w:r w:rsidR="00B07775">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ostra contou, também, com três rodas de conversa onde as </w:t>
      </w:r>
      <w:r w:rsidR="00B07775">
        <w:rPr>
          <w:rFonts w:ascii="Century Gothic" w:eastAsia="Century Gothic" w:hAnsi="Century Gothic" w:cs="Century Gothic"/>
          <w:sz w:val="20"/>
          <w:szCs w:val="20"/>
        </w:rPr>
        <w:t>c</w:t>
      </w:r>
      <w:r>
        <w:rPr>
          <w:rFonts w:ascii="Century Gothic" w:eastAsia="Century Gothic" w:hAnsi="Century Gothic" w:cs="Century Gothic"/>
          <w:sz w:val="20"/>
          <w:szCs w:val="20"/>
        </w:rPr>
        <w:t>ias de teatro, que não estiveram no palco, puderam trazer suas experiências de criação e compartilhar com o público presente. As mesas foram:</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Roda de Conversa 1 -Atuação para o Teatro Performativo, Popular e Teatro de Rua</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 </w:t>
      </w:r>
      <w:proofErr w:type="spellStart"/>
      <w:r>
        <w:rPr>
          <w:rFonts w:ascii="Century Gothic" w:eastAsia="Century Gothic" w:hAnsi="Century Gothic" w:cs="Century Gothic"/>
          <w:sz w:val="20"/>
          <w:szCs w:val="20"/>
        </w:rPr>
        <w:t>Aysha</w:t>
      </w:r>
      <w:proofErr w:type="spellEnd"/>
      <w:r>
        <w:rPr>
          <w:rFonts w:ascii="Century Gothic" w:eastAsia="Century Gothic" w:hAnsi="Century Gothic" w:cs="Century Gothic"/>
          <w:sz w:val="20"/>
          <w:szCs w:val="20"/>
        </w:rPr>
        <w:t xml:space="preserve"> Nascimento</w:t>
      </w:r>
      <w:r w:rsidR="00B07775">
        <w:rPr>
          <w:rFonts w:ascii="Century Gothic" w:eastAsia="Century Gothic" w:hAnsi="Century Gothic" w:cs="Century Gothic"/>
          <w:sz w:val="20"/>
          <w:szCs w:val="20"/>
        </w:rPr>
        <w:t>.</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Roda de Conversa 2 - Encenação Teatral e a Função da Direção na Sala de Ensaio</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 Fernando Aveiro</w:t>
      </w:r>
      <w:r w:rsidR="00B07775">
        <w:rPr>
          <w:rFonts w:ascii="Century Gothic" w:eastAsia="Century Gothic" w:hAnsi="Century Gothic" w:cs="Century Gothic"/>
          <w:sz w:val="20"/>
          <w:szCs w:val="20"/>
        </w:rPr>
        <w:t>.</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Roda de Conversa 3 - Composição Dramatúrgica: procedimentos de escrita cênica</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com Fernanda </w:t>
      </w:r>
      <w:proofErr w:type="spellStart"/>
      <w:r>
        <w:rPr>
          <w:rFonts w:ascii="Century Gothic" w:eastAsia="Century Gothic" w:hAnsi="Century Gothic" w:cs="Century Gothic"/>
          <w:sz w:val="20"/>
          <w:szCs w:val="20"/>
        </w:rPr>
        <w:t>Zancope</w:t>
      </w:r>
      <w:proofErr w:type="spellEnd"/>
      <w:r w:rsidR="00B07775">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B0777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Mostra de Teatro </w:t>
      </w:r>
      <w:r w:rsidR="003C4DB5">
        <w:rPr>
          <w:rFonts w:ascii="Century Gothic" w:eastAsia="Century Gothic" w:hAnsi="Century Gothic" w:cs="Century Gothic"/>
          <w:sz w:val="20"/>
          <w:szCs w:val="20"/>
        </w:rPr>
        <w:t>foi marcada pelo sucesso de público, com ingressos lotados</w:t>
      </w:r>
      <w:r>
        <w:rPr>
          <w:rFonts w:ascii="Century Gothic" w:eastAsia="Century Gothic" w:hAnsi="Century Gothic" w:cs="Century Gothic"/>
          <w:sz w:val="20"/>
          <w:szCs w:val="20"/>
        </w:rPr>
        <w:t xml:space="preserve">, </w:t>
      </w:r>
      <w:r w:rsidR="003C4DB5">
        <w:rPr>
          <w:rFonts w:ascii="Century Gothic" w:eastAsia="Century Gothic" w:hAnsi="Century Gothic" w:cs="Century Gothic"/>
          <w:sz w:val="20"/>
          <w:szCs w:val="20"/>
        </w:rPr>
        <w:t>todos os dias</w:t>
      </w:r>
      <w:r>
        <w:rPr>
          <w:rFonts w:ascii="Century Gothic" w:eastAsia="Century Gothic" w:hAnsi="Century Gothic" w:cs="Century Gothic"/>
          <w:sz w:val="20"/>
          <w:szCs w:val="20"/>
        </w:rPr>
        <w:t>,</w:t>
      </w:r>
      <w:r w:rsidR="003C4DB5">
        <w:rPr>
          <w:rFonts w:ascii="Century Gothic" w:eastAsia="Century Gothic" w:hAnsi="Century Gothic" w:cs="Century Gothic"/>
          <w:sz w:val="20"/>
          <w:szCs w:val="20"/>
        </w:rPr>
        <w:t xml:space="preserve"> em todos os espetáculos e nas mesas formativas. A gestão municipal deu todo o suporte para que a experiência fosse a melhor possível, colaborando em 100% com todas as contrapartidas, como: divulgação local, cessão de espaços, alimentação para grupos, orientadores e equipes do Programa, alojamento e colchões para os grupos, além de disponibilizar produtores locais, que puderam contribuir no evento em conjunto com a equipe do Programa de Qualificação em Artes.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Em reunião pós evento com os dirigentes locais, eles demonstraram a satisfação em ver o público da cidade consumindo teatro nos dias d</w:t>
      </w:r>
      <w:r w:rsidR="00B07775">
        <w:rPr>
          <w:rFonts w:ascii="Century Gothic" w:eastAsia="Century Gothic" w:hAnsi="Century Gothic" w:cs="Century Gothic"/>
          <w:sz w:val="20"/>
          <w:szCs w:val="20"/>
        </w:rPr>
        <w:t>a Mostra</w:t>
      </w:r>
      <w:r>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Foram </w:t>
      </w:r>
      <w:r w:rsidR="00B07775">
        <w:rPr>
          <w:rFonts w:ascii="Century Gothic" w:eastAsia="Century Gothic" w:hAnsi="Century Gothic" w:cs="Century Gothic"/>
          <w:sz w:val="20"/>
          <w:szCs w:val="20"/>
        </w:rPr>
        <w:t>quatro</w:t>
      </w:r>
      <w:r>
        <w:rPr>
          <w:rFonts w:ascii="Century Gothic" w:eastAsia="Century Gothic" w:hAnsi="Century Gothic" w:cs="Century Gothic"/>
          <w:sz w:val="20"/>
          <w:szCs w:val="20"/>
        </w:rPr>
        <w:t xml:space="preserve"> dias de programação com 16 espetáculos e 03 mesas formativas. O público geral </w:t>
      </w:r>
      <w:r w:rsidR="00DA3C65">
        <w:rPr>
          <w:rFonts w:ascii="Century Gothic" w:eastAsia="Century Gothic" w:hAnsi="Century Gothic" w:cs="Century Gothic"/>
          <w:sz w:val="20"/>
          <w:szCs w:val="20"/>
        </w:rPr>
        <w:t xml:space="preserve">do evento foi de 5.236 pessoas </w:t>
      </w:r>
      <w:r>
        <w:rPr>
          <w:rFonts w:ascii="Century Gothic" w:eastAsia="Century Gothic" w:hAnsi="Century Gothic" w:cs="Century Gothic"/>
          <w:sz w:val="20"/>
          <w:szCs w:val="20"/>
        </w:rPr>
        <w:t>e perpassou por vários equipamentos culturais, na cidade de Tupã</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Teatro Municipal José Antônio Parra Gomes, Museu Solar Luiz de Souza Leão, Auditório do Instituto Federal de Educação, Ciência e Tecnologia de São Paulo| Campus-Tupã e Núcleo de Tempo Integral (NUTI) </w:t>
      </w:r>
      <w:proofErr w:type="spellStart"/>
      <w:r>
        <w:rPr>
          <w:rFonts w:ascii="Century Gothic" w:eastAsia="Century Gothic" w:hAnsi="Century Gothic" w:cs="Century Gothic"/>
          <w:sz w:val="20"/>
          <w:szCs w:val="20"/>
        </w:rPr>
        <w:t>Profª</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Izilda</w:t>
      </w:r>
      <w:proofErr w:type="spellEnd"/>
      <w:r>
        <w:rPr>
          <w:rFonts w:ascii="Century Gothic" w:eastAsia="Century Gothic" w:hAnsi="Century Gothic" w:cs="Century Gothic"/>
          <w:sz w:val="20"/>
          <w:szCs w:val="20"/>
        </w:rPr>
        <w:t xml:space="preserve"> de Freitas Neves.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Mostra de Compartilhamento</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Em novembro, os orientadores acompanharam as Mostras de Compartilhamento realizadas nas cidades de origem dos grupos</w:t>
      </w:r>
      <w:r w:rsidR="00B07775">
        <w:rPr>
          <w:rFonts w:ascii="Century Gothic" w:eastAsia="Century Gothic" w:hAnsi="Century Gothic" w:cs="Century Gothic"/>
          <w:sz w:val="20"/>
          <w:szCs w:val="20"/>
        </w:rPr>
        <w:t>, momento em</w:t>
      </w:r>
      <w:r>
        <w:rPr>
          <w:rFonts w:ascii="Century Gothic" w:eastAsia="Century Gothic" w:hAnsi="Century Gothic" w:cs="Century Gothic"/>
          <w:sz w:val="20"/>
          <w:szCs w:val="20"/>
        </w:rPr>
        <w:t xml:space="preserve"> que o grupo apresenta</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para a sua comunidade</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 obra cênica construída ao longo da edição. Este é o momento de aferir como o grupo se organiza na divulgação, como se articula com o gestor local, e quais as alternativas de espaços públicos para compartilharem suas obras. Orientados pela equipe de curadoria, os grupos neste momento, desenvolveram oficinas, junto aos orientadores, tais como: leituras dramáticas e ensaios abertos, para finalizar a participação no Programa, cumprindo com as demandas </w:t>
      </w:r>
      <w:proofErr w:type="spellStart"/>
      <w:r>
        <w:rPr>
          <w:rFonts w:ascii="Century Gothic" w:eastAsia="Century Gothic" w:hAnsi="Century Gothic" w:cs="Century Gothic"/>
          <w:sz w:val="20"/>
          <w:szCs w:val="20"/>
        </w:rPr>
        <w:t>pré</w:t>
      </w:r>
      <w:proofErr w:type="spellEnd"/>
      <w:r>
        <w:rPr>
          <w:rFonts w:ascii="Century Gothic" w:eastAsia="Century Gothic" w:hAnsi="Century Gothic" w:cs="Century Gothic"/>
          <w:sz w:val="20"/>
          <w:szCs w:val="20"/>
        </w:rPr>
        <w:t xml:space="preserve"> acordadas no Chamamento Público.</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highlight w:val="white"/>
        </w:rPr>
      </w:pPr>
      <w:r>
        <w:rPr>
          <w:rFonts w:ascii="Century Gothic" w:eastAsia="Century Gothic" w:hAnsi="Century Gothic" w:cs="Century Gothic"/>
          <w:sz w:val="20"/>
          <w:szCs w:val="20"/>
        </w:rPr>
        <w:t>Nesta edição, 43 coletivos de teatro, espalhados por todo o Estado de São Paulo, apresentaram seus processos artísticos em 33 diferentes municípios, totalizando um</w:t>
      </w:r>
      <w:r>
        <w:rPr>
          <w:rFonts w:ascii="Century Gothic" w:eastAsia="Century Gothic" w:hAnsi="Century Gothic" w:cs="Century Gothic"/>
          <w:sz w:val="20"/>
          <w:szCs w:val="20"/>
          <w:highlight w:val="white"/>
        </w:rPr>
        <w:t xml:space="preserve"> público de 3.416 pessoas.</w:t>
      </w:r>
    </w:p>
    <w:p w:rsidR="003C4DB5" w:rsidRDefault="003C4DB5" w:rsidP="00E96898">
      <w:pPr>
        <w:spacing w:after="0" w:line="240" w:lineRule="auto"/>
        <w:jc w:val="both"/>
        <w:rPr>
          <w:rFonts w:ascii="Century Gothic" w:eastAsia="Century Gothic" w:hAnsi="Century Gothic" w:cs="Century Gothic"/>
          <w:sz w:val="20"/>
          <w:szCs w:val="20"/>
        </w:rPr>
      </w:pP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PROGRAMA DE QUALIFICAÇÃO EM ARTES -  DANÇA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Nesta edição</w:t>
      </w:r>
      <w:r w:rsidR="00B0777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o Qualificação em Dança orientou 10 grupos na metodologia “Núcleo Estável” e dois grupos em “Orientação especial “ - Trio </w:t>
      </w:r>
      <w:proofErr w:type="spellStart"/>
      <w:r>
        <w:rPr>
          <w:rFonts w:ascii="Century Gothic" w:eastAsia="Century Gothic" w:hAnsi="Century Gothic" w:cs="Century Gothic"/>
          <w:sz w:val="20"/>
          <w:szCs w:val="20"/>
        </w:rPr>
        <w:t>Corporagem</w:t>
      </w:r>
      <w:proofErr w:type="spellEnd"/>
      <w:r>
        <w:rPr>
          <w:rFonts w:ascii="Century Gothic" w:eastAsia="Century Gothic" w:hAnsi="Century Gothic" w:cs="Century Gothic"/>
          <w:sz w:val="20"/>
          <w:szCs w:val="20"/>
        </w:rPr>
        <w:t xml:space="preserve"> de </w:t>
      </w:r>
      <w:proofErr w:type="spellStart"/>
      <w:r>
        <w:rPr>
          <w:rFonts w:ascii="Century Gothic" w:eastAsia="Century Gothic" w:hAnsi="Century Gothic" w:cs="Century Gothic"/>
          <w:sz w:val="20"/>
          <w:szCs w:val="20"/>
        </w:rPr>
        <w:t>Jardinosias</w:t>
      </w:r>
      <w:proofErr w:type="spellEnd"/>
      <w:r>
        <w:rPr>
          <w:rFonts w:ascii="Century Gothic" w:eastAsia="Century Gothic" w:hAnsi="Century Gothic" w:cs="Century Gothic"/>
          <w:sz w:val="20"/>
          <w:szCs w:val="20"/>
        </w:rPr>
        <w:t xml:space="preserve"> (São Carlos) e Núcleo Híbrido de Pesquisa Cênica (Jundiaí). Foram estabelecidas dinâmicas especiais para o único grupo em formação: Projeto Municipal de Dança, da cidade de </w:t>
      </w:r>
      <w:proofErr w:type="spellStart"/>
      <w:r>
        <w:rPr>
          <w:rFonts w:ascii="Century Gothic" w:eastAsia="Century Gothic" w:hAnsi="Century Gothic" w:cs="Century Gothic"/>
          <w:sz w:val="20"/>
          <w:szCs w:val="20"/>
        </w:rPr>
        <w:t>Sud</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Mennucci</w:t>
      </w:r>
      <w:proofErr w:type="spellEnd"/>
      <w:r>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formação diversa dos artistas–orientadores escolhidos para atuarem nesta edição, vindos de trajetórias contrastantes entre si: danças urbanas, dança moderna/contemporânea, danças populares, dança-teatro e balé, </w:t>
      </w:r>
      <w:r w:rsidR="00A5773F">
        <w:rPr>
          <w:rFonts w:ascii="Century Gothic" w:eastAsia="Century Gothic" w:hAnsi="Century Gothic" w:cs="Century Gothic"/>
          <w:sz w:val="20"/>
          <w:szCs w:val="20"/>
        </w:rPr>
        <w:t>se constituíram em</w:t>
      </w:r>
      <w:r>
        <w:rPr>
          <w:rFonts w:ascii="Century Gothic" w:eastAsia="Century Gothic" w:hAnsi="Century Gothic" w:cs="Century Gothic"/>
          <w:sz w:val="20"/>
          <w:szCs w:val="20"/>
        </w:rPr>
        <w:t xml:space="preserve"> um grupo composto por pessoas diversas, dentre elas profissionais pretos e um profissional indígena, o que nos apontou desafios múltiplos de ação e discussão, mas também </w:t>
      </w:r>
      <w:r w:rsidR="00A5773F">
        <w:rPr>
          <w:rFonts w:ascii="Century Gothic" w:eastAsia="Century Gothic" w:hAnsi="Century Gothic" w:cs="Century Gothic"/>
          <w:sz w:val="20"/>
          <w:szCs w:val="20"/>
        </w:rPr>
        <w:t xml:space="preserve">em </w:t>
      </w:r>
      <w:r>
        <w:rPr>
          <w:rFonts w:ascii="Century Gothic" w:eastAsia="Century Gothic" w:hAnsi="Century Gothic" w:cs="Century Gothic"/>
          <w:sz w:val="20"/>
          <w:szCs w:val="20"/>
        </w:rPr>
        <w:t>uma riqueza sem precedentes de lugares de fala e de escuta.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Ao longo do 2º semestre, apesar do grande esforço despendido pelo curador artístico, Alex Soares</w:t>
      </w:r>
      <w:r w:rsidR="00A5773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e </w:t>
      </w:r>
      <w:r w:rsidR="00A5773F">
        <w:rPr>
          <w:rFonts w:ascii="Century Gothic" w:eastAsia="Century Gothic" w:hAnsi="Century Gothic" w:cs="Century Gothic"/>
          <w:sz w:val="20"/>
          <w:szCs w:val="20"/>
        </w:rPr>
        <w:t xml:space="preserve">de </w:t>
      </w:r>
      <w:r>
        <w:rPr>
          <w:rFonts w:ascii="Century Gothic" w:eastAsia="Century Gothic" w:hAnsi="Century Gothic" w:cs="Century Gothic"/>
          <w:sz w:val="20"/>
          <w:szCs w:val="20"/>
        </w:rPr>
        <w:t xml:space="preserve">Ana Clara Amaral, assistente técnico-pedagógica, não foi possível levar adiante o grupo em formação, por conta de questões do contexto cultural das estruturas de </w:t>
      </w:r>
      <w:proofErr w:type="spellStart"/>
      <w:r>
        <w:rPr>
          <w:rFonts w:ascii="Century Gothic" w:eastAsia="Century Gothic" w:hAnsi="Century Gothic" w:cs="Century Gothic"/>
          <w:sz w:val="20"/>
          <w:szCs w:val="20"/>
        </w:rPr>
        <w:t>Sud</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Mennucci</w:t>
      </w:r>
      <w:proofErr w:type="spellEnd"/>
      <w:r>
        <w:rPr>
          <w:rFonts w:ascii="Century Gothic" w:eastAsia="Century Gothic" w:hAnsi="Century Gothic" w:cs="Century Gothic"/>
          <w:sz w:val="20"/>
          <w:szCs w:val="20"/>
        </w:rPr>
        <w:t xml:space="preserve">.  Ainda que do desejo manifestado, desde o encontro preparatório, pela Secretaria de Cultura desta cidade, a falta de interlocutores, de fato, minimamente especializados em dança, impediu que as ações continuassem. </w:t>
      </w:r>
      <w:r w:rsidR="00A5773F">
        <w:rPr>
          <w:rFonts w:ascii="Century Gothic" w:eastAsia="Century Gothic" w:hAnsi="Century Gothic" w:cs="Century Gothic"/>
          <w:sz w:val="20"/>
          <w:szCs w:val="20"/>
        </w:rPr>
        <w:t>O</w:t>
      </w:r>
      <w:r>
        <w:rPr>
          <w:rFonts w:ascii="Century Gothic" w:eastAsia="Century Gothic" w:hAnsi="Century Gothic" w:cs="Century Gothic"/>
          <w:sz w:val="20"/>
          <w:szCs w:val="20"/>
        </w:rPr>
        <w:t xml:space="preserve"> Programa passou a atender o grupo de teatro-dança da cidade de Monte Mor.</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Após a Mostra de Processos (agosto)</w:t>
      </w:r>
      <w:r w:rsidR="00A5773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 equipe de curadoria realizou encaminhamentos técnicos para que os trabalhos se desenvolvessem de forma mais eficaz nas ações culturais e orientações oferecidas a cada grupo, já que este momento dá início ao processo de amarração dos trabalhos até suas apresentações públicas na Mostra </w:t>
      </w:r>
      <w:r w:rsidR="00A5773F">
        <w:rPr>
          <w:rFonts w:ascii="Century Gothic" w:eastAsia="Century Gothic" w:hAnsi="Century Gothic" w:cs="Century Gothic"/>
          <w:sz w:val="20"/>
          <w:szCs w:val="20"/>
        </w:rPr>
        <w:t>Final</w:t>
      </w:r>
      <w:r>
        <w:rPr>
          <w:rFonts w:ascii="Century Gothic" w:eastAsia="Century Gothic" w:hAnsi="Century Gothic" w:cs="Century Gothic"/>
          <w:sz w:val="20"/>
          <w:szCs w:val="20"/>
        </w:rPr>
        <w:t>.</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orientações, pós-mostra de processos, como sempre, estabilizam e desestabilizam grupos e orientadores. Constitui-se em momento de inflexão nos processos, muito rico, potente, mas muito delicado, pois lidamos com nascedouros ou </w:t>
      </w:r>
      <w:proofErr w:type="spellStart"/>
      <w:r>
        <w:rPr>
          <w:rFonts w:ascii="Century Gothic" w:eastAsia="Century Gothic" w:hAnsi="Century Gothic" w:cs="Century Gothic"/>
          <w:sz w:val="20"/>
          <w:szCs w:val="20"/>
        </w:rPr>
        <w:t>re-nascedouros</w:t>
      </w:r>
      <w:proofErr w:type="spellEnd"/>
      <w:r>
        <w:rPr>
          <w:rFonts w:ascii="Century Gothic" w:eastAsia="Century Gothic" w:hAnsi="Century Gothic" w:cs="Century Gothic"/>
          <w:sz w:val="20"/>
          <w:szCs w:val="20"/>
        </w:rPr>
        <w:t xml:space="preserve"> da dança e a sua incorporação em cenas, visando </w:t>
      </w:r>
      <w:r w:rsidR="009D5676">
        <w:rPr>
          <w:rFonts w:ascii="Century Gothic" w:eastAsia="Century Gothic" w:hAnsi="Century Gothic" w:cs="Century Gothic"/>
          <w:sz w:val="20"/>
          <w:szCs w:val="20"/>
        </w:rPr>
        <w:t xml:space="preserve">a </w:t>
      </w:r>
      <w:r>
        <w:rPr>
          <w:rFonts w:ascii="Century Gothic" w:eastAsia="Century Gothic" w:hAnsi="Century Gothic" w:cs="Century Gothic"/>
          <w:sz w:val="20"/>
          <w:szCs w:val="20"/>
        </w:rPr>
        <w:t>resultados que podem ser processos compartilhados somente com os que integram cada edição ou obras apresentadas para a plateia do Programa e da cidade em que acontece a Mostra Final.</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Em setembro, algumas questões </w:t>
      </w:r>
      <w:proofErr w:type="spellStart"/>
      <w:r>
        <w:rPr>
          <w:rFonts w:ascii="Century Gothic" w:eastAsia="Century Gothic" w:hAnsi="Century Gothic" w:cs="Century Gothic"/>
          <w:sz w:val="20"/>
          <w:szCs w:val="20"/>
        </w:rPr>
        <w:t>identitárias</w:t>
      </w:r>
      <w:proofErr w:type="spellEnd"/>
      <w:r>
        <w:rPr>
          <w:rFonts w:ascii="Century Gothic" w:eastAsia="Century Gothic" w:hAnsi="Century Gothic" w:cs="Century Gothic"/>
          <w:sz w:val="20"/>
          <w:szCs w:val="20"/>
        </w:rPr>
        <w:t xml:space="preserve"> em torno da discussão, ação, criação e difusão de “lugares de fala”, como os da dança preta ou dança feita por mulheres, começaram a se intensificar, tendo sido tratadas, discutidas e encaminhadas, uma por uma, pelo núcleo técnico, coordenação do </w:t>
      </w:r>
      <w:r w:rsidR="009D5676">
        <w:rPr>
          <w:rFonts w:ascii="Century Gothic" w:eastAsia="Century Gothic" w:hAnsi="Century Gothic" w:cs="Century Gothic"/>
          <w:sz w:val="20"/>
          <w:szCs w:val="20"/>
        </w:rPr>
        <w:t>P</w:t>
      </w:r>
      <w:r>
        <w:rPr>
          <w:rFonts w:ascii="Century Gothic" w:eastAsia="Century Gothic" w:hAnsi="Century Gothic" w:cs="Century Gothic"/>
          <w:sz w:val="20"/>
          <w:szCs w:val="20"/>
        </w:rPr>
        <w:t>rograma, orientadores de grupos (em que estas questões emergiram) e grupos em si (integrantes e lideranças).  Tais questões, justas, fundamentais e necessárias também voltaram a ser discutidas nas mesas de debates da Mostra</w:t>
      </w:r>
      <w:r w:rsidR="009D567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9D5676">
        <w:rPr>
          <w:rFonts w:ascii="Century Gothic" w:eastAsia="Century Gothic" w:hAnsi="Century Gothic" w:cs="Century Gothic"/>
          <w:sz w:val="20"/>
          <w:szCs w:val="20"/>
        </w:rPr>
        <w:t>P</w:t>
      </w:r>
      <w:r>
        <w:rPr>
          <w:rFonts w:ascii="Century Gothic" w:eastAsia="Century Gothic" w:hAnsi="Century Gothic" w:cs="Century Gothic"/>
          <w:sz w:val="20"/>
          <w:szCs w:val="20"/>
        </w:rPr>
        <w:t xml:space="preserve">ropostas e mediadas por Cássia </w:t>
      </w:r>
      <w:proofErr w:type="spellStart"/>
      <w:r>
        <w:rPr>
          <w:rFonts w:ascii="Century Gothic" w:eastAsia="Century Gothic" w:hAnsi="Century Gothic" w:cs="Century Gothic"/>
          <w:sz w:val="20"/>
          <w:szCs w:val="20"/>
        </w:rPr>
        <w:t>Navas</w:t>
      </w:r>
      <w:proofErr w:type="spellEnd"/>
      <w:r>
        <w:rPr>
          <w:rFonts w:ascii="Century Gothic" w:eastAsia="Century Gothic" w:hAnsi="Century Gothic" w:cs="Century Gothic"/>
          <w:sz w:val="20"/>
          <w:szCs w:val="20"/>
        </w:rPr>
        <w:t xml:space="preserve"> – consultora de dança- e ambas denominadas de “A experiência da orientação”, a primeira delas contando com a participação dos líderes dos grupos e a segunda, discorreu com a participação dos orientadores e estagiária da edição. Foi bem importante que os temas viessem à tona, gerando consensos e dissensos que ecoaram por sobre a </w:t>
      </w:r>
      <w:r w:rsidR="009D5676">
        <w:rPr>
          <w:rFonts w:ascii="Century Gothic" w:eastAsia="Century Gothic" w:hAnsi="Century Gothic" w:cs="Century Gothic"/>
          <w:sz w:val="20"/>
          <w:szCs w:val="20"/>
        </w:rPr>
        <w:t>M</w:t>
      </w:r>
      <w:r>
        <w:rPr>
          <w:rFonts w:ascii="Century Gothic" w:eastAsia="Century Gothic" w:hAnsi="Century Gothic" w:cs="Century Gothic"/>
          <w:sz w:val="20"/>
          <w:szCs w:val="20"/>
        </w:rPr>
        <w:t>ostra e depois dela.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Ações Culturais</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As ações culturais no Qualificação em Dança partem de solicitações vindas dos orientadores ou como indicação do núcleo técnico, a partir do observado na Mostra de Processos, os relatos sobre ela e as crises eventuais provocadas por este momento de compartilhamento específico de meio termo, sempre realizado no mês de agosto.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Após consulta à equipe de curadoria do P</w:t>
      </w:r>
      <w:r w:rsidR="009D5676">
        <w:rPr>
          <w:rFonts w:ascii="Century Gothic" w:eastAsia="Century Gothic" w:hAnsi="Century Gothic" w:cs="Century Gothic"/>
          <w:sz w:val="20"/>
          <w:szCs w:val="20"/>
        </w:rPr>
        <w:t>rograma em</w:t>
      </w:r>
      <w:r>
        <w:rPr>
          <w:rFonts w:ascii="Century Gothic" w:eastAsia="Century Gothic" w:hAnsi="Century Gothic" w:cs="Century Gothic"/>
          <w:sz w:val="20"/>
          <w:szCs w:val="20"/>
        </w:rPr>
        <w:t xml:space="preserve"> Teatro, foi constatado que seria necessária a contratação de um profissional externo ao Programa, dada sua especialidade. Desta forma, foi convidado o ator e diretor teatral, Dirceu de Carvalho (Campinas-SP), para ações culturais de Mímica Corporal Dramática, que orientou nos meses de outubro e novembro, com uma carga horária de 10h em cada grupo. Este trabalho foi muito bem aproveitado nas análises e relatos dos grupos, orientadores e Núcleo Técnico, tendo atingido as fragilidades que foram constatadas e viabilizando uma maior compreensão acerca das questões que envolvem a gestualidade, a ação física e o movimento dançado, os grupos que receberam estas ações foram: Andanças (Cotia), Núcleo Híbrido (Jundiaí – orientação especial) e Plataforma 23 (Ribeirão Preto).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pedido da equipe de curadoria do Teatro foi enviado o orientador Rubens Barbosa para uma ação cultural no grupo de teatro NAC – Núcleo Artístico Corpus</w:t>
      </w:r>
      <w:r w:rsidR="009D567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Santa Bárbara do Oeste.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Grupos em Orientação Especial</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Nesta edição, o Programa de Qualificação em Artes – Dança orientou </w:t>
      </w:r>
      <w:r w:rsidR="008964B3">
        <w:rPr>
          <w:rFonts w:ascii="Century Gothic" w:eastAsia="Century Gothic" w:hAnsi="Century Gothic" w:cs="Century Gothic"/>
          <w:sz w:val="20"/>
          <w:szCs w:val="20"/>
        </w:rPr>
        <w:t>duas c</w:t>
      </w:r>
      <w:r>
        <w:rPr>
          <w:rFonts w:ascii="Century Gothic" w:eastAsia="Century Gothic" w:hAnsi="Century Gothic" w:cs="Century Gothic"/>
          <w:sz w:val="20"/>
          <w:szCs w:val="20"/>
        </w:rPr>
        <w:t>ias de dança na metodologia “Orientação Especial”.</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equipe de Curadoria do Teatro solicitou à equipe de curadoria de </w:t>
      </w:r>
      <w:r w:rsidR="008964B3">
        <w:rPr>
          <w:rFonts w:ascii="Century Gothic" w:eastAsia="Century Gothic" w:hAnsi="Century Gothic" w:cs="Century Gothic"/>
          <w:sz w:val="20"/>
          <w:szCs w:val="20"/>
        </w:rPr>
        <w:t>D</w:t>
      </w:r>
      <w:r>
        <w:rPr>
          <w:rFonts w:ascii="Century Gothic" w:eastAsia="Century Gothic" w:hAnsi="Century Gothic" w:cs="Century Gothic"/>
          <w:sz w:val="20"/>
          <w:szCs w:val="20"/>
        </w:rPr>
        <w:t>ança que entrevista</w:t>
      </w:r>
      <w:r w:rsidR="008964B3">
        <w:rPr>
          <w:rFonts w:ascii="Century Gothic" w:eastAsia="Century Gothic" w:hAnsi="Century Gothic" w:cs="Century Gothic"/>
          <w:sz w:val="20"/>
          <w:szCs w:val="20"/>
        </w:rPr>
        <w:t>sse</w:t>
      </w:r>
      <w:r>
        <w:rPr>
          <w:rFonts w:ascii="Century Gothic" w:eastAsia="Century Gothic" w:hAnsi="Century Gothic" w:cs="Century Gothic"/>
          <w:sz w:val="20"/>
          <w:szCs w:val="20"/>
        </w:rPr>
        <w:t xml:space="preserve"> o Grupo Núcleo Híbrido de Pesquisa Cênica de Jundiaí, por este possuir um trabalho com o movimento dançado muito presente em suas obras teatrais. A equipe de curadoria do Tea</w:t>
      </w:r>
      <w:r w:rsidR="00DA3C65">
        <w:rPr>
          <w:rFonts w:ascii="Century Gothic" w:eastAsia="Century Gothic" w:hAnsi="Century Gothic" w:cs="Century Gothic"/>
          <w:sz w:val="20"/>
          <w:szCs w:val="20"/>
        </w:rPr>
        <w:t xml:space="preserve">tro </w:t>
      </w:r>
      <w:r>
        <w:rPr>
          <w:rFonts w:ascii="Century Gothic" w:eastAsia="Century Gothic" w:hAnsi="Century Gothic" w:cs="Century Gothic"/>
          <w:sz w:val="20"/>
          <w:szCs w:val="20"/>
        </w:rPr>
        <w:t>teve a percepção de que</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para o grupo, o mais importante seria desenvolver a elaboração das células coreográficas que compõem a obra, do que a elaboração dramatúrgica em teatro, que já se apresentava mais desenvolvida desde a inscrição do grupo no Pr</w:t>
      </w:r>
      <w:r w:rsidR="00DA3C65">
        <w:rPr>
          <w:rFonts w:ascii="Century Gothic" w:eastAsia="Century Gothic" w:hAnsi="Century Gothic" w:cs="Century Gothic"/>
          <w:sz w:val="20"/>
          <w:szCs w:val="20"/>
        </w:rPr>
        <w:t xml:space="preserve">ograma. </w:t>
      </w:r>
      <w:r>
        <w:rPr>
          <w:rFonts w:ascii="Century Gothic" w:eastAsia="Century Gothic" w:hAnsi="Century Gothic" w:cs="Century Gothic"/>
          <w:sz w:val="20"/>
          <w:szCs w:val="20"/>
        </w:rPr>
        <w:t xml:space="preserve">Após a entrevista com a equipe de curadoria da </w:t>
      </w:r>
      <w:r w:rsidR="008964B3">
        <w:rPr>
          <w:rFonts w:ascii="Century Gothic" w:eastAsia="Century Gothic" w:hAnsi="Century Gothic" w:cs="Century Gothic"/>
          <w:sz w:val="20"/>
          <w:szCs w:val="20"/>
        </w:rPr>
        <w:t>D</w:t>
      </w:r>
      <w:r>
        <w:rPr>
          <w:rFonts w:ascii="Century Gothic" w:eastAsia="Century Gothic" w:hAnsi="Century Gothic" w:cs="Century Gothic"/>
          <w:sz w:val="20"/>
          <w:szCs w:val="20"/>
        </w:rPr>
        <w:t>ança, o grupo Núcleo Híbrido de Pesquisa Cênica foi aceito.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Ambos os grupos - Trio </w:t>
      </w:r>
      <w:proofErr w:type="spellStart"/>
      <w:r>
        <w:rPr>
          <w:rFonts w:ascii="Century Gothic" w:eastAsia="Century Gothic" w:hAnsi="Century Gothic" w:cs="Century Gothic"/>
          <w:sz w:val="20"/>
          <w:szCs w:val="20"/>
        </w:rPr>
        <w:t>Corporagem</w:t>
      </w:r>
      <w:proofErr w:type="spellEnd"/>
      <w:r>
        <w:rPr>
          <w:rFonts w:ascii="Century Gothic" w:eastAsia="Century Gothic" w:hAnsi="Century Gothic" w:cs="Century Gothic"/>
          <w:sz w:val="20"/>
          <w:szCs w:val="20"/>
        </w:rPr>
        <w:t xml:space="preserve"> de </w:t>
      </w:r>
      <w:proofErr w:type="spellStart"/>
      <w:r>
        <w:rPr>
          <w:rFonts w:ascii="Century Gothic" w:eastAsia="Century Gothic" w:hAnsi="Century Gothic" w:cs="Century Gothic"/>
          <w:sz w:val="20"/>
          <w:szCs w:val="20"/>
        </w:rPr>
        <w:t>Jardinosias</w:t>
      </w:r>
      <w:proofErr w:type="spellEnd"/>
      <w:r>
        <w:rPr>
          <w:rFonts w:ascii="Century Gothic" w:eastAsia="Century Gothic" w:hAnsi="Century Gothic" w:cs="Century Gothic"/>
          <w:sz w:val="20"/>
          <w:szCs w:val="20"/>
        </w:rPr>
        <w:t xml:space="preserve"> (São Carlos) e Núcleo Híbrido de Pesquisa Cênica (Jundiaí)</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realizaram um trabalho surpreendente dada sua carga horária reduzida de orientação em relação aos grupos em orientação estável, apresentando trabalhos muito bem estruturados e demonstrando nos relatórios encaminhados e na Mostra Final um grande aproveitamento no desenvolvimento do trabalho junto ao Programa nesta edição.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Estagiárias</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As duas estagiárias de dança são estudantes da Universidade Estadual de Campinas (UNICAMP). Uma das estagiárias, Jessica Soares, não teve seu contrato renovado em agosto, por problemas documentais com a Universidade.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 desligamento exigiu uma adaptação e novas estratégias das ações culturais para a estagiária Maria Fernanda </w:t>
      </w:r>
      <w:proofErr w:type="spellStart"/>
      <w:r>
        <w:rPr>
          <w:rFonts w:ascii="Century Gothic" w:eastAsia="Century Gothic" w:hAnsi="Century Gothic" w:cs="Century Gothic"/>
          <w:sz w:val="20"/>
          <w:szCs w:val="20"/>
        </w:rPr>
        <w:t>Niciolli</w:t>
      </w:r>
      <w:proofErr w:type="spellEnd"/>
      <w:r>
        <w:rPr>
          <w:rFonts w:ascii="Century Gothic" w:eastAsia="Century Gothic" w:hAnsi="Century Gothic" w:cs="Century Gothic"/>
          <w:sz w:val="20"/>
          <w:szCs w:val="20"/>
        </w:rPr>
        <w:t>. Ainda assim, a estagiária desenvolveu todas as ações nos grupos encaminhados, que nesta etapa do percurso, contemplou os grupos em orientação direta e especial, como forma de que a experiência do estágio, pudesse contribuir e contemplar</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também, estes outros formatos de orientação.</w:t>
      </w: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O estágio de Maria Fernanda </w:t>
      </w:r>
      <w:proofErr w:type="spellStart"/>
      <w:r>
        <w:rPr>
          <w:rFonts w:ascii="Century Gothic" w:eastAsia="Century Gothic" w:hAnsi="Century Gothic" w:cs="Century Gothic"/>
          <w:sz w:val="20"/>
          <w:szCs w:val="20"/>
        </w:rPr>
        <w:t>Niciolli</w:t>
      </w:r>
      <w:proofErr w:type="spellEnd"/>
      <w:r>
        <w:rPr>
          <w:rFonts w:ascii="Century Gothic" w:eastAsia="Century Gothic" w:hAnsi="Century Gothic" w:cs="Century Gothic"/>
          <w:sz w:val="20"/>
          <w:szCs w:val="20"/>
        </w:rPr>
        <w:t xml:space="preserve"> foi desenvolvido de forma muito eficiente, já que pôde trabalhar estratégias práticas e didáticas de ensino da dança com os grupos que acompanh</w:t>
      </w:r>
      <w:r w:rsidR="008964B3">
        <w:rPr>
          <w:rFonts w:ascii="Century Gothic" w:eastAsia="Century Gothic" w:hAnsi="Century Gothic" w:cs="Century Gothic"/>
          <w:sz w:val="20"/>
          <w:szCs w:val="20"/>
        </w:rPr>
        <w:t>ou</w:t>
      </w:r>
      <w:r>
        <w:rPr>
          <w:rFonts w:ascii="Century Gothic" w:eastAsia="Century Gothic" w:hAnsi="Century Gothic" w:cs="Century Gothic"/>
          <w:sz w:val="20"/>
          <w:szCs w:val="20"/>
        </w:rPr>
        <w:t>, desenvolvendo ao longo de seu processo, um rico material de ensino de improvisação em dança e de maneiras diversas de aplicação pedagógica que se especifica em cada grupo de dança que visitou.</w:t>
      </w:r>
    </w:p>
    <w:p w:rsidR="005334AB" w:rsidRDefault="005334AB"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b/>
          <w:sz w:val="20"/>
          <w:szCs w:val="20"/>
        </w:rPr>
      </w:pPr>
      <w:r w:rsidRPr="00DA3C65">
        <w:rPr>
          <w:rFonts w:ascii="Century Gothic" w:eastAsia="Century Gothic" w:hAnsi="Century Gothic" w:cs="Century Gothic"/>
          <w:b/>
          <w:sz w:val="20"/>
          <w:szCs w:val="20"/>
        </w:rPr>
        <w:t>Mostra de Dança e finalização de edição 2023</w:t>
      </w:r>
    </w:p>
    <w:p w:rsidR="00DA3C65" w:rsidRPr="00DA3C65" w:rsidRDefault="00DA3C65" w:rsidP="00E96898">
      <w:pPr>
        <w:spacing w:after="0" w:line="240" w:lineRule="auto"/>
        <w:jc w:val="both"/>
        <w:rPr>
          <w:rFonts w:ascii="Century Gothic" w:eastAsia="Century Gothic" w:hAnsi="Century Gothic" w:cs="Century Gothic"/>
          <w:b/>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Mostra de Dança teve a parceria da Prefeitura de Mongaguá – Diretoria de Cultura -  no período de 17 a 20 de novembro.</w:t>
      </w:r>
    </w:p>
    <w:p w:rsidR="005334AB" w:rsidRDefault="005334AB"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O1 é </w:t>
      </w:r>
      <w:r w:rsidR="008964B3">
        <w:rPr>
          <w:rFonts w:ascii="Century Gothic" w:eastAsia="Century Gothic" w:hAnsi="Century Gothic" w:cs="Century Gothic"/>
          <w:sz w:val="20"/>
          <w:szCs w:val="20"/>
        </w:rPr>
        <w:t>uma c</w:t>
      </w:r>
      <w:r>
        <w:rPr>
          <w:rFonts w:ascii="Century Gothic" w:eastAsia="Century Gothic" w:hAnsi="Century Gothic" w:cs="Century Gothic"/>
          <w:sz w:val="20"/>
          <w:szCs w:val="20"/>
        </w:rPr>
        <w:t>ia de Dança, orientad</w:t>
      </w:r>
      <w:r w:rsidR="008964B3">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 em 2019, 2020 e 2021,</w:t>
      </w:r>
      <w:r w:rsidR="008964B3">
        <w:rPr>
          <w:rFonts w:ascii="Century Gothic" w:eastAsia="Century Gothic" w:hAnsi="Century Gothic" w:cs="Century Gothic"/>
          <w:sz w:val="20"/>
          <w:szCs w:val="20"/>
        </w:rPr>
        <w:t xml:space="preserve"> e</w:t>
      </w:r>
      <w:r>
        <w:rPr>
          <w:rFonts w:ascii="Century Gothic" w:eastAsia="Century Gothic" w:hAnsi="Century Gothic" w:cs="Century Gothic"/>
          <w:sz w:val="20"/>
          <w:szCs w:val="20"/>
        </w:rPr>
        <w:t xml:space="preserve"> foi convidad</w:t>
      </w:r>
      <w:r w:rsidR="008964B3">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 a participar da Mostra este ano, com o espetáculo "</w:t>
      </w:r>
      <w:proofErr w:type="spellStart"/>
      <w:r>
        <w:rPr>
          <w:rFonts w:ascii="Century Gothic" w:eastAsia="Century Gothic" w:hAnsi="Century Gothic" w:cs="Century Gothic"/>
          <w:sz w:val="20"/>
          <w:szCs w:val="20"/>
        </w:rPr>
        <w:t>sEUss</w:t>
      </w:r>
      <w:proofErr w:type="spellEnd"/>
      <w:r>
        <w:rPr>
          <w:rFonts w:ascii="Century Gothic" w:eastAsia="Century Gothic" w:hAnsi="Century Gothic" w:cs="Century Gothic"/>
          <w:sz w:val="20"/>
          <w:szCs w:val="20"/>
        </w:rPr>
        <w:t xml:space="preserve">”. O motivo do convite, </w:t>
      </w:r>
      <w:r w:rsidR="008964B3">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deve ao fato de que nesta edição, o Programa não teve grupos inscritos com obras infantis. Foi uma solicitação do gestor municipal que na Mostra tivesse um espetáculo para que as crianças das escolas municipais pudessem assistir. A Cia apresentou sua obra em dois períodos no Teatro do Centro Cultural Raul Cortez</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(manhã e tarde) do dia 17</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11</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8964B3">
        <w:rPr>
          <w:rFonts w:ascii="Century Gothic" w:eastAsia="Century Gothic" w:hAnsi="Century Gothic" w:cs="Century Gothic"/>
          <w:sz w:val="20"/>
          <w:szCs w:val="20"/>
        </w:rPr>
        <w:t>e lotou</w:t>
      </w:r>
      <w:r>
        <w:rPr>
          <w:rFonts w:ascii="Century Gothic" w:eastAsia="Century Gothic" w:hAnsi="Century Gothic" w:cs="Century Gothic"/>
          <w:sz w:val="20"/>
          <w:szCs w:val="20"/>
        </w:rPr>
        <w:t xml:space="preserve"> o </w:t>
      </w:r>
      <w:r w:rsidR="008964B3">
        <w:rPr>
          <w:rFonts w:ascii="Century Gothic" w:eastAsia="Century Gothic" w:hAnsi="Century Gothic" w:cs="Century Gothic"/>
          <w:sz w:val="20"/>
          <w:szCs w:val="20"/>
        </w:rPr>
        <w:t>T</w:t>
      </w:r>
      <w:r>
        <w:rPr>
          <w:rFonts w:ascii="Century Gothic" w:eastAsia="Century Gothic" w:hAnsi="Century Gothic" w:cs="Century Gothic"/>
          <w:sz w:val="20"/>
          <w:szCs w:val="20"/>
        </w:rPr>
        <w:t>eatro com estudantes das escolas municipais do ensino fundamental.</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w:t>
      </w:r>
      <w:r w:rsidR="008964B3">
        <w:rPr>
          <w:rFonts w:ascii="Century Gothic" w:eastAsia="Century Gothic" w:hAnsi="Century Gothic" w:cs="Century Gothic"/>
          <w:sz w:val="20"/>
          <w:szCs w:val="20"/>
        </w:rPr>
        <w:t>C</w:t>
      </w:r>
      <w:r>
        <w:rPr>
          <w:rFonts w:ascii="Century Gothic" w:eastAsia="Century Gothic" w:hAnsi="Century Gothic" w:cs="Century Gothic"/>
          <w:sz w:val="20"/>
          <w:szCs w:val="20"/>
        </w:rPr>
        <w:t>ias de dança que participaram da Mostra foram:  Cia Jovem de dança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do Guarujá</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Cia de Dança Vanessa França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Campinas</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Grupo Andanças</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Cotia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CLP Cia Municipal de Dança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Campo Limpo Paulista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RZ Cia de Danças Urbanas</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Piracicaba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Plataforma 23</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Ribeirão Preto</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Coletivo de Dança Iluminação Fluida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Taubaté</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Studio de Dança Anderson Rodrigues</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São Sebastião</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Núcleo Híbrido de Pesquisa Cênica</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Jundiaí</w:t>
      </w:r>
      <w:r w:rsidR="008964B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Cia de Dança Ecos do Rio</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Porto Feliz</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Coletivo de dança Arabesco</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Cajati, </w:t>
      </w:r>
      <w:r w:rsidR="002917E7">
        <w:rPr>
          <w:rFonts w:ascii="Century Gothic" w:eastAsia="Century Gothic" w:hAnsi="Century Gothic" w:cs="Century Gothic"/>
          <w:sz w:val="20"/>
          <w:szCs w:val="20"/>
        </w:rPr>
        <w:t xml:space="preserve">e </w:t>
      </w:r>
      <w:r>
        <w:rPr>
          <w:rFonts w:ascii="Century Gothic" w:eastAsia="Century Gothic" w:hAnsi="Century Gothic" w:cs="Century Gothic"/>
          <w:sz w:val="20"/>
          <w:szCs w:val="20"/>
        </w:rPr>
        <w:t xml:space="preserve">Trio </w:t>
      </w:r>
      <w:proofErr w:type="spellStart"/>
      <w:r>
        <w:rPr>
          <w:rFonts w:ascii="Century Gothic" w:eastAsia="Century Gothic" w:hAnsi="Century Gothic" w:cs="Century Gothic"/>
          <w:sz w:val="20"/>
          <w:szCs w:val="20"/>
        </w:rPr>
        <w:t>Corporagem</w:t>
      </w:r>
      <w:proofErr w:type="spellEnd"/>
      <w:r>
        <w:rPr>
          <w:rFonts w:ascii="Century Gothic" w:eastAsia="Century Gothic" w:hAnsi="Century Gothic" w:cs="Century Gothic"/>
          <w:sz w:val="20"/>
          <w:szCs w:val="20"/>
        </w:rPr>
        <w:t xml:space="preserve"> de </w:t>
      </w:r>
      <w:proofErr w:type="spellStart"/>
      <w:r>
        <w:rPr>
          <w:rFonts w:ascii="Century Gothic" w:eastAsia="Century Gothic" w:hAnsi="Century Gothic" w:cs="Century Gothic"/>
          <w:sz w:val="20"/>
          <w:szCs w:val="20"/>
        </w:rPr>
        <w:t>Jardinosias</w:t>
      </w:r>
      <w:proofErr w:type="spellEnd"/>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São Carlos,</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Ainda que, em alguns casos, mudanças tenham ocorrido no decorrer do processo de criação – o que já se é esperado em processos criativos - ficou evidente que foram desenvolvidos trabalhos com qualidade técnica aprimorada em suas especificidades de estilos como o jazz, o hip-hop, o balé clássico,  a dança contemporânea e outros;  e estéticos – tendo refinado suas percepções sobre as relações entre as temáticas propostas e a direção e elaboração artística das obras finais </w:t>
      </w:r>
      <w:r w:rsidR="002917E7">
        <w:rPr>
          <w:rFonts w:ascii="Century Gothic" w:eastAsia="Century Gothic" w:hAnsi="Century Gothic" w:cs="Century Gothic"/>
          <w:sz w:val="20"/>
          <w:szCs w:val="20"/>
        </w:rPr>
        <w:t>por meio</w:t>
      </w:r>
      <w:r>
        <w:rPr>
          <w:rFonts w:ascii="Century Gothic" w:eastAsia="Century Gothic" w:hAnsi="Century Gothic" w:cs="Century Gothic"/>
          <w:sz w:val="20"/>
          <w:szCs w:val="20"/>
        </w:rPr>
        <w:t xml:space="preserve"> das orientações e ações culturais que resultaram em estruturas dramatúrgicas em dança bastante contundentes em acordo com os diversos modos de fazer-pensar dos grupos desta </w:t>
      </w:r>
      <w:r w:rsidR="002917E7">
        <w:rPr>
          <w:rFonts w:ascii="Century Gothic" w:eastAsia="Century Gothic" w:hAnsi="Century Gothic" w:cs="Century Gothic"/>
          <w:sz w:val="20"/>
          <w:szCs w:val="20"/>
        </w:rPr>
        <w:t>E</w:t>
      </w:r>
      <w:r>
        <w:rPr>
          <w:rFonts w:ascii="Century Gothic" w:eastAsia="Century Gothic" w:hAnsi="Century Gothic" w:cs="Century Gothic"/>
          <w:sz w:val="20"/>
          <w:szCs w:val="20"/>
        </w:rPr>
        <w:t>dição.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Observa-se que todo o trabalho pedagógico,  r</w:t>
      </w:r>
      <w:r w:rsidR="00DA3C65">
        <w:rPr>
          <w:rFonts w:ascii="Century Gothic" w:eastAsia="Century Gothic" w:hAnsi="Century Gothic" w:cs="Century Gothic"/>
          <w:sz w:val="20"/>
          <w:szCs w:val="20"/>
        </w:rPr>
        <w:t xml:space="preserve">ealizado ao longo </w:t>
      </w:r>
      <w:r w:rsidR="002917E7">
        <w:rPr>
          <w:rFonts w:ascii="Century Gothic" w:eastAsia="Century Gothic" w:hAnsi="Century Gothic" w:cs="Century Gothic"/>
          <w:sz w:val="20"/>
          <w:szCs w:val="20"/>
        </w:rPr>
        <w:t>do ano</w:t>
      </w:r>
      <w:r w:rsidR="00DA3C6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foi muito bem aproveitado pelos grupos que, a partir do trabalho,  junto aos seus respectivos orientadores e nas ações culturais encaminhadas, estudaram e desenvolveram as propostas feitas pelo Núcleo Técnico nas devolutivas da Mostra de Processos,  compreendendo e articulando de forma prática e reflexiva, a singularidade de suas danças e seus territórios de origem, materializadas em obras de formatos artisticamente mais complexos, composições coreográficas e dramatúrgicas de longa duração – diferentemente da experiência que a maioria dos grupos possuía anteriormente: festivais competitivos de dança nos quais são apresentadas coreografias de até 5 minutos – aproximando-os de formatos de espetáculos profissionais, com duração de até 40 minutos e dramaturgia apoia</w:t>
      </w:r>
      <w:r w:rsidR="00DA3C65">
        <w:rPr>
          <w:rFonts w:ascii="Century Gothic" w:eastAsia="Century Gothic" w:hAnsi="Century Gothic" w:cs="Century Gothic"/>
          <w:sz w:val="20"/>
          <w:szCs w:val="20"/>
        </w:rPr>
        <w:t xml:space="preserve">da em uma temática específica, </w:t>
      </w:r>
      <w:proofErr w:type="spellStart"/>
      <w:r>
        <w:rPr>
          <w:rFonts w:ascii="Century Gothic" w:eastAsia="Century Gothic" w:hAnsi="Century Gothic" w:cs="Century Gothic"/>
          <w:sz w:val="20"/>
          <w:szCs w:val="20"/>
        </w:rPr>
        <w:t>pesquisada</w:t>
      </w:r>
      <w:proofErr w:type="spellEnd"/>
      <w:r>
        <w:rPr>
          <w:rFonts w:ascii="Century Gothic" w:eastAsia="Century Gothic" w:hAnsi="Century Gothic" w:cs="Century Gothic"/>
          <w:sz w:val="20"/>
          <w:szCs w:val="20"/>
        </w:rPr>
        <w:t xml:space="preserve"> e elaborada na linguagem artística da dança, sem deixar de articular suas diferentes vertentes técnicas de origem</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mas agora implicados na comunicabilidade de um espetáculo em sua totalidade.</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Além dos espetáculos apresentados, </w:t>
      </w:r>
      <w:r w:rsidR="002917E7">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 xml:space="preserve">destacaram também as participações ativas dos membros dos grupos em todas as atividades da Mostra como espectadores dos outros trabalhos, mesas de discussão de líderes e orientadores e Jam </w:t>
      </w:r>
      <w:proofErr w:type="spellStart"/>
      <w:r>
        <w:rPr>
          <w:rFonts w:ascii="Century Gothic" w:eastAsia="Century Gothic" w:hAnsi="Century Gothic" w:cs="Century Gothic"/>
          <w:sz w:val="20"/>
          <w:szCs w:val="20"/>
        </w:rPr>
        <w:t>Session</w:t>
      </w:r>
      <w:proofErr w:type="spellEnd"/>
      <w:r w:rsidR="002917E7">
        <w:rPr>
          <w:rFonts w:ascii="Century Gothic" w:eastAsia="Century Gothic" w:hAnsi="Century Gothic" w:cs="Century Gothic"/>
          <w:sz w:val="20"/>
          <w:szCs w:val="20"/>
        </w:rPr>
        <w:t>. D</w:t>
      </w:r>
      <w:r>
        <w:rPr>
          <w:rFonts w:ascii="Century Gothic" w:eastAsia="Century Gothic" w:hAnsi="Century Gothic" w:cs="Century Gothic"/>
          <w:sz w:val="20"/>
          <w:szCs w:val="20"/>
        </w:rPr>
        <w:t xml:space="preserve">essa forma, puderam estudar a pluralidade da dança desenvolvida nas diversas regiões do </w:t>
      </w:r>
      <w:r w:rsidR="002917E7">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stado de São Paulo e articular identidade e alteridade, compreendendo as diferenças como potências de formação de redes de pesquisas em dança, cada qual </w:t>
      </w:r>
      <w:proofErr w:type="gramStart"/>
      <w:r>
        <w:rPr>
          <w:rFonts w:ascii="Century Gothic" w:eastAsia="Century Gothic" w:hAnsi="Century Gothic" w:cs="Century Gothic"/>
          <w:sz w:val="20"/>
          <w:szCs w:val="20"/>
        </w:rPr>
        <w:t>com sua característica</w:t>
      </w:r>
      <w:proofErr w:type="gramEnd"/>
      <w:r>
        <w:rPr>
          <w:rFonts w:ascii="Century Gothic" w:eastAsia="Century Gothic" w:hAnsi="Century Gothic" w:cs="Century Gothic"/>
          <w:sz w:val="20"/>
          <w:szCs w:val="20"/>
        </w:rPr>
        <w:t xml:space="preserve"> porém em exercício de reflexão ampla sobre a linguagem da dança.</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Foram realizadas devolutivas pelo Núcleo Técnico (Alex Soares, Cássia </w:t>
      </w:r>
      <w:proofErr w:type="spellStart"/>
      <w:r>
        <w:rPr>
          <w:rFonts w:ascii="Century Gothic" w:eastAsia="Century Gothic" w:hAnsi="Century Gothic" w:cs="Century Gothic"/>
          <w:sz w:val="20"/>
          <w:szCs w:val="20"/>
        </w:rPr>
        <w:t>Navas</w:t>
      </w:r>
      <w:proofErr w:type="spellEnd"/>
      <w:r>
        <w:rPr>
          <w:rFonts w:ascii="Century Gothic" w:eastAsia="Century Gothic" w:hAnsi="Century Gothic" w:cs="Century Gothic"/>
          <w:sz w:val="20"/>
          <w:szCs w:val="20"/>
        </w:rPr>
        <w:t xml:space="preserve"> e Ana Clara Amaral) para todos os grupos durante a Mostra, com a participação de todos os integrantes, líderes de grupos, orientadores responsáveis e que realizaram ações culturais. O tempo foi distribuído de forma equilibrada: cada integrante do Núcleo Técnico, orientador e grupo tiveram 7 minutos para fazer suas colocações e apontamentos do que foi assistido. As devolutivas são de extrema importância enquanto reflexão continuada e especializada sobre cada grupo e seu contexto.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Tendo acompanhado o trabalho de todos os grupos, orientadores e estagiárias,  o Núcleo Técnico buscou, cada qual em seu horizonte de trabalho específico,  pontuar o estado da arte das obras apresentadas evidenciando em perspectiva, o que foi desenvolvido até o momento desta etapa que é a apresentação dos espetáculos, ou seja, não se trata de uma avaliação comparativa entre os diferentes trabalhos e sim, uma análise técnica contextualizada e bastante vertical sobre cada grupo e obra, já que todo o processo vinha sendo acompanhado com atenção durante toda a edição.</w:t>
      </w:r>
    </w:p>
    <w:p w:rsidR="00DA3C65" w:rsidRDefault="00DA3C65"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mesas de debates que ocorreram na Mostra de Dança, mediadas por Cássia </w:t>
      </w:r>
      <w:proofErr w:type="spellStart"/>
      <w:r>
        <w:rPr>
          <w:rFonts w:ascii="Century Gothic" w:eastAsia="Century Gothic" w:hAnsi="Century Gothic" w:cs="Century Gothic"/>
          <w:sz w:val="20"/>
          <w:szCs w:val="20"/>
        </w:rPr>
        <w:t>Navas</w:t>
      </w:r>
      <w:proofErr w:type="spellEnd"/>
      <w:r>
        <w:rPr>
          <w:rFonts w:ascii="Century Gothic" w:eastAsia="Century Gothic" w:hAnsi="Century Gothic" w:cs="Century Gothic"/>
          <w:sz w:val="20"/>
          <w:szCs w:val="20"/>
        </w:rPr>
        <w:t>, consultora de dança, foram fundamentais para a elaboração de questões latentes nas propostas temáticas dos trabalhos dos grupos e sua notória e necessária evidência na contemporaneidade como o debate sobre lugares de fala e letramento racial e de gênero; lançando em debate sadio e tendo a linguagem artística da dança como princípio de sua materialização o que não pode mais ser silenciado e/ou pouco debatido na contemporaneidade. Foram importantes conquistas feitas em rede de artistas de fazedores da cultura se colocando em estado de escuta e atenção para que</w:t>
      </w:r>
      <w:r w:rsidR="002917E7">
        <w:rPr>
          <w:rFonts w:ascii="Century Gothic" w:eastAsia="Century Gothic" w:hAnsi="Century Gothic" w:cs="Century Gothic"/>
          <w:sz w:val="20"/>
          <w:szCs w:val="20"/>
        </w:rPr>
        <w:t xml:space="preserve"> se possa</w:t>
      </w:r>
      <w:r>
        <w:rPr>
          <w:rFonts w:ascii="Century Gothic" w:eastAsia="Century Gothic" w:hAnsi="Century Gothic" w:cs="Century Gothic"/>
          <w:sz w:val="20"/>
          <w:szCs w:val="20"/>
        </w:rPr>
        <w:t xml:space="preserve"> seguir com a devida atenção e evidenciar os movimentos necessários e urgentes da cultura em relação a assuntos tão sérios e importantes.</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realização da Jam </w:t>
      </w:r>
      <w:proofErr w:type="spellStart"/>
      <w:r>
        <w:rPr>
          <w:rFonts w:ascii="Century Gothic" w:eastAsia="Century Gothic" w:hAnsi="Century Gothic" w:cs="Century Gothic"/>
          <w:sz w:val="20"/>
          <w:szCs w:val="20"/>
        </w:rPr>
        <w:t>Session</w:t>
      </w:r>
      <w:proofErr w:type="spellEnd"/>
      <w:r>
        <w:rPr>
          <w:rFonts w:ascii="Century Gothic" w:eastAsia="Century Gothic" w:hAnsi="Century Gothic" w:cs="Century Gothic"/>
          <w:sz w:val="20"/>
          <w:szCs w:val="20"/>
        </w:rPr>
        <w:t xml:space="preserve">, conduzida com primor pela especialista em improvisação, Lívia Seixas, fez com que cias de dança e orientadores se lançassem juntos no desafio de criação de um corpo coletivo que dança sem abandonar seus territórios de origem; mas sim, podem criar territórios compartilhados de dança; fortalecendo as experiências individuais dos artistas a partir do jogo entre as alteridades. Além disso, </w:t>
      </w:r>
      <w:r w:rsidR="002917E7">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lançar em exploração instantânea do movimento é também uma conquista que aproxima pela maneira da dança, os diversos discursos ali presentes, privilegiando a escuta e o estado de presença e abertura ao outro, a si e ao espaço em estado de jogo.</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parceria com o município de Mongaguá foi muito profícua.  Houve um ótimo diálogo com o gestor municipal que esteve sempre presente com a equipe do Programa e que</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junto a sua equipe, conseguiu divulgar a programação da Mostra na cidade. Sobre as contrapartidas o </w:t>
      </w:r>
      <w:r w:rsidR="002917E7">
        <w:rPr>
          <w:rFonts w:ascii="Century Gothic" w:eastAsia="Century Gothic" w:hAnsi="Century Gothic" w:cs="Century Gothic"/>
          <w:sz w:val="20"/>
          <w:szCs w:val="20"/>
        </w:rPr>
        <w:t>M</w:t>
      </w:r>
      <w:r>
        <w:rPr>
          <w:rFonts w:ascii="Century Gothic" w:eastAsia="Century Gothic" w:hAnsi="Century Gothic" w:cs="Century Gothic"/>
          <w:sz w:val="20"/>
          <w:szCs w:val="20"/>
        </w:rPr>
        <w:t xml:space="preserve">unicípio arcou com: alojamento e café da manhã para os grupos, </w:t>
      </w:r>
      <w:r w:rsidR="002917E7">
        <w:rPr>
          <w:rFonts w:ascii="Century Gothic" w:eastAsia="Century Gothic" w:hAnsi="Century Gothic" w:cs="Century Gothic"/>
          <w:sz w:val="20"/>
          <w:szCs w:val="20"/>
        </w:rPr>
        <w:t>t</w:t>
      </w:r>
      <w:r>
        <w:rPr>
          <w:rFonts w:ascii="Century Gothic" w:eastAsia="Century Gothic" w:hAnsi="Century Gothic" w:cs="Century Gothic"/>
          <w:sz w:val="20"/>
          <w:szCs w:val="20"/>
        </w:rPr>
        <w:t xml:space="preserve">enda externa e sonorização, além de pessoal técnico que puderam contribuir nos bastidores dos espetáculos. </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Podemos afirmar que a Mostra de Dança, assim como a do Teatro, atingiu a expectativa de público</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2917E7">
        <w:rPr>
          <w:rFonts w:ascii="Century Gothic" w:eastAsia="Century Gothic" w:hAnsi="Century Gothic" w:cs="Century Gothic"/>
          <w:sz w:val="20"/>
          <w:szCs w:val="20"/>
        </w:rPr>
        <w:t>I</w:t>
      </w:r>
      <w:r>
        <w:rPr>
          <w:rFonts w:ascii="Century Gothic" w:eastAsia="Century Gothic" w:hAnsi="Century Gothic" w:cs="Century Gothic"/>
          <w:sz w:val="20"/>
          <w:szCs w:val="20"/>
        </w:rPr>
        <w:t xml:space="preserve">sso </w:t>
      </w:r>
      <w:r w:rsidR="002917E7">
        <w:rPr>
          <w:rFonts w:ascii="Century Gothic" w:eastAsia="Century Gothic" w:hAnsi="Century Gothic" w:cs="Century Gothic"/>
          <w:sz w:val="20"/>
          <w:szCs w:val="20"/>
        </w:rPr>
        <w:t xml:space="preserve">se </w:t>
      </w:r>
      <w:r>
        <w:rPr>
          <w:rFonts w:ascii="Century Gothic" w:eastAsia="Century Gothic" w:hAnsi="Century Gothic" w:cs="Century Gothic"/>
          <w:sz w:val="20"/>
          <w:szCs w:val="20"/>
        </w:rPr>
        <w:t>deve ao fato do fortalecimento de parcerias - município e Programa de Qualificação de Artes – que puderam trabalhar em conjunto, fortalecendo a produção cultural da cidade. Os espetáculos</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além de ocuparem o palco do Centro Cultural Raul Cortez, também estiveram em palco aberto, localizado em uma rua no centro comercial de Mongaguá e no Praia Shopping.</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Mostra de Dança atingiu um público total de 4.594 pessoas.</w:t>
      </w:r>
    </w:p>
    <w:p w:rsidR="00B773D3" w:rsidRDefault="00B773D3" w:rsidP="00E96898">
      <w:pPr>
        <w:spacing w:after="0" w:line="240" w:lineRule="auto"/>
        <w:jc w:val="both"/>
        <w:rPr>
          <w:rFonts w:ascii="Century Gothic" w:eastAsia="Century Gothic" w:hAnsi="Century Gothic" w:cs="Century Gothic"/>
          <w:b/>
          <w:sz w:val="20"/>
          <w:szCs w:val="20"/>
          <w:u w:val="single"/>
        </w:rPr>
      </w:pPr>
    </w:p>
    <w:p w:rsidR="003C4DB5" w:rsidRDefault="003C4DB5" w:rsidP="00E96898">
      <w:pPr>
        <w:spacing w:after="0" w:line="240" w:lineRule="auto"/>
        <w:jc w:val="both"/>
        <w:rPr>
          <w:rFonts w:ascii="Century Gothic" w:eastAsia="Century Gothic" w:hAnsi="Century Gothic" w:cs="Century Gothic"/>
          <w:sz w:val="20"/>
          <w:szCs w:val="20"/>
        </w:rPr>
      </w:pPr>
      <w:r w:rsidRPr="00B773D3">
        <w:rPr>
          <w:rFonts w:ascii="Century Gothic" w:eastAsia="Century Gothic" w:hAnsi="Century Gothic" w:cs="Century Gothic"/>
          <w:b/>
          <w:sz w:val="20"/>
          <w:szCs w:val="20"/>
        </w:rPr>
        <w:t>Mostras de Compartilhamento Local:</w:t>
      </w:r>
      <w:r w:rsidR="00A37B5D">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Nesta edição</w:t>
      </w:r>
      <w:r w:rsidR="002917E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dez cias de dança, com apoio dos orientadores e </w:t>
      </w:r>
      <w:r w:rsidR="002917E7">
        <w:rPr>
          <w:rFonts w:ascii="Century Gothic" w:eastAsia="Century Gothic" w:hAnsi="Century Gothic" w:cs="Century Gothic"/>
          <w:sz w:val="20"/>
          <w:szCs w:val="20"/>
        </w:rPr>
        <w:t xml:space="preserve">de </w:t>
      </w:r>
      <w:r>
        <w:rPr>
          <w:rFonts w:ascii="Century Gothic" w:eastAsia="Century Gothic" w:hAnsi="Century Gothic" w:cs="Century Gothic"/>
          <w:sz w:val="20"/>
          <w:szCs w:val="20"/>
        </w:rPr>
        <w:t xml:space="preserve">equipe técnica do Programa, organizaram suas Mostras de Compartilhamento em suas cidades ou em conjunto entre dois grupos de uma mesma região do </w:t>
      </w:r>
      <w:r w:rsidR="002917E7">
        <w:rPr>
          <w:rFonts w:ascii="Century Gothic" w:eastAsia="Century Gothic" w:hAnsi="Century Gothic" w:cs="Century Gothic"/>
          <w:sz w:val="20"/>
          <w:szCs w:val="20"/>
        </w:rPr>
        <w:t>E</w:t>
      </w:r>
      <w:r>
        <w:rPr>
          <w:rFonts w:ascii="Century Gothic" w:eastAsia="Century Gothic" w:hAnsi="Century Gothic" w:cs="Century Gothic"/>
          <w:sz w:val="20"/>
          <w:szCs w:val="20"/>
        </w:rPr>
        <w:t>stado.</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Foram ainda oferecidas oficinas e debates com a presença dos orientadores de cada grupo, como forma de firmar e fortalecer, ainda mais, os mesmos em seus territórios de origem e</w:t>
      </w:r>
      <w:r w:rsidR="002917E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ainda, apresentar o Programa de Qualificação em Artes ao público local e</w:t>
      </w:r>
      <w:r w:rsidR="002917E7">
        <w:rPr>
          <w:rFonts w:ascii="Century Gothic" w:eastAsia="Century Gothic" w:hAnsi="Century Gothic" w:cs="Century Gothic"/>
          <w:sz w:val="20"/>
          <w:szCs w:val="20"/>
        </w:rPr>
        <w:t xml:space="preserve"> ao</w:t>
      </w:r>
      <w:r>
        <w:rPr>
          <w:rFonts w:ascii="Century Gothic" w:eastAsia="Century Gothic" w:hAnsi="Century Gothic" w:cs="Century Gothic"/>
          <w:sz w:val="20"/>
          <w:szCs w:val="20"/>
        </w:rPr>
        <w:t xml:space="preserve"> poder público de cada cidade participante da edição de 2023.</w:t>
      </w:r>
    </w:p>
    <w:p w:rsidR="00B773D3" w:rsidRDefault="00B773D3"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Houve parceria </w:t>
      </w:r>
      <w:r w:rsidR="002917E7">
        <w:rPr>
          <w:rFonts w:ascii="Century Gothic" w:eastAsia="Century Gothic" w:hAnsi="Century Gothic" w:cs="Century Gothic"/>
          <w:sz w:val="20"/>
          <w:szCs w:val="20"/>
        </w:rPr>
        <w:t xml:space="preserve">com </w:t>
      </w:r>
      <w:r>
        <w:rPr>
          <w:rFonts w:ascii="Century Gothic" w:eastAsia="Century Gothic" w:hAnsi="Century Gothic" w:cs="Century Gothic"/>
          <w:sz w:val="20"/>
          <w:szCs w:val="20"/>
        </w:rPr>
        <w:t>os agentes municipais, na divulgação dos eventos, cedendo espaços e no deslocamento dos grupos, tendo superado a expectativa de todos os líderes e orientadores por sua quantidade e qualidade de presença.</w:t>
      </w:r>
    </w:p>
    <w:p w:rsidR="00A37B5D" w:rsidRDefault="00A37B5D" w:rsidP="00E96898">
      <w:pPr>
        <w:spacing w:after="0" w:line="240" w:lineRule="auto"/>
        <w:jc w:val="both"/>
        <w:rPr>
          <w:rFonts w:ascii="Century Gothic" w:eastAsia="Century Gothic" w:hAnsi="Century Gothic" w:cs="Century Gothic"/>
          <w:sz w:val="20"/>
          <w:szCs w:val="20"/>
        </w:rPr>
      </w:pPr>
    </w:p>
    <w:p w:rsidR="003C4DB5" w:rsidRDefault="003C4DB5" w:rsidP="00E96898">
      <w:pPr>
        <w:spacing w:after="0"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As Mostras de Compartilhamento atingi</w:t>
      </w:r>
      <w:r w:rsidR="002917E7">
        <w:rPr>
          <w:rFonts w:ascii="Century Gothic" w:eastAsia="Century Gothic" w:hAnsi="Century Gothic" w:cs="Century Gothic"/>
          <w:sz w:val="20"/>
          <w:szCs w:val="20"/>
        </w:rPr>
        <w:t>ram</w:t>
      </w:r>
      <w:r>
        <w:rPr>
          <w:rFonts w:ascii="Century Gothic" w:eastAsia="Century Gothic" w:hAnsi="Century Gothic" w:cs="Century Gothic"/>
          <w:sz w:val="20"/>
          <w:szCs w:val="20"/>
        </w:rPr>
        <w:t xml:space="preserve"> um público total de 1.437 pessoas.</w:t>
      </w:r>
    </w:p>
    <w:p w:rsidR="00E423F3" w:rsidRDefault="00E423F3" w:rsidP="00E96898">
      <w:pPr>
        <w:spacing w:after="0" w:line="240" w:lineRule="auto"/>
        <w:jc w:val="both"/>
        <w:rPr>
          <w:rFonts w:ascii="Verdana" w:hAnsi="Verdana"/>
          <w:b/>
          <w:sz w:val="20"/>
          <w:szCs w:val="20"/>
        </w:rPr>
      </w:pPr>
    </w:p>
    <w:p w:rsidR="00C8728A" w:rsidRPr="00A37B5D" w:rsidRDefault="00C8728A" w:rsidP="00E96898">
      <w:pPr>
        <w:spacing w:after="0" w:line="240" w:lineRule="auto"/>
        <w:jc w:val="both"/>
        <w:rPr>
          <w:rFonts w:ascii="Century Gothic" w:hAnsi="Century Gothic"/>
          <w:b/>
          <w:sz w:val="20"/>
          <w:szCs w:val="20"/>
        </w:rPr>
      </w:pPr>
      <w:r w:rsidRPr="00A37B5D">
        <w:rPr>
          <w:rFonts w:ascii="Century Gothic" w:hAnsi="Century Gothic"/>
          <w:b/>
          <w:sz w:val="20"/>
          <w:szCs w:val="20"/>
        </w:rPr>
        <w:t>3</w:t>
      </w:r>
      <w:r w:rsidR="00B311A5" w:rsidRPr="00A37B5D">
        <w:rPr>
          <w:rFonts w:ascii="Century Gothic" w:hAnsi="Century Gothic"/>
          <w:b/>
          <w:sz w:val="20"/>
          <w:szCs w:val="20"/>
        </w:rPr>
        <w:t>. REGISTRO FOTOGRÁFICO</w:t>
      </w:r>
      <w:r w:rsidR="00E11D1F" w:rsidRPr="00A37B5D">
        <w:rPr>
          <w:rFonts w:ascii="Century Gothic" w:hAnsi="Century Gothic"/>
          <w:b/>
          <w:sz w:val="20"/>
          <w:szCs w:val="20"/>
        </w:rPr>
        <w:t xml:space="preserve"> | </w:t>
      </w:r>
      <w:r w:rsidR="00EF2507" w:rsidRPr="00A37B5D">
        <w:rPr>
          <w:rFonts w:ascii="Century Gothic" w:hAnsi="Century Gothic"/>
          <w:b/>
          <w:sz w:val="20"/>
          <w:szCs w:val="20"/>
        </w:rPr>
        <w:t>3</w:t>
      </w:r>
      <w:r w:rsidR="00E11D1F" w:rsidRPr="00A37B5D">
        <w:rPr>
          <w:rFonts w:ascii="Century Gothic" w:hAnsi="Century Gothic"/>
          <w:b/>
          <w:sz w:val="20"/>
          <w:szCs w:val="20"/>
        </w:rPr>
        <w:t>º Quadrimestre 2023</w:t>
      </w:r>
    </w:p>
    <w:p w:rsidR="00E0426D" w:rsidRDefault="00E0426D" w:rsidP="00E96898">
      <w:pPr>
        <w:spacing w:after="0" w:line="240" w:lineRule="auto"/>
        <w:rPr>
          <w:rFonts w:ascii="Verdana" w:hAnsi="Verdana"/>
          <w:b/>
          <w:sz w:val="20"/>
          <w:szCs w:val="20"/>
        </w:rPr>
      </w:pPr>
    </w:p>
    <w:p w:rsidR="002A3D20" w:rsidRDefault="002A3D20" w:rsidP="00E96898">
      <w:pPr>
        <w:spacing w:after="0" w:line="240" w:lineRule="auto"/>
        <w:rPr>
          <w:rFonts w:ascii="Century Gothic" w:hAnsi="Century Gothic"/>
          <w:b/>
          <w:sz w:val="20"/>
          <w:szCs w:val="20"/>
        </w:rPr>
      </w:pPr>
      <w:r w:rsidRPr="00D447B1">
        <w:rPr>
          <w:rFonts w:ascii="Century Gothic" w:hAnsi="Century Gothic"/>
          <w:b/>
          <w:sz w:val="20"/>
          <w:szCs w:val="20"/>
        </w:rPr>
        <w:t>Oficina Cultural Alfredo Volpi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5077"/>
      </w:tblGrid>
      <w:tr w:rsidR="00D816E8" w:rsidTr="00D816E8">
        <w:tc>
          <w:tcPr>
            <w:tcW w:w="4834" w:type="dxa"/>
          </w:tcPr>
          <w:p w:rsidR="00D816E8" w:rsidRPr="00D816E8" w:rsidRDefault="00D816E8" w:rsidP="00D816E8">
            <w:pPr>
              <w:jc w:val="center"/>
              <w:rPr>
                <w:rFonts w:ascii="Century Gothic" w:hAnsi="Century Gothic"/>
                <w:b/>
              </w:rPr>
            </w:pPr>
            <w:r w:rsidRPr="00D816E8">
              <w:rPr>
                <w:rFonts w:ascii="Century Gothic" w:hAnsi="Century Gothic"/>
                <w:b/>
                <w:noProof/>
              </w:rPr>
              <w:drawing>
                <wp:inline distT="0" distB="0" distL="0" distR="0" wp14:anchorId="3CC03430" wp14:editId="349EF98B">
                  <wp:extent cx="2581275" cy="25812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_cortejo preta leste.jpe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inline>
              </w:drawing>
            </w:r>
          </w:p>
          <w:p w:rsidR="00D816E8" w:rsidRPr="00D816E8" w:rsidRDefault="00D816E8" w:rsidP="00D816E8">
            <w:pPr>
              <w:pStyle w:val="Legenda"/>
              <w:spacing w:after="0"/>
              <w:jc w:val="center"/>
              <w:rPr>
                <w:rFonts w:ascii="Century Gothic" w:eastAsiaTheme="minorHAnsi" w:hAnsi="Century Gothic"/>
                <w:b w:val="0"/>
                <w:noProof/>
                <w:color w:val="auto"/>
                <w:sz w:val="20"/>
                <w:szCs w:val="20"/>
              </w:rPr>
            </w:pPr>
            <w:r w:rsidRPr="00D816E8">
              <w:rPr>
                <w:rFonts w:ascii="Century Gothic" w:hAnsi="Century Gothic"/>
                <w:b w:val="0"/>
                <w:color w:val="auto"/>
              </w:rPr>
              <w:t>Cortejo Preta Leste: meu apito tem semente de jurema – 25/11</w:t>
            </w:r>
          </w:p>
        </w:tc>
        <w:tc>
          <w:tcPr>
            <w:tcW w:w="5077" w:type="dxa"/>
          </w:tcPr>
          <w:p w:rsidR="00D816E8" w:rsidRDefault="00D816E8" w:rsidP="00D816E8">
            <w:pPr>
              <w:rPr>
                <w:rFonts w:ascii="Century Gothic" w:hAnsi="Century Gothic"/>
                <w:b/>
                <w:noProof/>
              </w:rPr>
            </w:pPr>
          </w:p>
          <w:p w:rsidR="00D816E8" w:rsidRPr="00D816E8" w:rsidRDefault="00D816E8" w:rsidP="00D816E8">
            <w:pPr>
              <w:rPr>
                <w:rFonts w:ascii="Century Gothic" w:hAnsi="Century Gothic"/>
                <w:b/>
              </w:rPr>
            </w:pPr>
            <w:r w:rsidRPr="00D816E8">
              <w:rPr>
                <w:rFonts w:ascii="Century Gothic" w:hAnsi="Century Gothic"/>
                <w:b/>
                <w:noProof/>
              </w:rPr>
              <w:drawing>
                <wp:inline distT="0" distB="0" distL="0" distR="0" wp14:anchorId="51D816BF" wp14:editId="69ED81A3">
                  <wp:extent cx="3086735" cy="23145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_Mapiguary.jpe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3086735" cy="2314575"/>
                          </a:xfrm>
                          <a:prstGeom prst="rect">
                            <a:avLst/>
                          </a:prstGeom>
                        </pic:spPr>
                      </pic:pic>
                    </a:graphicData>
                  </a:graphic>
                </wp:inline>
              </w:drawing>
            </w:r>
          </w:p>
          <w:p w:rsidR="00D816E8" w:rsidRPr="00D816E8" w:rsidRDefault="00D816E8" w:rsidP="00D816E8">
            <w:pPr>
              <w:pStyle w:val="Legenda"/>
              <w:spacing w:after="0"/>
              <w:jc w:val="center"/>
              <w:rPr>
                <w:rFonts w:ascii="Century Gothic" w:eastAsiaTheme="minorHAnsi" w:hAnsi="Century Gothic"/>
                <w:b w:val="0"/>
                <w:noProof/>
                <w:color w:val="000000" w:themeColor="text1"/>
                <w:sz w:val="20"/>
                <w:szCs w:val="20"/>
              </w:rPr>
            </w:pPr>
            <w:r w:rsidRPr="00D816E8">
              <w:rPr>
                <w:rFonts w:ascii="Century Gothic" w:hAnsi="Century Gothic"/>
                <w:b w:val="0"/>
                <w:color w:val="000000" w:themeColor="text1"/>
              </w:rPr>
              <w:t>Show pare e ouça – orquestra Volpi de viola caipira no CEU Paz – 16/09</w:t>
            </w:r>
          </w:p>
        </w:tc>
      </w:tr>
    </w:tbl>
    <w:p w:rsidR="00D816E8" w:rsidRDefault="00D816E8" w:rsidP="00E96898">
      <w:pPr>
        <w:spacing w:after="0" w:line="240" w:lineRule="auto"/>
        <w:rPr>
          <w:rFonts w:ascii="Century Gothic" w:hAnsi="Century Gothic"/>
          <w:b/>
          <w:sz w:val="20"/>
          <w:szCs w:val="20"/>
        </w:rPr>
      </w:pPr>
    </w:p>
    <w:p w:rsidR="00D816E8" w:rsidRPr="00D447B1" w:rsidRDefault="00D816E8" w:rsidP="00D816E8">
      <w:pPr>
        <w:spacing w:after="0" w:line="240" w:lineRule="auto"/>
        <w:jc w:val="both"/>
        <w:rPr>
          <w:rFonts w:ascii="Century Gothic" w:hAnsi="Century Gothic"/>
          <w:b/>
          <w:sz w:val="20"/>
          <w:szCs w:val="20"/>
        </w:rPr>
      </w:pPr>
      <w:r>
        <w:rPr>
          <w:rFonts w:ascii="Century Gothic" w:hAnsi="Century Gothic"/>
          <w:b/>
          <w:sz w:val="20"/>
          <w:szCs w:val="20"/>
        </w:rPr>
        <w:t>O</w:t>
      </w:r>
      <w:r w:rsidRPr="00D447B1">
        <w:rPr>
          <w:rFonts w:ascii="Century Gothic" w:hAnsi="Century Gothic"/>
          <w:b/>
          <w:sz w:val="20"/>
          <w:szCs w:val="20"/>
        </w:rPr>
        <w:t>ficina Cultural Juan Serrano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6040"/>
      </w:tblGrid>
      <w:tr w:rsidR="00D816E8" w:rsidRPr="00D816E8" w:rsidTr="00593083">
        <w:tc>
          <w:tcPr>
            <w:tcW w:w="4106" w:type="dxa"/>
          </w:tcPr>
          <w:p w:rsidR="00D816E8" w:rsidRPr="00D816E8" w:rsidRDefault="00D816E8" w:rsidP="00D816E8">
            <w:pPr>
              <w:jc w:val="center"/>
              <w:rPr>
                <w:rFonts w:ascii="Century Gothic" w:hAnsi="Century Gothic"/>
                <w:b/>
              </w:rPr>
            </w:pPr>
            <w:r w:rsidRPr="00D816E8">
              <w:rPr>
                <w:rFonts w:ascii="Century Gothic" w:hAnsi="Century Gothic"/>
                <w:noProof/>
                <w:sz w:val="18"/>
                <w:szCs w:val="18"/>
              </w:rPr>
              <w:drawing>
                <wp:inline distT="0" distB="0" distL="0" distR="0" wp14:anchorId="57934BC4" wp14:editId="48CE7A37">
                  <wp:extent cx="1971675" cy="263553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STRONOMIA PÃO ARTESANAL (1).pn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972743" cy="2636966"/>
                          </a:xfrm>
                          <a:prstGeom prst="rect">
                            <a:avLst/>
                          </a:prstGeom>
                        </pic:spPr>
                      </pic:pic>
                    </a:graphicData>
                  </a:graphic>
                </wp:inline>
              </w:drawing>
            </w:r>
          </w:p>
          <w:p w:rsidR="00D816E8" w:rsidRPr="00D816E8" w:rsidRDefault="00D816E8" w:rsidP="00D816E8">
            <w:pPr>
              <w:pStyle w:val="Legenda"/>
              <w:spacing w:after="0"/>
              <w:jc w:val="center"/>
              <w:rPr>
                <w:rFonts w:ascii="Century Gothic" w:eastAsiaTheme="minorHAnsi" w:hAnsi="Century Gothic"/>
                <w:b w:val="0"/>
                <w:noProof/>
                <w:color w:val="000000" w:themeColor="text1"/>
              </w:rPr>
            </w:pPr>
            <w:r w:rsidRPr="00D816E8">
              <w:rPr>
                <w:rFonts w:ascii="Century Gothic" w:hAnsi="Century Gothic"/>
                <w:b w:val="0"/>
                <w:color w:val="000000" w:themeColor="text1"/>
              </w:rPr>
              <w:t>Marcenaria para mulheres! Núcleo de capacitação artística para mulheres – 14/9 a 21/9</w:t>
            </w:r>
          </w:p>
        </w:tc>
        <w:tc>
          <w:tcPr>
            <w:tcW w:w="5805" w:type="dxa"/>
          </w:tcPr>
          <w:p w:rsidR="00D816E8" w:rsidRDefault="00D816E8" w:rsidP="00E96898">
            <w:pPr>
              <w:rPr>
                <w:rFonts w:ascii="Century Gothic" w:hAnsi="Century Gothic"/>
                <w:noProof/>
                <w:sz w:val="18"/>
                <w:szCs w:val="18"/>
              </w:rPr>
            </w:pPr>
          </w:p>
          <w:p w:rsidR="00D816E8" w:rsidRDefault="00D816E8" w:rsidP="00E96898">
            <w:pPr>
              <w:rPr>
                <w:rFonts w:ascii="Century Gothic" w:hAnsi="Century Gothic"/>
                <w:noProof/>
                <w:sz w:val="18"/>
                <w:szCs w:val="18"/>
              </w:rPr>
            </w:pPr>
          </w:p>
          <w:p w:rsidR="00D816E8" w:rsidRPr="00D816E8" w:rsidRDefault="00D816E8" w:rsidP="00E96898">
            <w:pPr>
              <w:rPr>
                <w:rFonts w:ascii="Century Gothic" w:hAnsi="Century Gothic"/>
                <w:b/>
              </w:rPr>
            </w:pPr>
            <w:r w:rsidRPr="00D816E8">
              <w:rPr>
                <w:rFonts w:ascii="Century Gothic" w:hAnsi="Century Gothic"/>
                <w:noProof/>
                <w:sz w:val="18"/>
                <w:szCs w:val="18"/>
              </w:rPr>
              <w:drawing>
                <wp:inline distT="0" distB="0" distL="0" distR="0" wp14:anchorId="34336BEB" wp14:editId="33BFEB57">
                  <wp:extent cx="3698240" cy="208030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TRO AR LIVRE (1).jpeg"/>
                          <pic:cNvPicPr/>
                        </pic:nvPicPr>
                        <pic:blipFill>
                          <a:blip r:embed="rId14" cstate="screen">
                            <a:extLst>
                              <a:ext uri="{28A0092B-C50C-407E-A947-70E740481C1C}">
                                <a14:useLocalDpi xmlns:a14="http://schemas.microsoft.com/office/drawing/2010/main"/>
                              </a:ext>
                            </a:extLst>
                          </a:blip>
                          <a:stretch>
                            <a:fillRect/>
                          </a:stretch>
                        </pic:blipFill>
                        <pic:spPr>
                          <a:xfrm>
                            <a:off x="0" y="0"/>
                            <a:ext cx="3719899" cy="2092489"/>
                          </a:xfrm>
                          <a:prstGeom prst="rect">
                            <a:avLst/>
                          </a:prstGeom>
                        </pic:spPr>
                      </pic:pic>
                    </a:graphicData>
                  </a:graphic>
                </wp:inline>
              </w:drawing>
            </w:r>
          </w:p>
          <w:p w:rsidR="00D816E8" w:rsidRPr="00D816E8" w:rsidRDefault="00D816E8" w:rsidP="00D816E8">
            <w:pPr>
              <w:pStyle w:val="Legenda"/>
              <w:spacing w:after="0"/>
              <w:jc w:val="center"/>
              <w:rPr>
                <w:rFonts w:ascii="Century Gothic" w:eastAsiaTheme="minorHAnsi" w:hAnsi="Century Gothic"/>
                <w:b w:val="0"/>
                <w:noProof/>
                <w:color w:val="000000" w:themeColor="text1"/>
              </w:rPr>
            </w:pPr>
            <w:r w:rsidRPr="00D816E8">
              <w:rPr>
                <w:rFonts w:ascii="Century Gothic" w:hAnsi="Century Gothic"/>
                <w:b w:val="0"/>
                <w:color w:val="000000" w:themeColor="text1"/>
              </w:rPr>
              <w:t>Mario e Luigi: A aventura no teatro – 10º festival de artes da Oficina Cultural Juan Serrano – 12/10</w:t>
            </w:r>
          </w:p>
          <w:p w:rsidR="00D816E8" w:rsidRPr="00D816E8" w:rsidRDefault="00D816E8" w:rsidP="00E96898">
            <w:pPr>
              <w:rPr>
                <w:rFonts w:ascii="Century Gothic" w:hAnsi="Century Gothic"/>
                <w:b/>
              </w:rPr>
            </w:pPr>
          </w:p>
        </w:tc>
      </w:tr>
    </w:tbl>
    <w:p w:rsidR="00D816E8" w:rsidRPr="00D447B1" w:rsidRDefault="00D816E8" w:rsidP="00E96898">
      <w:pPr>
        <w:spacing w:after="0" w:line="240" w:lineRule="auto"/>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A37B5D" w:rsidRDefault="00A37B5D" w:rsidP="00E96898">
      <w:pPr>
        <w:spacing w:after="0" w:line="240" w:lineRule="auto"/>
        <w:jc w:val="both"/>
        <w:rPr>
          <w:rFonts w:ascii="Century Gothic" w:hAnsi="Century Gothic"/>
          <w:b/>
          <w:sz w:val="20"/>
          <w:szCs w:val="20"/>
        </w:rPr>
      </w:pPr>
    </w:p>
    <w:p w:rsidR="00A37B5D" w:rsidRDefault="00A37B5D"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593083" w:rsidRDefault="00593083" w:rsidP="00E96898">
      <w:pPr>
        <w:spacing w:after="0" w:line="240" w:lineRule="auto"/>
        <w:jc w:val="both"/>
        <w:rPr>
          <w:rFonts w:ascii="Century Gothic" w:hAnsi="Century Gothic"/>
          <w:b/>
          <w:sz w:val="20"/>
          <w:szCs w:val="20"/>
        </w:rPr>
      </w:pPr>
    </w:p>
    <w:p w:rsidR="002A3D20" w:rsidRDefault="002A3D20" w:rsidP="00E96898">
      <w:pPr>
        <w:spacing w:after="0" w:line="240" w:lineRule="auto"/>
        <w:jc w:val="both"/>
        <w:rPr>
          <w:rFonts w:ascii="Century Gothic" w:hAnsi="Century Gothic"/>
          <w:b/>
          <w:sz w:val="20"/>
          <w:szCs w:val="20"/>
        </w:rPr>
      </w:pPr>
      <w:r w:rsidRPr="00D447B1">
        <w:rPr>
          <w:rFonts w:ascii="Century Gothic" w:hAnsi="Century Gothic"/>
          <w:b/>
          <w:sz w:val="20"/>
          <w:szCs w:val="20"/>
        </w:rPr>
        <w:t>Oficina Cultural Oswald de Andrade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816E8" w:rsidRPr="00593083" w:rsidTr="00593083">
        <w:tc>
          <w:tcPr>
            <w:tcW w:w="4955" w:type="dxa"/>
          </w:tcPr>
          <w:p w:rsidR="00D816E8" w:rsidRPr="00593083" w:rsidRDefault="00D816E8" w:rsidP="00593083">
            <w:pPr>
              <w:jc w:val="center"/>
              <w:rPr>
                <w:rFonts w:ascii="Century Gothic" w:hAnsi="Century Gothic"/>
                <w:b/>
              </w:rPr>
            </w:pPr>
            <w:r w:rsidRPr="00593083">
              <w:rPr>
                <w:rFonts w:ascii="Century Gothic" w:hAnsi="Century Gothic"/>
                <w:noProof/>
                <w:sz w:val="18"/>
                <w:szCs w:val="18"/>
              </w:rPr>
              <w:drawing>
                <wp:inline distT="0" distB="0" distL="0" distR="0" wp14:anchorId="64B441B1" wp14:editId="72492260">
                  <wp:extent cx="2493049" cy="3076575"/>
                  <wp:effectExtent l="0" t="0" r="254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_oswaldcenacrianca_PERFORMANCE_PINTANDOPOESIA.jpe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2503259" cy="3089175"/>
                          </a:xfrm>
                          <a:prstGeom prst="rect">
                            <a:avLst/>
                          </a:prstGeom>
                        </pic:spPr>
                      </pic:pic>
                    </a:graphicData>
                  </a:graphic>
                </wp:inline>
              </w:drawing>
            </w:r>
          </w:p>
          <w:p w:rsidR="00D816E8" w:rsidRPr="00593083" w:rsidRDefault="00D816E8"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Performance: pintando poesia – 12/10</w:t>
            </w:r>
          </w:p>
        </w:tc>
        <w:tc>
          <w:tcPr>
            <w:tcW w:w="4956" w:type="dxa"/>
          </w:tcPr>
          <w:p w:rsidR="00D816E8" w:rsidRPr="00593083" w:rsidRDefault="00D816E8" w:rsidP="00593083">
            <w:pPr>
              <w:jc w:val="center"/>
              <w:rPr>
                <w:rFonts w:ascii="Century Gothic" w:hAnsi="Century Gothic"/>
                <w:b/>
              </w:rPr>
            </w:pPr>
            <w:r w:rsidRPr="00593083">
              <w:rPr>
                <w:rFonts w:ascii="Century Gothic" w:hAnsi="Century Gothic"/>
                <w:b/>
                <w:noProof/>
              </w:rPr>
              <w:drawing>
                <wp:inline distT="0" distB="0" distL="0" distR="0" wp14:anchorId="7AB8BF79" wp14:editId="1C9675E0">
                  <wp:extent cx="2328863" cy="31051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_oswaldcenacrianca_SHOWMUNDOAFLORA.jpeg"/>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335322" cy="3113762"/>
                          </a:xfrm>
                          <a:prstGeom prst="rect">
                            <a:avLst/>
                          </a:prstGeom>
                        </pic:spPr>
                      </pic:pic>
                    </a:graphicData>
                  </a:graphic>
                </wp:inline>
              </w:drawing>
            </w:r>
          </w:p>
          <w:p w:rsidR="00D816E8" w:rsidRPr="00593083" w:rsidRDefault="00D816E8"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Show: Mundo Aflora – 14/10</w:t>
            </w:r>
          </w:p>
        </w:tc>
      </w:tr>
    </w:tbl>
    <w:p w:rsidR="00D816E8" w:rsidRPr="00D447B1" w:rsidRDefault="00D816E8" w:rsidP="00E96898">
      <w:pPr>
        <w:spacing w:after="0" w:line="240" w:lineRule="auto"/>
        <w:jc w:val="both"/>
        <w:rPr>
          <w:rFonts w:ascii="Century Gothic" w:hAnsi="Century Gothic"/>
          <w:b/>
          <w:sz w:val="20"/>
          <w:szCs w:val="20"/>
        </w:rPr>
      </w:pPr>
    </w:p>
    <w:p w:rsidR="002A3D20" w:rsidRDefault="002A3D20" w:rsidP="00E96898">
      <w:pPr>
        <w:spacing w:after="0" w:line="240" w:lineRule="auto"/>
        <w:jc w:val="both"/>
        <w:rPr>
          <w:rFonts w:ascii="Century Gothic" w:hAnsi="Century Gothic"/>
          <w:b/>
          <w:sz w:val="20"/>
          <w:szCs w:val="20"/>
        </w:rPr>
      </w:pPr>
      <w:r w:rsidRPr="00096CF9">
        <w:rPr>
          <w:rFonts w:ascii="Century Gothic" w:hAnsi="Century Gothic"/>
          <w:b/>
          <w:sz w:val="20"/>
          <w:szCs w:val="20"/>
        </w:rPr>
        <w:t>Formação em Gestão Cultural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593083" w:rsidRPr="00593083" w:rsidTr="00593083">
        <w:tc>
          <w:tcPr>
            <w:tcW w:w="4955" w:type="dxa"/>
          </w:tcPr>
          <w:p w:rsidR="00593083" w:rsidRPr="00593083" w:rsidRDefault="00593083" w:rsidP="00E96898">
            <w:pPr>
              <w:jc w:val="both"/>
              <w:rPr>
                <w:rFonts w:ascii="Century Gothic" w:hAnsi="Century Gothic"/>
                <w:b/>
                <w:noProof/>
                <w:sz w:val="18"/>
                <w:szCs w:val="18"/>
              </w:rPr>
            </w:pPr>
            <w:r w:rsidRPr="00593083">
              <w:rPr>
                <w:rFonts w:ascii="Century Gothic" w:hAnsi="Century Gothic"/>
                <w:b/>
                <w:noProof/>
                <w:sz w:val="18"/>
                <w:szCs w:val="18"/>
              </w:rPr>
              <w:drawing>
                <wp:inline distT="0" distB="0" distL="0" distR="0" wp14:anchorId="5334E206" wp14:editId="2ECFDD3E">
                  <wp:extent cx="3057525" cy="174147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GC - Webinar 7 - Presencial, on-line e imersão.png"/>
                          <pic:cNvPicPr/>
                        </pic:nvPicPr>
                        <pic:blipFill>
                          <a:blip r:embed="rId17" cstate="screen">
                            <a:extLst>
                              <a:ext uri="{28A0092B-C50C-407E-A947-70E740481C1C}">
                                <a14:useLocalDpi xmlns:a14="http://schemas.microsoft.com/office/drawing/2010/main"/>
                              </a:ext>
                            </a:extLst>
                          </a:blip>
                          <a:stretch>
                            <a:fillRect/>
                          </a:stretch>
                        </pic:blipFill>
                        <pic:spPr>
                          <a:xfrm>
                            <a:off x="0" y="0"/>
                            <a:ext cx="3078106" cy="1753192"/>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rPr>
            </w:pPr>
            <w:proofErr w:type="spellStart"/>
            <w:r w:rsidRPr="00593083">
              <w:rPr>
                <w:rFonts w:ascii="Century Gothic" w:hAnsi="Century Gothic"/>
                <w:b w:val="0"/>
                <w:color w:val="000000" w:themeColor="text1"/>
              </w:rPr>
              <w:t>Webinar</w:t>
            </w:r>
            <w:proofErr w:type="spellEnd"/>
            <w:r w:rsidRPr="00593083">
              <w:rPr>
                <w:rFonts w:ascii="Century Gothic" w:hAnsi="Century Gothic"/>
                <w:b w:val="0"/>
                <w:color w:val="000000" w:themeColor="text1"/>
              </w:rPr>
              <w:t xml:space="preserve"> | </w:t>
            </w:r>
            <w:proofErr w:type="spellStart"/>
            <w:r w:rsidRPr="00593083">
              <w:rPr>
                <w:rFonts w:ascii="Century Gothic" w:hAnsi="Century Gothic"/>
                <w:b w:val="0"/>
                <w:color w:val="000000" w:themeColor="text1"/>
              </w:rPr>
              <w:t>Datificação</w:t>
            </w:r>
            <w:proofErr w:type="spellEnd"/>
            <w:r w:rsidRPr="00593083">
              <w:rPr>
                <w:rFonts w:ascii="Century Gothic" w:hAnsi="Century Gothic"/>
                <w:b w:val="0"/>
                <w:color w:val="000000" w:themeColor="text1"/>
              </w:rPr>
              <w:t xml:space="preserve"> e extrativismo digital; valor cultural e valor econômico na era das plataformas – 25/09</w:t>
            </w:r>
          </w:p>
        </w:tc>
        <w:tc>
          <w:tcPr>
            <w:tcW w:w="4956" w:type="dxa"/>
          </w:tcPr>
          <w:p w:rsidR="00593083" w:rsidRPr="00593083" w:rsidRDefault="00593083" w:rsidP="00E96898">
            <w:pPr>
              <w:jc w:val="both"/>
              <w:rPr>
                <w:rFonts w:ascii="Century Gothic" w:hAnsi="Century Gothic"/>
                <w:b/>
                <w:noProof/>
                <w:sz w:val="18"/>
                <w:szCs w:val="18"/>
              </w:rPr>
            </w:pPr>
            <w:r w:rsidRPr="00593083">
              <w:rPr>
                <w:rFonts w:ascii="Century Gothic" w:hAnsi="Century Gothic"/>
                <w:b/>
                <w:noProof/>
                <w:sz w:val="18"/>
                <w:szCs w:val="18"/>
              </w:rPr>
              <w:drawing>
                <wp:inline distT="0" distB="0" distL="0" distR="0" wp14:anchorId="77675DED" wp14:editId="538B3519">
                  <wp:extent cx="3057525" cy="1730531"/>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GC - Webinar 6 - Datificação e Extrativismo Digital.pn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3057525" cy="1730531"/>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rPr>
            </w:pPr>
            <w:proofErr w:type="spellStart"/>
            <w:r w:rsidRPr="00593083">
              <w:rPr>
                <w:rFonts w:ascii="Century Gothic" w:hAnsi="Century Gothic"/>
                <w:b w:val="0"/>
                <w:color w:val="000000" w:themeColor="text1"/>
              </w:rPr>
              <w:t>Webinar</w:t>
            </w:r>
            <w:proofErr w:type="spellEnd"/>
            <w:r w:rsidRPr="00593083">
              <w:rPr>
                <w:rFonts w:ascii="Century Gothic" w:hAnsi="Century Gothic"/>
                <w:b w:val="0"/>
                <w:color w:val="000000" w:themeColor="text1"/>
              </w:rPr>
              <w:t xml:space="preserve"> | Presencial, on-line e imersão: novas formas de pensar o consumo e a participação na produção cultural – 30/10</w:t>
            </w:r>
          </w:p>
        </w:tc>
      </w:tr>
    </w:tbl>
    <w:p w:rsidR="00593083" w:rsidRDefault="00593083" w:rsidP="00E96898">
      <w:pPr>
        <w:spacing w:after="0" w:line="240" w:lineRule="auto"/>
        <w:jc w:val="both"/>
        <w:rPr>
          <w:rFonts w:ascii="Century Gothic" w:hAnsi="Century Gothic"/>
          <w:b/>
          <w:sz w:val="20"/>
          <w:szCs w:val="20"/>
        </w:rPr>
      </w:pPr>
    </w:p>
    <w:p w:rsidR="00593083" w:rsidRDefault="00593083" w:rsidP="00593083">
      <w:pPr>
        <w:spacing w:after="0" w:line="240" w:lineRule="auto"/>
        <w:rPr>
          <w:rFonts w:ascii="Century Gothic" w:hAnsi="Century Gothic"/>
          <w:b/>
          <w:sz w:val="20"/>
          <w:szCs w:val="20"/>
        </w:rPr>
      </w:pPr>
      <w:r w:rsidRPr="00096CF9">
        <w:rPr>
          <w:rFonts w:ascii="Century Gothic" w:hAnsi="Century Gothic"/>
          <w:b/>
          <w:sz w:val="20"/>
          <w:szCs w:val="20"/>
        </w:rPr>
        <w:t>Festivais, Mostras e Oficina na Rua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80"/>
      </w:tblGrid>
      <w:tr w:rsidR="00593083" w:rsidRPr="00593083" w:rsidTr="00BE14A5">
        <w:tc>
          <w:tcPr>
            <w:tcW w:w="4815" w:type="dxa"/>
          </w:tcPr>
          <w:p w:rsidR="00593083" w:rsidRPr="00593083" w:rsidRDefault="00593083" w:rsidP="00E96898">
            <w:pPr>
              <w:jc w:val="both"/>
              <w:rPr>
                <w:rFonts w:ascii="Century Gothic" w:hAnsi="Century Gothic"/>
                <w:b/>
              </w:rPr>
            </w:pPr>
            <w:r w:rsidRPr="00593083">
              <w:rPr>
                <w:rFonts w:ascii="Century Gothic" w:hAnsi="Century Gothic"/>
                <w:b/>
                <w:noProof/>
                <w:sz w:val="18"/>
                <w:szCs w:val="18"/>
              </w:rPr>
              <w:drawing>
                <wp:inline distT="0" distB="0" distL="0" distR="0" wp14:anchorId="1E80DE6B" wp14:editId="50E17CA5">
                  <wp:extent cx="3057525" cy="171958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K_Ponto do Livro - Papel do Quintal (Foto Short Films @FLI&amp;SSL) (6).jpg"/>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3057525" cy="1719580"/>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rPr>
            </w:pPr>
            <w:r w:rsidRPr="00593083">
              <w:rPr>
                <w:rFonts w:ascii="Century Gothic" w:hAnsi="Century Gothic"/>
                <w:b w:val="0"/>
                <w:color w:val="000000" w:themeColor="text1"/>
              </w:rPr>
              <w:t>FLI &amp; São Sebastião Literária – Edição especial | Ponto do livro – 6/10 a 7/10</w:t>
            </w:r>
          </w:p>
          <w:p w:rsidR="00593083" w:rsidRPr="00593083" w:rsidRDefault="00593083" w:rsidP="00E96898">
            <w:pPr>
              <w:jc w:val="both"/>
              <w:rPr>
                <w:rFonts w:ascii="Century Gothic" w:hAnsi="Century Gothic"/>
                <w:b/>
              </w:rPr>
            </w:pPr>
          </w:p>
        </w:tc>
        <w:tc>
          <w:tcPr>
            <w:tcW w:w="5096" w:type="dxa"/>
          </w:tcPr>
          <w:p w:rsidR="00593083" w:rsidRPr="00593083" w:rsidRDefault="00593083" w:rsidP="00E96898">
            <w:pPr>
              <w:jc w:val="both"/>
              <w:rPr>
                <w:rFonts w:ascii="Century Gothic" w:hAnsi="Century Gothic"/>
                <w:b/>
              </w:rPr>
            </w:pPr>
            <w:r w:rsidRPr="00593083">
              <w:rPr>
                <w:rFonts w:ascii="Century Gothic" w:hAnsi="Century Gothic"/>
                <w:b/>
                <w:noProof/>
              </w:rPr>
              <w:drawing>
                <wp:inline distT="0" distB="0" distL="0" distR="0" wp14:anchorId="7577B49C" wp14:editId="0C58A961">
                  <wp:extent cx="3093010" cy="20669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K_Tulipa Ruiz convida Juçara Marçal e Assucena (Foto Junior FUNDASS @FLI&amp;SSL) (13).jpeg"/>
                          <pic:cNvPicPr/>
                        </pic:nvPicPr>
                        <pic:blipFill>
                          <a:blip r:embed="rId20" cstate="screen">
                            <a:extLst>
                              <a:ext uri="{28A0092B-C50C-407E-A947-70E740481C1C}">
                                <a14:useLocalDpi xmlns:a14="http://schemas.microsoft.com/office/drawing/2010/main"/>
                              </a:ext>
                            </a:extLst>
                          </a:blip>
                          <a:stretch>
                            <a:fillRect/>
                          </a:stretch>
                        </pic:blipFill>
                        <pic:spPr>
                          <a:xfrm>
                            <a:off x="0" y="0"/>
                            <a:ext cx="3115898" cy="2082220"/>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rPr>
            </w:pPr>
            <w:r w:rsidRPr="00593083">
              <w:rPr>
                <w:rFonts w:ascii="Century Gothic" w:hAnsi="Century Gothic"/>
                <w:b w:val="0"/>
                <w:color w:val="000000" w:themeColor="text1"/>
              </w:rPr>
              <w:t xml:space="preserve">FLI &amp; São Sebastião Literária – Edição especial | Tulipa Ruiz convida Juçara Marçal e </w:t>
            </w:r>
            <w:proofErr w:type="spellStart"/>
            <w:r w:rsidRPr="00593083">
              <w:rPr>
                <w:rFonts w:ascii="Century Gothic" w:hAnsi="Century Gothic"/>
                <w:b w:val="0"/>
                <w:color w:val="000000" w:themeColor="text1"/>
              </w:rPr>
              <w:t>Assucena</w:t>
            </w:r>
            <w:proofErr w:type="spellEnd"/>
            <w:r w:rsidRPr="00593083">
              <w:rPr>
                <w:rFonts w:ascii="Century Gothic" w:hAnsi="Century Gothic"/>
                <w:b w:val="0"/>
                <w:color w:val="000000" w:themeColor="text1"/>
              </w:rPr>
              <w:t xml:space="preserve"> – 7/10</w:t>
            </w:r>
          </w:p>
        </w:tc>
      </w:tr>
    </w:tbl>
    <w:p w:rsidR="00895DD9" w:rsidRDefault="00895DD9" w:rsidP="00E96898">
      <w:pPr>
        <w:spacing w:after="0" w:line="240" w:lineRule="auto"/>
        <w:rPr>
          <w:rFonts w:ascii="Century Gothic" w:hAnsi="Century Gothic"/>
          <w:b/>
          <w:sz w:val="20"/>
          <w:szCs w:val="20"/>
        </w:rPr>
      </w:pPr>
    </w:p>
    <w:p w:rsidR="00895DD9" w:rsidRDefault="00895DD9" w:rsidP="00E96898">
      <w:pPr>
        <w:spacing w:after="0" w:line="240" w:lineRule="auto"/>
        <w:rPr>
          <w:rFonts w:ascii="Century Gothic" w:hAnsi="Century Gothic"/>
          <w:b/>
          <w:sz w:val="20"/>
          <w:szCs w:val="20"/>
        </w:rPr>
      </w:pPr>
    </w:p>
    <w:p w:rsidR="002A3D20" w:rsidRDefault="002A3D20" w:rsidP="00E96898">
      <w:pPr>
        <w:spacing w:after="0" w:line="240" w:lineRule="auto"/>
        <w:rPr>
          <w:rFonts w:ascii="Century Gothic" w:hAnsi="Century Gothic"/>
          <w:b/>
          <w:sz w:val="20"/>
          <w:szCs w:val="20"/>
        </w:rPr>
      </w:pPr>
      <w:r w:rsidRPr="00B625F9">
        <w:rPr>
          <w:rFonts w:ascii="Century Gothic" w:hAnsi="Century Gothic"/>
          <w:b/>
          <w:sz w:val="20"/>
          <w:szCs w:val="20"/>
        </w:rPr>
        <w:t>Programa Cultura Tradicional e Contemporaneidade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593083" w:rsidRPr="00593083" w:rsidTr="00593083">
        <w:tc>
          <w:tcPr>
            <w:tcW w:w="4955" w:type="dxa"/>
          </w:tcPr>
          <w:p w:rsidR="00593083" w:rsidRPr="00593083" w:rsidRDefault="00593083" w:rsidP="00E96898">
            <w:pPr>
              <w:rPr>
                <w:rFonts w:ascii="Century Gothic" w:hAnsi="Century Gothic"/>
                <w:b/>
              </w:rPr>
            </w:pPr>
            <w:r w:rsidRPr="00593083">
              <w:rPr>
                <w:rFonts w:ascii="Century Gothic" w:hAnsi="Century Gothic"/>
                <w:b/>
                <w:noProof/>
              </w:rPr>
              <w:drawing>
                <wp:inline distT="0" distB="0" distL="0" distR="0" wp14:anchorId="4066A682" wp14:editId="3D0EB2E0">
                  <wp:extent cx="2981325" cy="19875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K_CCT Tatuí - Filme + Conversa (Foto Pablo Ruiz).jpg"/>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981325" cy="1987550"/>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Ciclo de Cultura Tradicional 2023 | Tatuí - Exibição do filme “</w:t>
            </w:r>
            <w:proofErr w:type="spellStart"/>
            <w:r w:rsidRPr="00593083">
              <w:rPr>
                <w:rFonts w:ascii="Century Gothic" w:hAnsi="Century Gothic"/>
                <w:b w:val="0"/>
                <w:color w:val="000000" w:themeColor="text1"/>
              </w:rPr>
              <w:t>Raíz</w:t>
            </w:r>
            <w:proofErr w:type="spellEnd"/>
            <w:r w:rsidRPr="00593083">
              <w:rPr>
                <w:rFonts w:ascii="Century Gothic" w:hAnsi="Century Gothic"/>
                <w:b w:val="0"/>
                <w:color w:val="000000" w:themeColor="text1"/>
              </w:rPr>
              <w:t xml:space="preserve"> e alma – um registro da cultura do cururu em Tatuí” seguida de bate-papo – 30/09</w:t>
            </w:r>
          </w:p>
        </w:tc>
        <w:tc>
          <w:tcPr>
            <w:tcW w:w="4956" w:type="dxa"/>
          </w:tcPr>
          <w:p w:rsidR="00593083" w:rsidRPr="00593083" w:rsidRDefault="00593083" w:rsidP="00E96898">
            <w:pPr>
              <w:rPr>
                <w:rFonts w:ascii="Century Gothic" w:hAnsi="Century Gothic"/>
                <w:b/>
              </w:rPr>
            </w:pPr>
            <w:r w:rsidRPr="00593083">
              <w:rPr>
                <w:rFonts w:ascii="Century Gothic" w:hAnsi="Century Gothic"/>
                <w:b/>
                <w:noProof/>
              </w:rPr>
              <w:drawing>
                <wp:inline distT="0" distB="0" distL="0" distR="0" wp14:anchorId="77F1198F" wp14:editId="776E6926">
                  <wp:extent cx="3000375" cy="200025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K_Cia. Burucutu (Foto Sérgio Cubas @CCT Itanhaém) (16).jpg"/>
                          <pic:cNvPicPr/>
                        </pic:nvPicPr>
                        <pic:blipFill>
                          <a:blip r:embed="rId22" cstate="screen">
                            <a:extLst>
                              <a:ext uri="{28A0092B-C50C-407E-A947-70E740481C1C}">
                                <a14:useLocalDpi xmlns:a14="http://schemas.microsoft.com/office/drawing/2010/main"/>
                              </a:ext>
                            </a:extLst>
                          </a:blip>
                          <a:stretch>
                            <a:fillRect/>
                          </a:stretch>
                        </pic:blipFill>
                        <pic:spPr>
                          <a:xfrm>
                            <a:off x="0" y="0"/>
                            <a:ext cx="3000375" cy="2000250"/>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Ciclo de Cultura Tradicional 2023 | Itanhaém - Cheganças e partidas nas ondas do mar – 14/10</w:t>
            </w:r>
          </w:p>
          <w:p w:rsidR="00593083" w:rsidRPr="00593083" w:rsidRDefault="00593083" w:rsidP="00E96898">
            <w:pPr>
              <w:rPr>
                <w:rFonts w:ascii="Century Gothic" w:hAnsi="Century Gothic"/>
                <w:b/>
              </w:rPr>
            </w:pPr>
          </w:p>
        </w:tc>
      </w:tr>
    </w:tbl>
    <w:p w:rsidR="00593083" w:rsidRDefault="00593083" w:rsidP="00E96898">
      <w:pPr>
        <w:spacing w:after="0" w:line="240" w:lineRule="auto"/>
        <w:rPr>
          <w:rFonts w:ascii="Century Gothic" w:hAnsi="Century Gothic"/>
          <w:b/>
          <w:sz w:val="20"/>
          <w:szCs w:val="20"/>
        </w:rPr>
      </w:pPr>
    </w:p>
    <w:p w:rsidR="00593083" w:rsidRDefault="00593083" w:rsidP="00593083">
      <w:pPr>
        <w:spacing w:after="0" w:line="240" w:lineRule="auto"/>
        <w:rPr>
          <w:rFonts w:ascii="Century Gothic" w:hAnsi="Century Gothic"/>
          <w:b/>
          <w:sz w:val="20"/>
          <w:szCs w:val="20"/>
        </w:rPr>
      </w:pPr>
      <w:r w:rsidRPr="00E00C3B">
        <w:rPr>
          <w:rFonts w:ascii="Century Gothic" w:hAnsi="Century Gothic"/>
          <w:b/>
          <w:sz w:val="20"/>
          <w:szCs w:val="20"/>
        </w:rPr>
        <w:t>Oficina de Formação para o Interior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46"/>
      </w:tblGrid>
      <w:tr w:rsidR="00593083" w:rsidRPr="00593083" w:rsidTr="00593083">
        <w:tc>
          <w:tcPr>
            <w:tcW w:w="4975" w:type="dxa"/>
          </w:tcPr>
          <w:p w:rsidR="00593083" w:rsidRPr="00593083" w:rsidRDefault="00593083" w:rsidP="00E96898">
            <w:pPr>
              <w:rPr>
                <w:rFonts w:ascii="Century Gothic" w:hAnsi="Century Gothic"/>
                <w:b/>
                <w:noProof/>
              </w:rPr>
            </w:pPr>
            <w:r w:rsidRPr="00593083">
              <w:rPr>
                <w:rFonts w:ascii="Century Gothic" w:hAnsi="Century Gothic"/>
                <w:b/>
                <w:noProof/>
              </w:rPr>
              <w:drawing>
                <wp:inline distT="0" distB="0" distL="0" distR="0" wp14:anchorId="61C4CDB7" wp14:editId="5614C982">
                  <wp:extent cx="3152775" cy="2364105"/>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K_O QUE É FUNK VALOR SOCIAL, CULTURAL E MUSICAL (MONGAGUÁ).jpe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3152775" cy="2364105"/>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Palestra: o que é funk? Valor social, cultural e musical (Mongaguá) – 14/09</w:t>
            </w:r>
          </w:p>
        </w:tc>
        <w:tc>
          <w:tcPr>
            <w:tcW w:w="4946" w:type="dxa"/>
          </w:tcPr>
          <w:p w:rsidR="00593083" w:rsidRPr="00593083" w:rsidRDefault="00593083" w:rsidP="00E96898">
            <w:pPr>
              <w:rPr>
                <w:rFonts w:ascii="Century Gothic" w:hAnsi="Century Gothic"/>
                <w:b/>
              </w:rPr>
            </w:pPr>
            <w:r w:rsidRPr="00593083">
              <w:rPr>
                <w:rFonts w:ascii="Century Gothic" w:hAnsi="Century Gothic"/>
                <w:b/>
                <w:noProof/>
              </w:rPr>
              <w:drawing>
                <wp:inline distT="0" distB="0" distL="0" distR="0" wp14:anchorId="76836CDF" wp14:editId="2AF48F63">
                  <wp:extent cx="3133725" cy="234823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K_OFICINA MEDIAÇÃO DE LEITURA LITERÁRIA E ESPAÇOS DE ATUAÇÃO (SÃO BENTO DO SAPUCAÍ).jfif"/>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3133725" cy="2348230"/>
                          </a:xfrm>
                          <a:prstGeom prst="rect">
                            <a:avLst/>
                          </a:prstGeom>
                        </pic:spPr>
                      </pic:pic>
                    </a:graphicData>
                  </a:graphic>
                </wp:inline>
              </w:drawing>
            </w:r>
          </w:p>
          <w:p w:rsidR="00593083" w:rsidRPr="00593083" w:rsidRDefault="00593083" w:rsidP="00593083">
            <w:pPr>
              <w:pStyle w:val="Legenda"/>
              <w:spacing w:after="0"/>
              <w:jc w:val="center"/>
              <w:rPr>
                <w:rFonts w:ascii="Century Gothic" w:eastAsiaTheme="minorHAnsi" w:hAnsi="Century Gothic"/>
                <w:b w:val="0"/>
                <w:noProof/>
                <w:color w:val="000000" w:themeColor="text1"/>
                <w:sz w:val="20"/>
                <w:szCs w:val="20"/>
              </w:rPr>
            </w:pPr>
            <w:r w:rsidRPr="00593083">
              <w:rPr>
                <w:rFonts w:ascii="Century Gothic" w:hAnsi="Century Gothic"/>
                <w:b w:val="0"/>
                <w:color w:val="000000" w:themeColor="text1"/>
              </w:rPr>
              <w:t>Oficina: mediação de leitura literária e espaços de atuação (São Bento do Sapucaí) – 11/09 a 13/09</w:t>
            </w:r>
          </w:p>
        </w:tc>
      </w:tr>
    </w:tbl>
    <w:p w:rsidR="00593083" w:rsidRDefault="00593083" w:rsidP="00E96898">
      <w:pPr>
        <w:spacing w:after="0" w:line="240" w:lineRule="auto"/>
        <w:rPr>
          <w:rFonts w:ascii="Century Gothic" w:hAnsi="Century Gothic"/>
          <w:b/>
          <w:sz w:val="20"/>
          <w:szCs w:val="20"/>
        </w:rPr>
      </w:pPr>
    </w:p>
    <w:p w:rsidR="006E0AE5" w:rsidRDefault="006E0AE5" w:rsidP="00E96898">
      <w:pPr>
        <w:spacing w:after="0" w:line="240" w:lineRule="auto"/>
        <w:jc w:val="both"/>
        <w:rPr>
          <w:rFonts w:ascii="Century Gothic" w:eastAsia="Times New Roman" w:hAnsi="Century Gothic" w:cs="Times New Roman"/>
          <w:b/>
          <w:bCs/>
          <w:color w:val="000000"/>
          <w:sz w:val="20"/>
          <w:szCs w:val="20"/>
          <w:lang w:eastAsia="pt-BR"/>
        </w:rPr>
      </w:pPr>
      <w:r w:rsidRPr="00C51404">
        <w:rPr>
          <w:rFonts w:ascii="Century Gothic" w:eastAsia="Times New Roman" w:hAnsi="Century Gothic" w:cs="Times New Roman"/>
          <w:b/>
          <w:bCs/>
          <w:color w:val="000000"/>
          <w:sz w:val="20"/>
          <w:szCs w:val="20"/>
          <w:lang w:eastAsia="pt-BR"/>
        </w:rPr>
        <w:t>Qualificação em Artes – Teatro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005"/>
      </w:tblGrid>
      <w:tr w:rsidR="00FC3D42" w:rsidRPr="00FC3D42" w:rsidTr="00FC3D42">
        <w:tc>
          <w:tcPr>
            <w:tcW w:w="4955" w:type="dxa"/>
          </w:tcPr>
          <w:p w:rsidR="00FC3D42" w:rsidRPr="00FC3D42" w:rsidRDefault="00FC3D42" w:rsidP="00E96898">
            <w:pPr>
              <w:jc w:val="both"/>
              <w:rPr>
                <w:rFonts w:ascii="Century Gothic" w:hAnsi="Century Gothic"/>
                <w:b/>
                <w:bCs/>
                <w:color w:val="000000"/>
                <w:sz w:val="18"/>
                <w:szCs w:val="18"/>
              </w:rPr>
            </w:pPr>
            <w:r w:rsidRPr="00FC3D42">
              <w:rPr>
                <w:rFonts w:ascii="Century Gothic" w:hAnsi="Century Gothic"/>
                <w:b/>
                <w:bCs/>
                <w:noProof/>
                <w:color w:val="000000"/>
                <w:sz w:val="18"/>
                <w:szCs w:val="18"/>
                <w:bdr w:val="none" w:sz="0" w:space="0" w:color="auto" w:frame="1"/>
              </w:rPr>
              <w:drawing>
                <wp:inline distT="0" distB="0" distL="0" distR="0" wp14:anchorId="032DA3DB" wp14:editId="08F3C8B3">
                  <wp:extent cx="3009900" cy="2162175"/>
                  <wp:effectExtent l="0" t="0" r="0" b="9525"/>
                  <wp:docPr id="9" name="Imagem 9" descr="https://lh7-us.googleusercontent.com/roIh6zWf7GvMWD6QycfbPYMyzyQzdxHsrwhT9GSnoVZg7v9hmDQ-wrK-x1ukkevEGl_poRmSocLnOlxjltky2BIKs_vBP7ShxD0YCvLM28kkxOb5MZgOD6FkTvBBxk8lwQKOW9ikD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roIh6zWf7GvMWD6QycfbPYMyzyQzdxHsrwhT9GSnoVZg7v9hmDQ-wrK-x1ukkevEGl_poRmSocLnOlxjltky2BIKs_vBP7ShxD0YCvLM28kkxOb5MZgOD6FkTvBBxk8lwQKOW9ikD2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inline>
              </w:drawing>
            </w:r>
          </w:p>
          <w:p w:rsidR="00FC3D42" w:rsidRPr="00FC3D42" w:rsidRDefault="00FC3D42" w:rsidP="00E96898">
            <w:pPr>
              <w:jc w:val="both"/>
              <w:rPr>
                <w:rFonts w:ascii="Century Gothic" w:hAnsi="Century Gothic"/>
                <w:b/>
                <w:bCs/>
                <w:color w:val="000000"/>
                <w:sz w:val="18"/>
                <w:szCs w:val="18"/>
              </w:rPr>
            </w:pPr>
            <w:r w:rsidRPr="00FC3D42">
              <w:rPr>
                <w:rFonts w:ascii="Century Gothic" w:hAnsi="Century Gothic"/>
                <w:color w:val="000000"/>
                <w:sz w:val="18"/>
                <w:szCs w:val="18"/>
              </w:rPr>
              <w:t>Roda de Conversa 2 - Encenação Teatral e a Função da Direção na Sala de Ensaio com Fernando Aveiro | 13 de outubro</w:t>
            </w:r>
          </w:p>
        </w:tc>
        <w:tc>
          <w:tcPr>
            <w:tcW w:w="4956" w:type="dxa"/>
          </w:tcPr>
          <w:p w:rsidR="00FC3D42" w:rsidRPr="00FC3D42" w:rsidRDefault="00FC3D42" w:rsidP="00E96898">
            <w:pPr>
              <w:jc w:val="both"/>
              <w:rPr>
                <w:rFonts w:ascii="Century Gothic" w:hAnsi="Century Gothic"/>
                <w:b/>
                <w:bCs/>
                <w:color w:val="000000"/>
                <w:sz w:val="18"/>
                <w:szCs w:val="18"/>
              </w:rPr>
            </w:pPr>
            <w:r w:rsidRPr="00FC3D42">
              <w:rPr>
                <w:rFonts w:ascii="Century Gothic" w:hAnsi="Century Gothic"/>
                <w:b/>
                <w:bCs/>
                <w:noProof/>
                <w:color w:val="000000"/>
                <w:sz w:val="18"/>
                <w:szCs w:val="18"/>
                <w:bdr w:val="none" w:sz="0" w:space="0" w:color="auto" w:frame="1"/>
              </w:rPr>
              <w:drawing>
                <wp:inline distT="0" distB="0" distL="0" distR="0" wp14:anchorId="0B674117" wp14:editId="1338D375">
                  <wp:extent cx="3057525" cy="2200275"/>
                  <wp:effectExtent l="0" t="0" r="9525" b="9525"/>
                  <wp:docPr id="11" name="Imagem 11" descr="https://lh7-us.googleusercontent.com/Mo3NLbvCYCBXt0EgOpMtV8_d8Kq1kHarO_eVL1phG1q1W3DUndw6X29WwtnV89vBlFewTC8-ygI2yJ8YUX9-6XsSYRji0HhHlD7Aum6bUAWa70Nr4AcqhdgQiH8rWG12_Jd4amz0F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Mo3NLbvCYCBXt0EgOpMtV8_d8Kq1kHarO_eVL1phG1q1W3DUndw6X29WwtnV89vBlFewTC8-ygI2yJ8YUX9-6XsSYRji0HhHlD7Aum6bUAWa70Nr4AcqhdgQiH8rWG12_Jd4amz0Fh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200275"/>
                          </a:xfrm>
                          <a:prstGeom prst="rect">
                            <a:avLst/>
                          </a:prstGeom>
                          <a:noFill/>
                          <a:ln>
                            <a:noFill/>
                          </a:ln>
                        </pic:spPr>
                      </pic:pic>
                    </a:graphicData>
                  </a:graphic>
                </wp:inline>
              </w:drawing>
            </w:r>
          </w:p>
          <w:p w:rsidR="00FC3D42" w:rsidRPr="00FC3D42" w:rsidRDefault="00FC3D42" w:rsidP="00FC3D42">
            <w:pPr>
              <w:rPr>
                <w:sz w:val="18"/>
                <w:szCs w:val="18"/>
              </w:rPr>
            </w:pPr>
            <w:r w:rsidRPr="00FC3D42">
              <w:rPr>
                <w:rFonts w:ascii="Century Gothic" w:hAnsi="Century Gothic"/>
                <w:color w:val="000000"/>
                <w:sz w:val="18"/>
                <w:szCs w:val="18"/>
              </w:rPr>
              <w:t>Espetáculo: Jacarandá -  CLP- Cia Municipal de Teatro - de Campo Limpo Paulista - Mostra de Teatro dia 14|10</w:t>
            </w:r>
          </w:p>
        </w:tc>
      </w:tr>
    </w:tbl>
    <w:p w:rsidR="00593083" w:rsidRDefault="00593083" w:rsidP="00E96898">
      <w:pPr>
        <w:spacing w:after="0" w:line="240" w:lineRule="auto"/>
        <w:jc w:val="both"/>
        <w:rPr>
          <w:rFonts w:ascii="Century Gothic" w:eastAsia="Times New Roman" w:hAnsi="Century Gothic" w:cs="Times New Roman"/>
          <w:b/>
          <w:bCs/>
          <w:color w:val="000000"/>
          <w:sz w:val="20"/>
          <w:szCs w:val="20"/>
          <w:lang w:eastAsia="pt-BR"/>
        </w:rPr>
      </w:pPr>
    </w:p>
    <w:p w:rsidR="00593083" w:rsidRDefault="00593083" w:rsidP="00E96898">
      <w:pPr>
        <w:spacing w:after="0" w:line="240" w:lineRule="auto"/>
        <w:jc w:val="both"/>
        <w:rPr>
          <w:rFonts w:ascii="Century Gothic" w:eastAsia="Times New Roman" w:hAnsi="Century Gothic" w:cs="Times New Roman"/>
          <w:b/>
          <w:bCs/>
          <w:color w:val="000000"/>
          <w:sz w:val="20"/>
          <w:szCs w:val="20"/>
          <w:lang w:eastAsia="pt-BR"/>
        </w:rPr>
      </w:pPr>
    </w:p>
    <w:p w:rsidR="00FC3D42" w:rsidRDefault="00FC3D42" w:rsidP="00E96898">
      <w:pPr>
        <w:spacing w:after="0" w:line="240" w:lineRule="auto"/>
        <w:jc w:val="both"/>
        <w:rPr>
          <w:rFonts w:ascii="Century Gothic" w:eastAsia="Times New Roman" w:hAnsi="Century Gothic" w:cs="Times New Roman"/>
          <w:b/>
          <w:bCs/>
          <w:color w:val="000000"/>
          <w:sz w:val="20"/>
          <w:szCs w:val="20"/>
          <w:lang w:eastAsia="pt-BR"/>
        </w:rPr>
      </w:pPr>
    </w:p>
    <w:p w:rsidR="006E0AE5" w:rsidRDefault="006E0AE5" w:rsidP="00E96898">
      <w:pPr>
        <w:spacing w:after="0" w:line="240" w:lineRule="auto"/>
        <w:jc w:val="both"/>
        <w:rPr>
          <w:rFonts w:ascii="Century Gothic" w:eastAsia="Times New Roman" w:hAnsi="Century Gothic" w:cs="Times New Roman"/>
          <w:b/>
          <w:bCs/>
          <w:color w:val="000000"/>
          <w:sz w:val="20"/>
          <w:szCs w:val="20"/>
          <w:lang w:eastAsia="pt-BR"/>
        </w:rPr>
      </w:pPr>
      <w:r w:rsidRPr="00C51404">
        <w:rPr>
          <w:rFonts w:ascii="Century Gothic" w:eastAsia="Times New Roman" w:hAnsi="Century Gothic" w:cs="Times New Roman"/>
          <w:b/>
          <w:bCs/>
          <w:color w:val="000000"/>
          <w:sz w:val="20"/>
          <w:szCs w:val="20"/>
          <w:lang w:eastAsia="pt-BR"/>
        </w:rPr>
        <w:t>Qualificação em Artes – Dança</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5034"/>
      </w:tblGrid>
      <w:tr w:rsidR="00FC3D42" w:rsidRPr="00FC3D42" w:rsidTr="00FC3D42">
        <w:trPr>
          <w:jc w:val="center"/>
        </w:trPr>
        <w:tc>
          <w:tcPr>
            <w:tcW w:w="4955" w:type="dxa"/>
          </w:tcPr>
          <w:p w:rsidR="00FC3D42" w:rsidRPr="00FC3D42" w:rsidRDefault="00FC3D42" w:rsidP="00E96898">
            <w:pPr>
              <w:jc w:val="both"/>
              <w:rPr>
                <w:rFonts w:ascii="Century Gothic" w:hAnsi="Century Gothic"/>
                <w:b/>
                <w:bCs/>
                <w:color w:val="000000"/>
                <w:sz w:val="18"/>
                <w:szCs w:val="18"/>
              </w:rPr>
            </w:pPr>
            <w:r w:rsidRPr="00FC3D42">
              <w:rPr>
                <w:rFonts w:ascii="Century Gothic" w:hAnsi="Century Gothic"/>
                <w:b/>
                <w:bCs/>
                <w:noProof/>
                <w:color w:val="000000"/>
                <w:sz w:val="18"/>
                <w:szCs w:val="18"/>
                <w:bdr w:val="none" w:sz="0" w:space="0" w:color="auto" w:frame="1"/>
              </w:rPr>
              <w:drawing>
                <wp:inline distT="0" distB="0" distL="0" distR="0" wp14:anchorId="0614FE5C" wp14:editId="6E6ECD9C">
                  <wp:extent cx="3009900" cy="1981200"/>
                  <wp:effectExtent l="0" t="0" r="0" b="0"/>
                  <wp:docPr id="12" name="Imagem 12" descr="https://lh7-us.googleusercontent.com/pq2P9WEt9Dmmau5ZAcqTy5gH_VRzIyyY1MDpA0jibBFZXCVAWmjsM4NOC5vXCKKyXwVBBQWp6NtyUc1E3Duh390_FL5s40moSS6areMp__B8mQZESc3pfp6WW06nn-Wnv2QOZRV7fQ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pq2P9WEt9Dmmau5ZAcqTy5gH_VRzIyyY1MDpA0jibBFZXCVAWmjsM4NOC5vXCKKyXwVBBQWp6NtyUc1E3Duh390_FL5s40moSS6areMp__B8mQZESc3pfp6WW06nn-Wnv2QOZRV7fQj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1981200"/>
                          </a:xfrm>
                          <a:prstGeom prst="rect">
                            <a:avLst/>
                          </a:prstGeom>
                          <a:noFill/>
                          <a:ln>
                            <a:noFill/>
                          </a:ln>
                        </pic:spPr>
                      </pic:pic>
                    </a:graphicData>
                  </a:graphic>
                </wp:inline>
              </w:drawing>
            </w:r>
          </w:p>
          <w:p w:rsidR="00FC3D42" w:rsidRPr="00FC3D42" w:rsidRDefault="00FC3D42" w:rsidP="00FC3D42">
            <w:pPr>
              <w:jc w:val="center"/>
              <w:rPr>
                <w:rFonts w:ascii="Century Gothic" w:hAnsi="Century Gothic"/>
                <w:b/>
                <w:bCs/>
                <w:color w:val="000000"/>
                <w:sz w:val="18"/>
                <w:szCs w:val="18"/>
              </w:rPr>
            </w:pPr>
            <w:r w:rsidRPr="00FC3D42">
              <w:rPr>
                <w:rFonts w:ascii="Century Gothic" w:hAnsi="Century Gothic"/>
                <w:color w:val="000000"/>
                <w:sz w:val="18"/>
                <w:szCs w:val="18"/>
              </w:rPr>
              <w:t xml:space="preserve">Jam </w:t>
            </w:r>
            <w:proofErr w:type="spellStart"/>
            <w:r w:rsidRPr="00FC3D42">
              <w:rPr>
                <w:rFonts w:ascii="Century Gothic" w:hAnsi="Century Gothic"/>
                <w:color w:val="000000"/>
                <w:sz w:val="18"/>
                <w:szCs w:val="18"/>
              </w:rPr>
              <w:t>Session</w:t>
            </w:r>
            <w:proofErr w:type="spellEnd"/>
            <w:r w:rsidRPr="00FC3D42">
              <w:rPr>
                <w:rFonts w:ascii="Century Gothic" w:hAnsi="Century Gothic"/>
                <w:color w:val="000000"/>
                <w:sz w:val="18"/>
                <w:szCs w:val="18"/>
              </w:rPr>
              <w:t xml:space="preserve"> com Lívia Seixas - Mostra de Dança - 18 de novembro</w:t>
            </w:r>
          </w:p>
        </w:tc>
        <w:tc>
          <w:tcPr>
            <w:tcW w:w="4956" w:type="dxa"/>
          </w:tcPr>
          <w:p w:rsidR="00FC3D42" w:rsidRPr="00FC3D42" w:rsidRDefault="00FC3D42" w:rsidP="00E96898">
            <w:pPr>
              <w:jc w:val="both"/>
              <w:rPr>
                <w:rFonts w:ascii="Century Gothic" w:hAnsi="Century Gothic"/>
                <w:b/>
                <w:bCs/>
                <w:color w:val="000000"/>
                <w:sz w:val="18"/>
                <w:szCs w:val="18"/>
              </w:rPr>
            </w:pPr>
            <w:r w:rsidRPr="00FC3D42">
              <w:rPr>
                <w:rFonts w:ascii="Century Gothic" w:hAnsi="Century Gothic"/>
                <w:noProof/>
                <w:color w:val="000000"/>
                <w:sz w:val="18"/>
                <w:szCs w:val="18"/>
                <w:bdr w:val="none" w:sz="0" w:space="0" w:color="auto" w:frame="1"/>
              </w:rPr>
              <w:drawing>
                <wp:inline distT="0" distB="0" distL="0" distR="0" wp14:anchorId="2BD2D0BC" wp14:editId="519E87E6">
                  <wp:extent cx="3105150" cy="2152650"/>
                  <wp:effectExtent l="0" t="0" r="0" b="0"/>
                  <wp:docPr id="13" name="Imagem 13" descr="https://lh7-us.googleusercontent.com/3L0fCuf4ZqdpUcNThogF7C_vNK3zZiRWx8Sg30ajSPTZTX0294qRHnvXvmyIDhyRmC0s9IjejxxmXbuEwkFShB0_d_Ri2tSqEXiuprpVm9eALfgL2vtiEq0JsUb3sfPGlU1hKeYBb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L0fCuf4ZqdpUcNThogF7C_vNK3zZiRWx8Sg30ajSPTZTX0294qRHnvXvmyIDhyRmC0s9IjejxxmXbuEwkFShB0_d_Ri2tSqEXiuprpVm9eALfgL2vtiEq0JsUb3sfPGlU1hKeYBbA0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rsidR="00FC3D42" w:rsidRPr="00FC3D42" w:rsidRDefault="00FC3D42" w:rsidP="00FC3D42">
            <w:pPr>
              <w:jc w:val="center"/>
              <w:rPr>
                <w:sz w:val="18"/>
                <w:szCs w:val="18"/>
              </w:rPr>
            </w:pPr>
            <w:r w:rsidRPr="00FC3D42">
              <w:rPr>
                <w:rFonts w:ascii="Century Gothic" w:hAnsi="Century Gothic"/>
                <w:color w:val="000000"/>
                <w:sz w:val="18"/>
                <w:szCs w:val="18"/>
              </w:rPr>
              <w:t>Espetáculo: Eu vim de Lá de São Sebastião</w:t>
            </w:r>
          </w:p>
          <w:p w:rsidR="00FC3D42" w:rsidRPr="00FC3D42" w:rsidRDefault="00FC3D42" w:rsidP="00FC3D42">
            <w:pPr>
              <w:jc w:val="center"/>
              <w:rPr>
                <w:rFonts w:ascii="Century Gothic" w:hAnsi="Century Gothic"/>
                <w:b/>
                <w:bCs/>
                <w:color w:val="000000"/>
                <w:sz w:val="18"/>
                <w:szCs w:val="18"/>
              </w:rPr>
            </w:pPr>
            <w:r w:rsidRPr="00FC3D42">
              <w:rPr>
                <w:rFonts w:ascii="Century Gothic" w:hAnsi="Century Gothic"/>
                <w:color w:val="000000"/>
                <w:sz w:val="18"/>
                <w:szCs w:val="18"/>
              </w:rPr>
              <w:t>Mostra de Dança - 19 de novembro</w:t>
            </w:r>
          </w:p>
        </w:tc>
      </w:tr>
    </w:tbl>
    <w:p w:rsidR="00FC3D42" w:rsidRDefault="00FC3D42" w:rsidP="00E96898">
      <w:pPr>
        <w:spacing w:after="0" w:line="240" w:lineRule="auto"/>
        <w:jc w:val="both"/>
        <w:rPr>
          <w:rFonts w:ascii="Century Gothic" w:eastAsia="Times New Roman" w:hAnsi="Century Gothic" w:cs="Times New Roman"/>
          <w:b/>
          <w:bCs/>
          <w:color w:val="000000"/>
          <w:sz w:val="20"/>
          <w:szCs w:val="20"/>
          <w:lang w:eastAsia="pt-BR"/>
        </w:rPr>
      </w:pPr>
    </w:p>
    <w:p w:rsidR="00FC3D42" w:rsidRDefault="00FC3D42" w:rsidP="00E96898">
      <w:pPr>
        <w:spacing w:after="0" w:line="240" w:lineRule="auto"/>
        <w:jc w:val="both"/>
        <w:rPr>
          <w:rFonts w:ascii="Century Gothic" w:eastAsia="Times New Roman" w:hAnsi="Century Gothic" w:cs="Times New Roman"/>
          <w:b/>
          <w:bCs/>
          <w:color w:val="000000"/>
          <w:sz w:val="20"/>
          <w:szCs w:val="20"/>
          <w:lang w:eastAsia="pt-BR"/>
        </w:rPr>
      </w:pPr>
    </w:p>
    <w:p w:rsidR="006E0AE5" w:rsidRDefault="006E0AE5" w:rsidP="00E96898">
      <w:pPr>
        <w:spacing w:after="0" w:line="240" w:lineRule="auto"/>
        <w:rPr>
          <w:rFonts w:ascii="Century Gothic" w:hAnsi="Century Gothic"/>
          <w:b/>
          <w:sz w:val="20"/>
          <w:szCs w:val="20"/>
        </w:rPr>
      </w:pPr>
    </w:p>
    <w:p w:rsidR="006E0AE5" w:rsidRDefault="006E0AE5" w:rsidP="00E96898">
      <w:pPr>
        <w:spacing w:after="0" w:line="240" w:lineRule="auto"/>
        <w:rPr>
          <w:rFonts w:ascii="Century Gothic" w:hAnsi="Century Gothic"/>
          <w:b/>
          <w:sz w:val="20"/>
          <w:szCs w:val="20"/>
        </w:rPr>
      </w:pPr>
    </w:p>
    <w:p w:rsidR="006E0AE5" w:rsidRDefault="006E0AE5" w:rsidP="00E96898">
      <w:pPr>
        <w:spacing w:line="240" w:lineRule="auto"/>
        <w:rPr>
          <w:rFonts w:ascii="Century Gothic" w:hAnsi="Century Gothic"/>
          <w:b/>
          <w:sz w:val="20"/>
          <w:szCs w:val="20"/>
        </w:rPr>
      </w:pPr>
      <w:r>
        <w:rPr>
          <w:rFonts w:ascii="Century Gothic" w:hAnsi="Century Gothic"/>
          <w:b/>
          <w:sz w:val="20"/>
          <w:szCs w:val="20"/>
        </w:rPr>
        <w:br w:type="page"/>
      </w:r>
    </w:p>
    <w:p w:rsidR="00E874E1" w:rsidRPr="006616E3" w:rsidRDefault="000E4CD1" w:rsidP="00E96898">
      <w:pPr>
        <w:keepNext/>
        <w:suppressAutoHyphens/>
        <w:spacing w:after="0" w:line="240" w:lineRule="auto"/>
        <w:jc w:val="both"/>
        <w:outlineLvl w:val="0"/>
        <w:rPr>
          <w:rFonts w:ascii="Century Gothic" w:eastAsia="Times New Roman" w:hAnsi="Century Gothic" w:cs="Times New Roman"/>
          <w:b/>
          <w:sz w:val="20"/>
          <w:szCs w:val="24"/>
          <w:lang w:eastAsia="ar-SA"/>
        </w:rPr>
      </w:pPr>
      <w:bookmarkStart w:id="7" w:name="_Toc159572739"/>
      <w:r w:rsidRPr="006616E3">
        <w:rPr>
          <w:rFonts w:ascii="Century Gothic" w:eastAsia="Times New Roman" w:hAnsi="Century Gothic" w:cs="Times New Roman"/>
          <w:b/>
          <w:sz w:val="20"/>
          <w:szCs w:val="24"/>
          <w:lang w:eastAsia="ar-SA"/>
        </w:rPr>
        <w:t xml:space="preserve">3. QUADRO DE AÇÕES E MENSURAÇÕES </w:t>
      </w:r>
      <w:r w:rsidR="00EF2507">
        <w:rPr>
          <w:rFonts w:ascii="Century Gothic" w:eastAsia="Times New Roman" w:hAnsi="Century Gothic" w:cs="Times New Roman"/>
          <w:b/>
          <w:sz w:val="20"/>
          <w:szCs w:val="24"/>
          <w:lang w:eastAsia="ar-SA"/>
        </w:rPr>
        <w:t>3</w:t>
      </w:r>
      <w:r w:rsidR="00E874E1">
        <w:rPr>
          <w:rFonts w:ascii="Century Gothic" w:eastAsia="Times New Roman" w:hAnsi="Century Gothic" w:cs="Times New Roman"/>
          <w:b/>
          <w:sz w:val="20"/>
          <w:szCs w:val="24"/>
          <w:lang w:eastAsia="ar-SA"/>
        </w:rPr>
        <w:t xml:space="preserve">º QUADRIMESTRE </w:t>
      </w:r>
      <w:r w:rsidRPr="006616E3">
        <w:rPr>
          <w:rFonts w:ascii="Century Gothic" w:eastAsia="Times New Roman" w:hAnsi="Century Gothic" w:cs="Times New Roman"/>
          <w:b/>
          <w:sz w:val="20"/>
          <w:szCs w:val="24"/>
          <w:lang w:eastAsia="ar-SA"/>
        </w:rPr>
        <w:t>202</w:t>
      </w:r>
      <w:r>
        <w:rPr>
          <w:rFonts w:ascii="Century Gothic" w:eastAsia="Times New Roman" w:hAnsi="Century Gothic" w:cs="Times New Roman"/>
          <w:b/>
          <w:sz w:val="20"/>
          <w:szCs w:val="24"/>
          <w:lang w:eastAsia="ar-SA"/>
        </w:rPr>
        <w:t>3</w:t>
      </w:r>
      <w:r w:rsidRPr="006616E3">
        <w:rPr>
          <w:rFonts w:ascii="Century Gothic" w:eastAsia="Times New Roman" w:hAnsi="Century Gothic" w:cs="Times New Roman"/>
          <w:b/>
          <w:sz w:val="20"/>
          <w:szCs w:val="24"/>
          <w:lang w:eastAsia="ar-SA"/>
        </w:rPr>
        <w:t>| OFICINAS CULTURAIS</w:t>
      </w:r>
      <w:bookmarkEnd w:id="0"/>
      <w:bookmarkEnd w:id="1"/>
      <w:bookmarkEnd w:id="7"/>
    </w:p>
    <w:p w:rsidR="0087166A" w:rsidRDefault="0087166A" w:rsidP="00E96898">
      <w:pPr>
        <w:spacing w:after="0" w:line="240" w:lineRule="auto"/>
        <w:jc w:val="both"/>
        <w:rPr>
          <w:rFonts w:ascii="Century Gothic" w:hAnsi="Century Gothic"/>
          <w:b/>
          <w:sz w:val="20"/>
          <w:szCs w:val="20"/>
        </w:rPr>
      </w:pPr>
    </w:p>
    <w:tbl>
      <w:tblPr>
        <w:tblW w:w="9918" w:type="dxa"/>
        <w:tblCellMar>
          <w:left w:w="70" w:type="dxa"/>
          <w:right w:w="70" w:type="dxa"/>
        </w:tblCellMar>
        <w:tblLook w:val="04A0" w:firstRow="1" w:lastRow="0" w:firstColumn="1" w:lastColumn="0" w:noHBand="0" w:noVBand="1"/>
      </w:tblPr>
      <w:tblGrid>
        <w:gridCol w:w="390"/>
        <w:gridCol w:w="1719"/>
        <w:gridCol w:w="431"/>
        <w:gridCol w:w="1525"/>
        <w:gridCol w:w="1859"/>
        <w:gridCol w:w="1451"/>
        <w:gridCol w:w="1303"/>
        <w:gridCol w:w="1240"/>
      </w:tblGrid>
      <w:tr w:rsidR="002A3D20" w:rsidRPr="00465BEE" w:rsidTr="002A3D20">
        <w:trPr>
          <w:trHeight w:val="270"/>
        </w:trPr>
        <w:tc>
          <w:tcPr>
            <w:tcW w:w="9918" w:type="dxa"/>
            <w:gridSpan w:val="8"/>
            <w:tcBorders>
              <w:top w:val="single" w:sz="4" w:space="0" w:color="auto"/>
              <w:left w:val="single" w:sz="4" w:space="0" w:color="auto"/>
              <w:bottom w:val="single" w:sz="4" w:space="0" w:color="auto"/>
              <w:right w:val="single" w:sz="4" w:space="0" w:color="000000"/>
            </w:tcBorders>
            <w:shd w:val="clear" w:color="000000" w:fill="A5A5A5"/>
            <w:vAlign w:val="center"/>
            <w:hideMark/>
          </w:tcPr>
          <w:p w:rsidR="002A3D20" w:rsidRPr="00465BEE" w:rsidRDefault="002A3D20" w:rsidP="00E96898">
            <w:pPr>
              <w:spacing w:after="0" w:line="240" w:lineRule="auto"/>
              <w:jc w:val="center"/>
              <w:rPr>
                <w:rFonts w:ascii="Century Gothic" w:eastAsia="Times New Roman" w:hAnsi="Century Gothic" w:cs="Times New Roman"/>
                <w:b/>
                <w:bCs/>
                <w:sz w:val="20"/>
                <w:szCs w:val="20"/>
                <w:lang w:eastAsia="pt-BR"/>
              </w:rPr>
            </w:pPr>
            <w:bookmarkStart w:id="8" w:name="RANGE!B2"/>
            <w:r w:rsidRPr="00465BEE">
              <w:rPr>
                <w:rFonts w:ascii="Century Gothic" w:eastAsia="Times New Roman" w:hAnsi="Century Gothic" w:cs="Times New Roman"/>
                <w:b/>
                <w:bCs/>
                <w:sz w:val="20"/>
                <w:szCs w:val="20"/>
                <w:lang w:eastAsia="pt-BR"/>
              </w:rPr>
              <w:t>3.1. PROGRAMA FORMAÇÃO 202</w:t>
            </w:r>
            <w:bookmarkEnd w:id="8"/>
            <w:r w:rsidRPr="00465BEE">
              <w:rPr>
                <w:rFonts w:ascii="Century Gothic" w:eastAsia="Times New Roman" w:hAnsi="Century Gothic" w:cs="Times New Roman"/>
                <w:b/>
                <w:bCs/>
                <w:sz w:val="20"/>
                <w:szCs w:val="20"/>
                <w:lang w:eastAsia="pt-BR"/>
              </w:rPr>
              <w:t>3</w:t>
            </w:r>
          </w:p>
        </w:tc>
      </w:tr>
      <w:tr w:rsidR="002A3D20" w:rsidRPr="006616E3" w:rsidTr="002A3D20">
        <w:trPr>
          <w:trHeight w:val="495"/>
        </w:trPr>
        <w:tc>
          <w:tcPr>
            <w:tcW w:w="390" w:type="dxa"/>
            <w:tcBorders>
              <w:top w:val="nil"/>
              <w:left w:val="single" w:sz="4" w:space="0" w:color="auto"/>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19"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31"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25"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59"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51"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303"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40" w:type="dxa"/>
            <w:tcBorders>
              <w:top w:val="nil"/>
              <w:left w:val="nil"/>
              <w:bottom w:val="single" w:sz="4" w:space="0" w:color="auto"/>
              <w:right w:val="single" w:sz="4" w:space="0" w:color="auto"/>
            </w:tcBorders>
            <w:shd w:val="clear" w:color="000000" w:fill="D8D8D8"/>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2A3D20" w:rsidRPr="006616E3" w:rsidTr="002A3D20">
        <w:trPr>
          <w:trHeight w:val="255"/>
        </w:trPr>
        <w:tc>
          <w:tcPr>
            <w:tcW w:w="39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Oficina Cultural Alfredo Volpi</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1.1</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w:t>
            </w:r>
            <w:r>
              <w:rPr>
                <w:rFonts w:ascii="Century Gothic" w:eastAsia="Times New Roman" w:hAnsi="Century Gothic" w:cs="Times New Roman"/>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46</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49</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67</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162</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147%</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1.2</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r>
              <w:rPr>
                <w:rFonts w:ascii="Century Gothic" w:eastAsia="Times New Roman" w:hAnsi="Century Gothic" w:cs="Times New Roman"/>
                <w:sz w:val="16"/>
                <w:szCs w:val="16"/>
                <w:lang w:eastAsia="pt-BR"/>
              </w:rPr>
              <w:t>7</w:t>
            </w:r>
            <w:r w:rsidRPr="006616E3">
              <w:rPr>
                <w:rFonts w:ascii="Century Gothic" w:eastAsia="Times New Roman" w:hAnsi="Century Gothic" w:cs="Times New Roman"/>
                <w:sz w:val="16"/>
                <w:szCs w:val="16"/>
                <w:lang w:eastAsia="pt-BR"/>
              </w:rPr>
              <w:t>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5.355</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2.0</w:t>
            </w:r>
            <w:r w:rsidRPr="006616E3">
              <w:rPr>
                <w:rFonts w:ascii="Century Gothic" w:eastAsia="Times New Roman" w:hAnsi="Century Gothic" w:cs="Times New Roman"/>
                <w:sz w:val="16"/>
                <w:szCs w:val="16"/>
                <w:lang w:eastAsia="pt-BR"/>
              </w:rPr>
              <w:t>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6.762</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2.0</w:t>
            </w:r>
            <w:r w:rsidRPr="006616E3">
              <w:rPr>
                <w:rFonts w:ascii="Century Gothic" w:eastAsia="Times New Roman" w:hAnsi="Century Gothic" w:cs="Times New Roman"/>
                <w:sz w:val="16"/>
                <w:szCs w:val="16"/>
                <w:lang w:eastAsia="pt-BR"/>
              </w:rPr>
              <w:t>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5.863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5.7</w:t>
            </w:r>
            <w:r w:rsidRPr="006616E3">
              <w:rPr>
                <w:rFonts w:ascii="Century Gothic" w:eastAsia="Times New Roman" w:hAnsi="Century Gothic" w:cs="Times New Roman"/>
                <w:b/>
                <w:bCs/>
                <w:sz w:val="16"/>
                <w:szCs w:val="16"/>
                <w:lang w:eastAsia="pt-BR"/>
              </w:rPr>
              <w:t>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17.980</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315%</w:t>
            </w:r>
          </w:p>
        </w:tc>
      </w:tr>
      <w:tr w:rsidR="002A3D20" w:rsidRPr="006616E3" w:rsidTr="002A3D20">
        <w:trPr>
          <w:trHeight w:val="255"/>
        </w:trPr>
        <w:tc>
          <w:tcPr>
            <w:tcW w:w="39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Oficina Cultural Juan Serrano</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2.1</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r w:rsidRPr="006616E3">
              <w:rPr>
                <w:rFonts w:ascii="Century Gothic" w:eastAsia="Times New Roman" w:hAnsi="Century Gothic" w:cs="Times New Roman"/>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54</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r w:rsidRPr="006616E3">
              <w:rPr>
                <w:rFonts w:ascii="Century Gothic" w:eastAsia="Times New Roman" w:hAnsi="Century Gothic" w:cs="Times New Roman"/>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170</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155%</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2.2</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4.343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r w:rsidRPr="006616E3">
              <w:rPr>
                <w:rFonts w:ascii="Century Gothic" w:eastAsia="Times New Roman" w:hAnsi="Century Gothic" w:cs="Times New Roman"/>
                <w:sz w:val="16"/>
                <w:szCs w:val="16"/>
                <w:lang w:eastAsia="pt-BR"/>
              </w:rPr>
              <w:t>.000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5.229</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r w:rsidRPr="006616E3">
              <w:rPr>
                <w:rFonts w:ascii="Century Gothic" w:eastAsia="Times New Roman" w:hAnsi="Century Gothic" w:cs="Times New Roman"/>
                <w:sz w:val="16"/>
                <w:szCs w:val="16"/>
                <w:lang w:eastAsia="pt-BR"/>
              </w:rPr>
              <w:t>.000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5.181</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.000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14.753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134%</w:t>
            </w:r>
          </w:p>
        </w:tc>
      </w:tr>
      <w:tr w:rsidR="002A3D20" w:rsidRPr="006616E3" w:rsidTr="002A3D20">
        <w:trPr>
          <w:trHeight w:val="255"/>
        </w:trPr>
        <w:tc>
          <w:tcPr>
            <w:tcW w:w="39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Oficina Cultural Oswald de Andrade</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3.1</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 (seminários)</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9</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900%</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3.2</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792</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61</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150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529</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150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1.382</w:t>
            </w:r>
          </w:p>
        </w:tc>
      </w:tr>
      <w:tr w:rsidR="002A3D20" w:rsidRPr="006616E3" w:rsidTr="002A3D20">
        <w:trPr>
          <w:trHeight w:val="255"/>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921%</w:t>
            </w:r>
          </w:p>
        </w:tc>
      </w:tr>
      <w:tr w:rsidR="002A3D20" w:rsidRPr="006616E3" w:rsidTr="002A3D20">
        <w:trPr>
          <w:trHeight w:val="270"/>
        </w:trPr>
        <w:tc>
          <w:tcPr>
            <w:tcW w:w="39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4.</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Oficina Cultural Oswald de Andrade</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4.1</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w:t>
            </w:r>
            <w:r>
              <w:rPr>
                <w:rFonts w:ascii="Century Gothic" w:eastAsia="Times New Roman" w:hAnsi="Century Gothic" w:cs="Times New Roman"/>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64</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107</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w:t>
            </w:r>
            <w:r w:rsidRPr="006616E3">
              <w:rPr>
                <w:rFonts w:ascii="Century Gothic" w:eastAsia="Times New Roman" w:hAnsi="Century Gothic" w:cs="Times New Roman"/>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74</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w:t>
            </w:r>
            <w:r w:rsidRPr="006616E3">
              <w:rPr>
                <w:rFonts w:ascii="Century Gothic" w:eastAsia="Times New Roman" w:hAnsi="Century Gothic" w:cs="Times New Roman"/>
                <w:b/>
                <w:bCs/>
                <w:sz w:val="16"/>
                <w:szCs w:val="16"/>
                <w:lang w:eastAsia="pt-BR"/>
              </w:rPr>
              <w:t>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245</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153%</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4.2</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5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6.500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28.360</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9.500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38.688</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9.500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17.156</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25.500</w:t>
            </w:r>
          </w:p>
        </w:tc>
        <w:tc>
          <w:tcPr>
            <w:tcW w:w="1240"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84.204</w:t>
            </w:r>
          </w:p>
        </w:tc>
      </w:tr>
      <w:tr w:rsidR="002A3D20" w:rsidRPr="006616E3" w:rsidTr="002A3D20">
        <w:trPr>
          <w:trHeight w:val="270"/>
        </w:trPr>
        <w:tc>
          <w:tcPr>
            <w:tcW w:w="39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1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25"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5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51"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03"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40"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330%</w:t>
            </w:r>
          </w:p>
        </w:tc>
      </w:tr>
    </w:tbl>
    <w:p w:rsidR="00E423F3" w:rsidRDefault="00E423F3" w:rsidP="00E96898">
      <w:pPr>
        <w:spacing w:after="0" w:line="240" w:lineRule="auto"/>
        <w:jc w:val="both"/>
        <w:rPr>
          <w:rFonts w:ascii="Century Gothic" w:hAnsi="Century Gothic"/>
          <w:b/>
          <w:sz w:val="20"/>
          <w:szCs w:val="20"/>
        </w:rPr>
      </w:pPr>
    </w:p>
    <w:p w:rsidR="0087166A" w:rsidRDefault="0087166A" w:rsidP="00E96898">
      <w:pPr>
        <w:spacing w:after="0" w:line="240" w:lineRule="auto"/>
        <w:jc w:val="both"/>
        <w:rPr>
          <w:rFonts w:ascii="Century Gothic" w:hAnsi="Century Gothic"/>
          <w:b/>
          <w:sz w:val="20"/>
          <w:szCs w:val="20"/>
        </w:rPr>
      </w:pPr>
      <w:r>
        <w:rPr>
          <w:rFonts w:ascii="Century Gothic" w:hAnsi="Century Gothic"/>
          <w:b/>
          <w:sz w:val="20"/>
          <w:szCs w:val="20"/>
        </w:rPr>
        <w:t>JUSTIFICATIVAS</w:t>
      </w:r>
    </w:p>
    <w:p w:rsidR="0087166A" w:rsidRDefault="0087166A" w:rsidP="00E96898">
      <w:pPr>
        <w:spacing w:after="0" w:line="240" w:lineRule="auto"/>
        <w:jc w:val="both"/>
        <w:rPr>
          <w:rFonts w:ascii="Century Gothic" w:hAnsi="Century Gothic"/>
          <w:b/>
          <w:sz w:val="18"/>
          <w:szCs w:val="18"/>
        </w:rPr>
      </w:pPr>
    </w:p>
    <w:p w:rsidR="002A3D20" w:rsidRDefault="002A3D20" w:rsidP="00E96898">
      <w:pPr>
        <w:spacing w:after="0" w:line="240" w:lineRule="auto"/>
        <w:jc w:val="both"/>
        <w:rPr>
          <w:rFonts w:ascii="Century Gothic" w:eastAsia="Century Gothic" w:hAnsi="Century Gothic" w:cs="Century Gothic"/>
          <w:sz w:val="20"/>
          <w:szCs w:val="20"/>
          <w:highlight w:val="white"/>
        </w:rPr>
      </w:pPr>
      <w:r w:rsidRPr="006E0AE5">
        <w:rPr>
          <w:rFonts w:ascii="Century Gothic" w:eastAsia="Century Gothic" w:hAnsi="Century Gothic" w:cs="Century Gothic"/>
          <w:b/>
          <w:sz w:val="20"/>
          <w:szCs w:val="20"/>
        </w:rPr>
        <w:t>Meta 1.1</w:t>
      </w:r>
      <w:r w:rsidR="006E0AE5" w:rsidRPr="006E0AE5">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w:t>
      </w:r>
      <w:r w:rsidR="00E6591A">
        <w:rPr>
          <w:rFonts w:ascii="Century Gothic" w:eastAsia="Century Gothic" w:hAnsi="Century Gothic" w:cs="Century Gothic"/>
          <w:sz w:val="20"/>
          <w:szCs w:val="20"/>
          <w:highlight w:val="white"/>
        </w:rPr>
        <w:t>A</w:t>
      </w:r>
      <w:r>
        <w:rPr>
          <w:rFonts w:ascii="Century Gothic" w:eastAsia="Century Gothic" w:hAnsi="Century Gothic" w:cs="Century Gothic"/>
          <w:sz w:val="20"/>
          <w:szCs w:val="20"/>
          <w:highlight w:val="white"/>
        </w:rPr>
        <w:t xml:space="preserve"> meta de atividades prevista </w:t>
      </w:r>
      <w:r w:rsidR="00E6591A">
        <w:rPr>
          <w:rFonts w:ascii="Century Gothic" w:eastAsia="Century Gothic" w:hAnsi="Century Gothic" w:cs="Century Gothic"/>
          <w:sz w:val="20"/>
          <w:szCs w:val="20"/>
          <w:highlight w:val="white"/>
        </w:rPr>
        <w:t xml:space="preserve">foi ultrapassada, </w:t>
      </w:r>
      <w:r>
        <w:rPr>
          <w:rFonts w:ascii="Century Gothic" w:eastAsia="Century Gothic" w:hAnsi="Century Gothic" w:cs="Century Gothic"/>
          <w:sz w:val="20"/>
          <w:szCs w:val="20"/>
          <w:highlight w:val="white"/>
        </w:rPr>
        <w:t>pois</w:t>
      </w:r>
      <w:r w:rsidR="00E6591A">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além das ações previstas</w:t>
      </w:r>
      <w:r w:rsidR="00E6591A">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absorvemos atividades propostas via leis de incentivo como </w:t>
      </w:r>
      <w:proofErr w:type="spellStart"/>
      <w:r>
        <w:rPr>
          <w:rFonts w:ascii="Century Gothic" w:eastAsia="Century Gothic" w:hAnsi="Century Gothic" w:cs="Century Gothic"/>
          <w:sz w:val="20"/>
          <w:szCs w:val="20"/>
          <w:highlight w:val="white"/>
        </w:rPr>
        <w:t>ProAc</w:t>
      </w:r>
      <w:proofErr w:type="spellEnd"/>
      <w:r>
        <w:rPr>
          <w:rFonts w:ascii="Century Gothic" w:eastAsia="Century Gothic" w:hAnsi="Century Gothic" w:cs="Century Gothic"/>
          <w:sz w:val="20"/>
          <w:szCs w:val="20"/>
          <w:highlight w:val="white"/>
        </w:rPr>
        <w:t xml:space="preserve">, Fomento e Rouanet. Ademais, a </w:t>
      </w:r>
      <w:r w:rsidR="00E6591A">
        <w:rPr>
          <w:rFonts w:ascii="Century Gothic" w:eastAsia="Century Gothic" w:hAnsi="Century Gothic" w:cs="Century Gothic"/>
          <w:sz w:val="20"/>
          <w:szCs w:val="20"/>
          <w:highlight w:val="white"/>
        </w:rPr>
        <w:t>O</w:t>
      </w:r>
      <w:r>
        <w:rPr>
          <w:rFonts w:ascii="Century Gothic" w:eastAsia="Century Gothic" w:hAnsi="Century Gothic" w:cs="Century Gothic"/>
          <w:sz w:val="20"/>
          <w:szCs w:val="20"/>
          <w:highlight w:val="white"/>
        </w:rPr>
        <w:t xml:space="preserve">ficina </w:t>
      </w:r>
      <w:r w:rsidR="00E6591A">
        <w:rPr>
          <w:rFonts w:ascii="Century Gothic" w:eastAsia="Century Gothic" w:hAnsi="Century Gothic" w:cs="Century Gothic"/>
          <w:sz w:val="20"/>
          <w:szCs w:val="20"/>
          <w:highlight w:val="white"/>
        </w:rPr>
        <w:t>recebeu</w:t>
      </w:r>
      <w:r>
        <w:rPr>
          <w:rFonts w:ascii="Century Gothic" w:eastAsia="Century Gothic" w:hAnsi="Century Gothic" w:cs="Century Gothic"/>
          <w:sz w:val="20"/>
          <w:szCs w:val="20"/>
          <w:highlight w:val="white"/>
        </w:rPr>
        <w:t xml:space="preserve"> ações realizadas por parceiros da região, grupos, coletivos e artistas residentes que entendem a </w:t>
      </w:r>
      <w:r w:rsidR="00E6591A">
        <w:rPr>
          <w:rFonts w:ascii="Century Gothic" w:eastAsia="Century Gothic" w:hAnsi="Century Gothic" w:cs="Century Gothic"/>
          <w:sz w:val="20"/>
          <w:szCs w:val="20"/>
          <w:highlight w:val="white"/>
        </w:rPr>
        <w:t>U</w:t>
      </w:r>
      <w:r>
        <w:rPr>
          <w:rFonts w:ascii="Century Gothic" w:eastAsia="Century Gothic" w:hAnsi="Century Gothic" w:cs="Century Gothic"/>
          <w:sz w:val="20"/>
          <w:szCs w:val="20"/>
          <w:highlight w:val="white"/>
        </w:rPr>
        <w:t>nidade não só como um local para formação e cursos</w:t>
      </w:r>
      <w:r w:rsidR="00E6591A">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mas também local de acolhida e encontros para novas propostas.</w:t>
      </w:r>
    </w:p>
    <w:p w:rsidR="002A3D20" w:rsidRDefault="002A3D20" w:rsidP="00E96898">
      <w:pPr>
        <w:spacing w:after="0" w:line="240" w:lineRule="auto"/>
        <w:jc w:val="both"/>
        <w:rPr>
          <w:rFonts w:ascii="Century Gothic" w:eastAsia="Century Gothic" w:hAnsi="Century Gothic" w:cs="Century Gothic"/>
          <w:sz w:val="20"/>
          <w:szCs w:val="20"/>
          <w:highlight w:val="white"/>
        </w:rPr>
      </w:pPr>
      <w:r w:rsidRPr="006E0AE5">
        <w:rPr>
          <w:rFonts w:ascii="Century Gothic" w:eastAsia="Century Gothic" w:hAnsi="Century Gothic" w:cs="Century Gothic"/>
          <w:b/>
          <w:sz w:val="20"/>
          <w:szCs w:val="20"/>
        </w:rPr>
        <w:t>Meta 1.2</w:t>
      </w:r>
      <w:r w:rsidR="006E0AE5">
        <w:rPr>
          <w:rFonts w:ascii="Century Gothic" w:eastAsia="Century Gothic" w:hAnsi="Century Gothic" w:cs="Century Gothic"/>
          <w:sz w:val="20"/>
          <w:szCs w:val="20"/>
          <w:highlight w:val="white"/>
        </w:rPr>
        <w:t>.</w:t>
      </w:r>
      <w:r w:rsidRPr="006E0AE5">
        <w:rPr>
          <w:rFonts w:ascii="Century Gothic" w:eastAsia="Century Gothic" w:hAnsi="Century Gothic" w:cs="Century Gothic"/>
          <w:sz w:val="20"/>
          <w:szCs w:val="20"/>
          <w:highlight w:val="white"/>
        </w:rPr>
        <w:t xml:space="preserve"> </w:t>
      </w:r>
      <w:r w:rsidR="00E6591A">
        <w:rPr>
          <w:rFonts w:ascii="Century Gothic" w:eastAsia="Century Gothic" w:hAnsi="Century Gothic" w:cs="Century Gothic"/>
          <w:sz w:val="20"/>
          <w:szCs w:val="20"/>
          <w:highlight w:val="white"/>
        </w:rPr>
        <w:t>A</w:t>
      </w:r>
      <w:r>
        <w:rPr>
          <w:rFonts w:ascii="Century Gothic" w:eastAsia="Century Gothic" w:hAnsi="Century Gothic" w:cs="Century Gothic"/>
          <w:sz w:val="20"/>
          <w:szCs w:val="20"/>
          <w:highlight w:val="white"/>
        </w:rPr>
        <w:t xml:space="preserve"> meta de público prevista </w:t>
      </w:r>
      <w:r w:rsidR="00E6591A">
        <w:rPr>
          <w:rFonts w:ascii="Century Gothic" w:eastAsia="Century Gothic" w:hAnsi="Century Gothic" w:cs="Century Gothic"/>
          <w:sz w:val="20"/>
          <w:szCs w:val="20"/>
          <w:highlight w:val="white"/>
        </w:rPr>
        <w:t>foi superada,</w:t>
      </w:r>
      <w:r>
        <w:rPr>
          <w:rFonts w:ascii="Century Gothic" w:eastAsia="Century Gothic" w:hAnsi="Century Gothic" w:cs="Century Gothic"/>
          <w:sz w:val="20"/>
          <w:szCs w:val="20"/>
          <w:highlight w:val="white"/>
        </w:rPr>
        <w:t xml:space="preserve"> pois não contamos apenas com público esporádico</w:t>
      </w:r>
      <w:r w:rsidR="00E6591A">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mas também com presenças já consolidadas </w:t>
      </w:r>
      <w:r w:rsidR="00E6591A">
        <w:rPr>
          <w:rFonts w:ascii="Century Gothic" w:eastAsia="Century Gothic" w:hAnsi="Century Gothic" w:cs="Century Gothic"/>
          <w:sz w:val="20"/>
          <w:szCs w:val="20"/>
          <w:highlight w:val="white"/>
        </w:rPr>
        <w:t>por meio</w:t>
      </w:r>
      <w:r>
        <w:rPr>
          <w:rFonts w:ascii="Century Gothic" w:eastAsia="Century Gothic" w:hAnsi="Century Gothic" w:cs="Century Gothic"/>
          <w:sz w:val="20"/>
          <w:szCs w:val="20"/>
          <w:highlight w:val="white"/>
        </w:rPr>
        <w:t xml:space="preserve"> de parcerias com escolas e outras instituições da região. Além disso, </w:t>
      </w:r>
      <w:r w:rsidR="00E6591A">
        <w:rPr>
          <w:rFonts w:ascii="Century Gothic" w:eastAsia="Century Gothic" w:hAnsi="Century Gothic" w:cs="Century Gothic"/>
          <w:sz w:val="20"/>
          <w:szCs w:val="20"/>
          <w:highlight w:val="white"/>
        </w:rPr>
        <w:t>foram fomentad</w:t>
      </w:r>
      <w:r w:rsidR="00295116">
        <w:rPr>
          <w:rFonts w:ascii="Century Gothic" w:eastAsia="Century Gothic" w:hAnsi="Century Gothic" w:cs="Century Gothic"/>
          <w:sz w:val="20"/>
          <w:szCs w:val="20"/>
          <w:highlight w:val="white"/>
        </w:rPr>
        <w:t>a</w:t>
      </w:r>
      <w:r>
        <w:rPr>
          <w:rFonts w:ascii="Century Gothic" w:eastAsia="Century Gothic" w:hAnsi="Century Gothic" w:cs="Century Gothic"/>
          <w:sz w:val="20"/>
          <w:szCs w:val="20"/>
          <w:highlight w:val="white"/>
        </w:rPr>
        <w:t xml:space="preserve">s ações fora da </w:t>
      </w:r>
      <w:r w:rsidR="00295116">
        <w:rPr>
          <w:rFonts w:ascii="Century Gothic" w:eastAsia="Century Gothic" w:hAnsi="Century Gothic" w:cs="Century Gothic"/>
          <w:sz w:val="20"/>
          <w:szCs w:val="20"/>
          <w:highlight w:val="white"/>
        </w:rPr>
        <w:t>U</w:t>
      </w:r>
      <w:r>
        <w:rPr>
          <w:rFonts w:ascii="Century Gothic" w:eastAsia="Century Gothic" w:hAnsi="Century Gothic" w:cs="Century Gothic"/>
          <w:sz w:val="20"/>
          <w:szCs w:val="20"/>
          <w:highlight w:val="white"/>
        </w:rPr>
        <w:t xml:space="preserve">nidade, como exposições, cortejo e intervenções, o que também aumenta o volume de atendimentos para além das ações dentro da </w:t>
      </w:r>
      <w:r w:rsidR="00295116">
        <w:rPr>
          <w:rFonts w:ascii="Century Gothic" w:eastAsia="Century Gothic" w:hAnsi="Century Gothic" w:cs="Century Gothic"/>
          <w:sz w:val="20"/>
          <w:szCs w:val="20"/>
          <w:highlight w:val="white"/>
        </w:rPr>
        <w:t>O</w:t>
      </w:r>
      <w:r>
        <w:rPr>
          <w:rFonts w:ascii="Century Gothic" w:eastAsia="Century Gothic" w:hAnsi="Century Gothic" w:cs="Century Gothic"/>
          <w:sz w:val="20"/>
          <w:szCs w:val="20"/>
          <w:highlight w:val="white"/>
        </w:rPr>
        <w:t>ficina.</w:t>
      </w:r>
    </w:p>
    <w:p w:rsidR="006E0AE5" w:rsidRDefault="006E0AE5" w:rsidP="00E96898">
      <w:pPr>
        <w:spacing w:after="0" w:line="240" w:lineRule="auto"/>
        <w:jc w:val="both"/>
        <w:rPr>
          <w:rFonts w:ascii="Century Gothic" w:eastAsia="Century Gothic" w:hAnsi="Century Gothic" w:cs="Century Gothic"/>
          <w:sz w:val="20"/>
          <w:szCs w:val="20"/>
          <w:highlight w:val="white"/>
        </w:rPr>
      </w:pPr>
    </w:p>
    <w:p w:rsidR="002A3D20" w:rsidRDefault="002A3D20" w:rsidP="00E96898">
      <w:pPr>
        <w:spacing w:after="0" w:line="240" w:lineRule="auto"/>
        <w:jc w:val="both"/>
        <w:rPr>
          <w:rFonts w:ascii="Century Gothic" w:eastAsia="Century Gothic" w:hAnsi="Century Gothic" w:cs="Century Gothic"/>
          <w:sz w:val="20"/>
          <w:szCs w:val="20"/>
          <w:highlight w:val="white"/>
        </w:rPr>
      </w:pPr>
      <w:r w:rsidRPr="006E0AE5">
        <w:rPr>
          <w:rFonts w:ascii="Century Gothic" w:eastAsia="Century Gothic" w:hAnsi="Century Gothic" w:cs="Century Gothic"/>
          <w:b/>
          <w:sz w:val="20"/>
          <w:szCs w:val="20"/>
          <w:highlight w:val="white"/>
        </w:rPr>
        <w:t>Metas 2.1 e 2.2</w:t>
      </w:r>
      <w:r w:rsidR="006E0AE5" w:rsidRPr="006E0AE5">
        <w:rPr>
          <w:rFonts w:ascii="Century Gothic" w:eastAsia="Century Gothic" w:hAnsi="Century Gothic" w:cs="Century Gothic"/>
          <w:b/>
          <w:sz w:val="20"/>
          <w:szCs w:val="20"/>
          <w:highlight w:val="white"/>
        </w:rPr>
        <w:t>.</w:t>
      </w:r>
      <w:r>
        <w:rPr>
          <w:rFonts w:ascii="Century Gothic" w:eastAsia="Century Gothic" w:hAnsi="Century Gothic" w:cs="Century Gothic"/>
          <w:sz w:val="20"/>
          <w:szCs w:val="20"/>
          <w:highlight w:val="white"/>
        </w:rPr>
        <w:t xml:space="preserve"> As atividades desenvolvidas no 3º quadrimestre tiveram bastante procura por pessoas interessadas em capacitação na área artística e interessadas em desenvolver habilidades que pudessem contribuir com algum complemento de renda a partir de uma formação adquirida. Além disso, o público tem percebido o empenho e as melhorias que estão sendo realizadas na Unidade, onde sistematicamente participantes são consultados sobre todos processos: programação, equipe, orientadores, materiais, equipamentos, estrutura física e digital. Essa aproximação é refletida nos números apresentados em nossas metas.</w:t>
      </w:r>
    </w:p>
    <w:p w:rsidR="00BE7D82" w:rsidRDefault="00BE7D82" w:rsidP="00E96898">
      <w:pPr>
        <w:spacing w:after="0" w:line="240" w:lineRule="auto"/>
        <w:jc w:val="both"/>
        <w:rPr>
          <w:rFonts w:ascii="Century Gothic" w:eastAsia="Century Gothic" w:hAnsi="Century Gothic" w:cs="Century Gothic"/>
          <w:sz w:val="20"/>
          <w:szCs w:val="20"/>
          <w:highlight w:val="white"/>
        </w:rPr>
      </w:pPr>
    </w:p>
    <w:p w:rsidR="002A3D20" w:rsidRDefault="00892999" w:rsidP="00BE7D82">
      <w:pPr>
        <w:spacing w:after="0" w:line="240" w:lineRule="auto"/>
        <w:jc w:val="both"/>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A superação</w:t>
      </w:r>
      <w:r w:rsidR="002A3D20">
        <w:rPr>
          <w:rFonts w:ascii="Century Gothic" w:eastAsia="Century Gothic" w:hAnsi="Century Gothic" w:cs="Century Gothic"/>
          <w:sz w:val="20"/>
          <w:szCs w:val="20"/>
          <w:highlight w:val="white"/>
        </w:rPr>
        <w:t xml:space="preserve"> não onerou o Contrato de Gestão.</w:t>
      </w:r>
    </w:p>
    <w:p w:rsidR="00BE7D82" w:rsidRDefault="00BE7D82" w:rsidP="007E67D6">
      <w:pPr>
        <w:spacing w:after="0" w:line="240" w:lineRule="auto"/>
        <w:jc w:val="both"/>
        <w:rPr>
          <w:rFonts w:ascii="Century Gothic" w:eastAsia="Century Gothic" w:hAnsi="Century Gothic" w:cs="Century Gothic"/>
          <w:sz w:val="20"/>
          <w:szCs w:val="20"/>
          <w:highlight w:val="white"/>
        </w:rPr>
      </w:pPr>
    </w:p>
    <w:p w:rsidR="00E96898" w:rsidRDefault="00E96898" w:rsidP="00BE7D82">
      <w:pPr>
        <w:spacing w:after="0"/>
        <w:jc w:val="both"/>
        <w:rPr>
          <w:rFonts w:ascii="Century Gothic" w:hAnsi="Century Gothic"/>
          <w:sz w:val="20"/>
          <w:szCs w:val="20"/>
          <w:shd w:val="clear" w:color="auto" w:fill="FFFFFF"/>
        </w:rPr>
      </w:pPr>
      <w:r>
        <w:rPr>
          <w:rFonts w:ascii="Century Gothic" w:eastAsia="Century Gothic" w:hAnsi="Century Gothic" w:cs="Century Gothic"/>
          <w:b/>
          <w:sz w:val="20"/>
          <w:szCs w:val="20"/>
          <w:highlight w:val="white"/>
        </w:rPr>
        <w:t xml:space="preserve">Metas 3.1 e 3.2. </w:t>
      </w:r>
      <w:r w:rsidR="00BE7D82" w:rsidRPr="00BE7D82">
        <w:rPr>
          <w:rFonts w:ascii="Century Gothic" w:hAnsi="Century Gothic"/>
          <w:sz w:val="20"/>
          <w:szCs w:val="20"/>
          <w:shd w:val="clear" w:color="auto" w:fill="FFFFFF"/>
        </w:rPr>
        <w:t>Pela oportunidade de acolher as propostas apresentadas no 1º e 2º quadrimestre foi possível antecipar e assim superar o número de metas de forma mais que satisfatória: realizamos 7 seminários com um total de público de 853 participantes. Importante ressaltar que a escolha pela antecipação se deu pela qualidade das propostas, a saber: ENTRE - I SEMINÁRIO SOBRE ARTE RELACIONAL, PARTICIPATIVA E PERFORMATIVA DO BRASIL; SEMINÁRIO DE TEATRO: HISTÓRIA E IDENTIDADE DA ATUAÇÃO NO BRASIL; MUDANÇA_MOSTRA UNIVERSITÁRIA: PROCESSUALIDADES E DESAFIOS À FORMAÇÃO ARTÍSTICA (em parceria com UNICAMP, PUC-SP e Anhembi Morumbi) e indicada ao Prêmio APCA na categoria “Projeto/Programa/Difusão/Memória”</w:t>
      </w:r>
      <w:r w:rsidR="00BE7D82">
        <w:rPr>
          <w:rFonts w:ascii="Century Gothic" w:hAnsi="Century Gothic"/>
          <w:sz w:val="20"/>
          <w:szCs w:val="20"/>
          <w:shd w:val="clear" w:color="auto" w:fill="FFFFFF"/>
        </w:rPr>
        <w:t xml:space="preserve">. </w:t>
      </w:r>
      <w:r w:rsidR="007E67D6">
        <w:rPr>
          <w:rFonts w:ascii="Century Gothic" w:hAnsi="Century Gothic"/>
          <w:sz w:val="20"/>
          <w:szCs w:val="20"/>
          <w:shd w:val="clear" w:color="auto" w:fill="FFFFFF"/>
        </w:rPr>
        <w:t>Consequentemente, com a realização de 7 seminários acima do esperado, todas programadas sem custo direto, o público participante foi superado amplamente.</w:t>
      </w:r>
    </w:p>
    <w:p w:rsidR="007E67D6" w:rsidRPr="00BE7D82" w:rsidRDefault="007E67D6" w:rsidP="00BE7D82">
      <w:pPr>
        <w:spacing w:after="0"/>
        <w:jc w:val="both"/>
        <w:rPr>
          <w:rFonts w:ascii="Century Gothic" w:eastAsia="Century Gothic" w:hAnsi="Century Gothic" w:cs="Century Gothic"/>
          <w:b/>
          <w:sz w:val="20"/>
          <w:szCs w:val="20"/>
          <w:highlight w:val="white"/>
        </w:rPr>
      </w:pPr>
    </w:p>
    <w:p w:rsidR="00E96898" w:rsidRPr="007E67D6" w:rsidRDefault="00E96898" w:rsidP="007E67D6">
      <w:pPr>
        <w:spacing w:after="0" w:line="240" w:lineRule="auto"/>
        <w:jc w:val="both"/>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Metas </w:t>
      </w:r>
      <w:r w:rsidR="0069172E">
        <w:rPr>
          <w:rFonts w:ascii="Century Gothic" w:eastAsia="Century Gothic" w:hAnsi="Century Gothic" w:cs="Century Gothic"/>
          <w:b/>
          <w:sz w:val="20"/>
          <w:szCs w:val="20"/>
          <w:highlight w:val="white"/>
        </w:rPr>
        <w:t xml:space="preserve">4.1 e 4.2. </w:t>
      </w:r>
      <w:r w:rsidR="007E67D6" w:rsidRPr="007E67D6">
        <w:rPr>
          <w:rFonts w:ascii="Century Gothic" w:hAnsi="Century Gothic"/>
          <w:sz w:val="20"/>
          <w:szCs w:val="20"/>
          <w:shd w:val="clear" w:color="auto" w:fill="FFFFFF"/>
        </w:rPr>
        <w:t xml:space="preserve">Ao celebrar parcerias com instituições [Instituto </w:t>
      </w:r>
      <w:proofErr w:type="spellStart"/>
      <w:r w:rsidR="007E67D6" w:rsidRPr="007E67D6">
        <w:rPr>
          <w:rFonts w:ascii="Century Gothic" w:hAnsi="Century Gothic"/>
          <w:sz w:val="20"/>
          <w:szCs w:val="20"/>
          <w:shd w:val="clear" w:color="auto" w:fill="FFFFFF"/>
        </w:rPr>
        <w:t>Mazzaropi</w:t>
      </w:r>
      <w:proofErr w:type="spellEnd"/>
      <w:r w:rsidR="007E67D6" w:rsidRPr="007E67D6">
        <w:rPr>
          <w:rFonts w:ascii="Century Gothic" w:hAnsi="Century Gothic"/>
          <w:sz w:val="20"/>
          <w:szCs w:val="20"/>
          <w:shd w:val="clear" w:color="auto" w:fill="FFFFFF"/>
        </w:rPr>
        <w:t>, MIT-</w:t>
      </w:r>
      <w:proofErr w:type="spellStart"/>
      <w:r w:rsidR="007E67D6" w:rsidRPr="007E67D6">
        <w:rPr>
          <w:rFonts w:ascii="Century Gothic" w:hAnsi="Century Gothic"/>
          <w:sz w:val="20"/>
          <w:szCs w:val="20"/>
          <w:shd w:val="clear" w:color="auto" w:fill="FFFFFF"/>
        </w:rPr>
        <w:t>sp</w:t>
      </w:r>
      <w:proofErr w:type="spellEnd"/>
      <w:r w:rsidR="007E67D6" w:rsidRPr="007E67D6">
        <w:rPr>
          <w:rFonts w:ascii="Century Gothic" w:hAnsi="Century Gothic"/>
          <w:sz w:val="20"/>
          <w:szCs w:val="20"/>
          <w:shd w:val="clear" w:color="auto" w:fill="FFFFFF"/>
        </w:rPr>
        <w:t xml:space="preserve"> - Mostra Internacional de Teatro de São Paulo, Museu da Diversidade Sexual do Estado de São Paulo (MDS), projetos financiados por editais m</w:t>
      </w:r>
      <w:r w:rsidR="007E67D6">
        <w:rPr>
          <w:rFonts w:ascii="Century Gothic" w:hAnsi="Century Gothic"/>
          <w:sz w:val="20"/>
          <w:szCs w:val="20"/>
          <w:shd w:val="clear" w:color="auto" w:fill="FFFFFF"/>
        </w:rPr>
        <w:t xml:space="preserve">unicipais (Fomento ao Teatro e </w:t>
      </w:r>
      <w:r w:rsidR="007E67D6" w:rsidRPr="007E67D6">
        <w:rPr>
          <w:rFonts w:ascii="Century Gothic" w:hAnsi="Century Gothic"/>
          <w:sz w:val="20"/>
          <w:szCs w:val="20"/>
          <w:shd w:val="clear" w:color="auto" w:fill="FFFFFF"/>
        </w:rPr>
        <w:t xml:space="preserve">a Dança, Projeto VAI), estaduais (Editais do </w:t>
      </w:r>
      <w:proofErr w:type="spellStart"/>
      <w:r w:rsidR="007E67D6" w:rsidRPr="007E67D6">
        <w:rPr>
          <w:rFonts w:ascii="Century Gothic" w:hAnsi="Century Gothic"/>
          <w:sz w:val="20"/>
          <w:szCs w:val="20"/>
          <w:shd w:val="clear" w:color="auto" w:fill="FFFFFF"/>
        </w:rPr>
        <w:t>ProAC</w:t>
      </w:r>
      <w:proofErr w:type="spellEnd"/>
      <w:r w:rsidR="007E67D6" w:rsidRPr="007E67D6">
        <w:rPr>
          <w:rFonts w:ascii="Century Gothic" w:hAnsi="Century Gothic"/>
          <w:sz w:val="20"/>
          <w:szCs w:val="20"/>
          <w:shd w:val="clear" w:color="auto" w:fill="FFFFFF"/>
        </w:rPr>
        <w:t xml:space="preserve">) e mecanismos de incentivo (PROAC-ICMS) e, Lei Rouanet, foi possível superar o número de atividades ofertadas sem geração de custos. Na difusão, houve também acréscimo na quantidade de ações, como a Mostra </w:t>
      </w:r>
      <w:proofErr w:type="spellStart"/>
      <w:r w:rsidR="007E67D6" w:rsidRPr="007E67D6">
        <w:rPr>
          <w:rFonts w:ascii="Century Gothic" w:hAnsi="Century Gothic"/>
          <w:sz w:val="20"/>
          <w:szCs w:val="20"/>
          <w:shd w:val="clear" w:color="auto" w:fill="FFFFFF"/>
        </w:rPr>
        <w:t>Mazzaropi</w:t>
      </w:r>
      <w:proofErr w:type="spellEnd"/>
      <w:r w:rsidR="007E67D6" w:rsidRPr="007E67D6">
        <w:rPr>
          <w:rFonts w:ascii="Century Gothic" w:hAnsi="Century Gothic"/>
          <w:sz w:val="20"/>
          <w:szCs w:val="20"/>
          <w:shd w:val="clear" w:color="auto" w:fill="FFFFFF"/>
        </w:rPr>
        <w:t>, exibições de curtas independentes, temporada de espetáculos e oficinas. Em média, tivemos mais de 90 parcerias, entre produtoras, instituições, coletivos e artistas, o que possibil</w:t>
      </w:r>
      <w:r w:rsidR="00892999">
        <w:rPr>
          <w:rFonts w:ascii="Century Gothic" w:hAnsi="Century Gothic"/>
          <w:sz w:val="20"/>
          <w:szCs w:val="20"/>
          <w:shd w:val="clear" w:color="auto" w:fill="FFFFFF"/>
        </w:rPr>
        <w:t xml:space="preserve">itou a superação muito acima do previsto </w:t>
      </w:r>
      <w:r w:rsidR="007E67D6">
        <w:rPr>
          <w:rFonts w:ascii="Century Gothic" w:hAnsi="Century Gothic"/>
          <w:sz w:val="20"/>
          <w:szCs w:val="20"/>
          <w:shd w:val="clear" w:color="auto" w:fill="FFFFFF"/>
        </w:rPr>
        <w:t>e</w:t>
      </w:r>
      <w:r w:rsidR="00892999">
        <w:rPr>
          <w:rFonts w:ascii="Century Gothic" w:hAnsi="Century Gothic"/>
          <w:sz w:val="20"/>
          <w:szCs w:val="20"/>
          <w:shd w:val="clear" w:color="auto" w:fill="FFFFFF"/>
        </w:rPr>
        <w:t>,</w:t>
      </w:r>
      <w:r w:rsidR="007E67D6">
        <w:rPr>
          <w:rFonts w:ascii="Century Gothic" w:hAnsi="Century Gothic"/>
          <w:sz w:val="20"/>
          <w:szCs w:val="20"/>
          <w:shd w:val="clear" w:color="auto" w:fill="FFFFFF"/>
        </w:rPr>
        <w:t xml:space="preserve"> consequentemente</w:t>
      </w:r>
      <w:r w:rsidR="00892999">
        <w:rPr>
          <w:rFonts w:ascii="Century Gothic" w:hAnsi="Century Gothic"/>
          <w:sz w:val="20"/>
          <w:szCs w:val="20"/>
          <w:shd w:val="clear" w:color="auto" w:fill="FFFFFF"/>
        </w:rPr>
        <w:t>,</w:t>
      </w:r>
      <w:r w:rsidR="007E67D6">
        <w:rPr>
          <w:rFonts w:ascii="Century Gothic" w:hAnsi="Century Gothic"/>
          <w:sz w:val="20"/>
          <w:szCs w:val="20"/>
          <w:shd w:val="clear" w:color="auto" w:fill="FFFFFF"/>
        </w:rPr>
        <w:t xml:space="preserve"> do público participante.</w:t>
      </w:r>
    </w:p>
    <w:p w:rsidR="00E96898" w:rsidRDefault="00E96898" w:rsidP="00E96898">
      <w:pPr>
        <w:spacing w:before="240" w:after="0" w:line="240" w:lineRule="auto"/>
        <w:jc w:val="both"/>
        <w:rPr>
          <w:rFonts w:ascii="Century Gothic" w:eastAsia="Century Gothic" w:hAnsi="Century Gothic" w:cs="Century Gothic"/>
          <w:sz w:val="20"/>
          <w:szCs w:val="20"/>
          <w:highlight w:val="white"/>
        </w:rPr>
      </w:pPr>
    </w:p>
    <w:p w:rsidR="00E96898" w:rsidRDefault="00E96898" w:rsidP="00E96898">
      <w:pPr>
        <w:spacing w:before="240" w:after="0" w:line="240" w:lineRule="auto"/>
        <w:jc w:val="both"/>
        <w:rPr>
          <w:rFonts w:ascii="Century Gothic" w:eastAsia="Century Gothic" w:hAnsi="Century Gothic" w:cs="Century Gothic"/>
          <w:sz w:val="20"/>
          <w:szCs w:val="20"/>
          <w:highlight w:val="white"/>
        </w:rPr>
      </w:pPr>
    </w:p>
    <w:p w:rsidR="00274910" w:rsidRDefault="00274910" w:rsidP="00E96898">
      <w:pPr>
        <w:spacing w:line="240" w:lineRule="auto"/>
        <w:rPr>
          <w:rFonts w:ascii="Century Gothic" w:hAnsi="Century Gothic"/>
          <w:b/>
          <w:sz w:val="18"/>
          <w:szCs w:val="18"/>
        </w:rPr>
      </w:pPr>
      <w:r>
        <w:rPr>
          <w:rFonts w:ascii="Century Gothic" w:hAnsi="Century Gothic"/>
          <w:b/>
          <w:sz w:val="18"/>
          <w:szCs w:val="18"/>
        </w:rPr>
        <w:br w:type="page"/>
      </w:r>
    </w:p>
    <w:tbl>
      <w:tblPr>
        <w:tblW w:w="9911" w:type="dxa"/>
        <w:tblCellMar>
          <w:left w:w="70" w:type="dxa"/>
          <w:right w:w="70" w:type="dxa"/>
        </w:tblCellMar>
        <w:tblLook w:val="04A0" w:firstRow="1" w:lastRow="0" w:firstColumn="1" w:lastColumn="0" w:noHBand="0" w:noVBand="1"/>
      </w:tblPr>
      <w:tblGrid>
        <w:gridCol w:w="387"/>
        <w:gridCol w:w="1832"/>
        <w:gridCol w:w="429"/>
        <w:gridCol w:w="1510"/>
        <w:gridCol w:w="1833"/>
        <w:gridCol w:w="1444"/>
        <w:gridCol w:w="1282"/>
        <w:gridCol w:w="1194"/>
      </w:tblGrid>
      <w:tr w:rsidR="002A3D20" w:rsidRPr="006616E3" w:rsidTr="002A3D20">
        <w:trPr>
          <w:trHeight w:val="495"/>
        </w:trPr>
        <w:tc>
          <w:tcPr>
            <w:tcW w:w="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832"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29"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0"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33"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4"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82"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194" w:type="dxa"/>
            <w:tcBorders>
              <w:top w:val="single" w:sz="4" w:space="0" w:color="auto"/>
              <w:left w:val="nil"/>
              <w:bottom w:val="single" w:sz="4" w:space="0" w:color="auto"/>
              <w:right w:val="single" w:sz="4" w:space="0" w:color="auto"/>
            </w:tcBorders>
            <w:shd w:val="clear" w:color="000000" w:fill="D8D8D8"/>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2A3D20" w:rsidRPr="006616E3" w:rsidTr="002A3D20">
        <w:trPr>
          <w:trHeight w:val="270"/>
        </w:trPr>
        <w:tc>
          <w:tcPr>
            <w:tcW w:w="387"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5.</w:t>
            </w:r>
          </w:p>
        </w:tc>
        <w:tc>
          <w:tcPr>
            <w:tcW w:w="1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de Formação em Gestão Cultural</w:t>
            </w: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5.1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p>
        </w:tc>
        <w:tc>
          <w:tcPr>
            <w:tcW w:w="1194"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8</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5.2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400</w:t>
            </w:r>
          </w:p>
        </w:tc>
        <w:tc>
          <w:tcPr>
            <w:tcW w:w="1194"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2.676</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655</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3.331</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416%</w:t>
            </w:r>
          </w:p>
        </w:tc>
      </w:tr>
      <w:tr w:rsidR="002A3D20" w:rsidRPr="006616E3" w:rsidTr="002A3D20">
        <w:trPr>
          <w:trHeight w:val="270"/>
        </w:trPr>
        <w:tc>
          <w:tcPr>
            <w:tcW w:w="387"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w:t>
            </w:r>
          </w:p>
        </w:tc>
        <w:tc>
          <w:tcPr>
            <w:tcW w:w="1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Cultura Tradicional e Contemporaneidade</w:t>
            </w: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w:t>
            </w:r>
          </w:p>
        </w:tc>
        <w:tc>
          <w:tcPr>
            <w:tcW w:w="1194"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6</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600</w:t>
            </w:r>
          </w:p>
        </w:tc>
        <w:tc>
          <w:tcPr>
            <w:tcW w:w="1194"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600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1.439</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1.200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1.439</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120%</w:t>
            </w:r>
          </w:p>
        </w:tc>
      </w:tr>
      <w:tr w:rsidR="002A3D20" w:rsidRPr="006616E3" w:rsidTr="002A3D20">
        <w:trPr>
          <w:trHeight w:val="270"/>
        </w:trPr>
        <w:tc>
          <w:tcPr>
            <w:tcW w:w="387"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7.</w:t>
            </w:r>
          </w:p>
        </w:tc>
        <w:tc>
          <w:tcPr>
            <w:tcW w:w="1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Festivais, Mostras e Oficina Na Rua</w:t>
            </w: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7.1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150%</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7.2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20.454</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2.048</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6.000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22.502</w:t>
            </w:r>
          </w:p>
        </w:tc>
      </w:tr>
      <w:tr w:rsidR="002A3D20" w:rsidRPr="006616E3" w:rsidTr="002A3D20">
        <w:trPr>
          <w:trHeight w:val="270"/>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375%</w:t>
            </w:r>
          </w:p>
        </w:tc>
      </w:tr>
    </w:tbl>
    <w:p w:rsidR="002A3D20" w:rsidRDefault="002A3D20" w:rsidP="00E96898">
      <w:pPr>
        <w:spacing w:after="0" w:line="240" w:lineRule="auto"/>
        <w:jc w:val="both"/>
        <w:rPr>
          <w:rFonts w:ascii="Century Gothic" w:hAnsi="Century Gothic"/>
          <w:b/>
          <w:sz w:val="18"/>
          <w:szCs w:val="18"/>
        </w:rPr>
      </w:pPr>
    </w:p>
    <w:p w:rsidR="0087166A" w:rsidRDefault="0087166A" w:rsidP="00E96898">
      <w:pPr>
        <w:spacing w:after="0" w:line="240" w:lineRule="auto"/>
        <w:jc w:val="both"/>
        <w:rPr>
          <w:rFonts w:ascii="Century Gothic" w:hAnsi="Century Gothic"/>
          <w:b/>
          <w:sz w:val="20"/>
          <w:szCs w:val="20"/>
        </w:rPr>
      </w:pPr>
      <w:r w:rsidRPr="00D447B1">
        <w:rPr>
          <w:rFonts w:ascii="Century Gothic" w:hAnsi="Century Gothic"/>
          <w:b/>
          <w:sz w:val="20"/>
          <w:szCs w:val="20"/>
        </w:rPr>
        <w:t>JUSTIFICATIVAS</w:t>
      </w:r>
    </w:p>
    <w:p w:rsidR="00274910" w:rsidRDefault="00274910" w:rsidP="00E96898">
      <w:pPr>
        <w:spacing w:after="0" w:line="240" w:lineRule="auto"/>
        <w:jc w:val="both"/>
        <w:rPr>
          <w:rFonts w:ascii="Century Gothic" w:hAnsi="Century Gothic"/>
          <w:b/>
          <w:sz w:val="20"/>
          <w:szCs w:val="20"/>
        </w:rPr>
      </w:pPr>
    </w:p>
    <w:p w:rsidR="00CA53FA" w:rsidRPr="00CA53FA" w:rsidRDefault="00274910" w:rsidP="00CA53FA">
      <w:pPr>
        <w:spacing w:after="0" w:line="240" w:lineRule="auto"/>
        <w:jc w:val="both"/>
        <w:rPr>
          <w:rFonts w:ascii="Century Gothic" w:eastAsia="Times New Roman" w:hAnsi="Century Gothic" w:cs="Times New Roman"/>
          <w:sz w:val="20"/>
          <w:szCs w:val="20"/>
          <w:lang w:eastAsia="pt-BR"/>
        </w:rPr>
      </w:pPr>
      <w:r w:rsidRPr="00CA53FA">
        <w:rPr>
          <w:rFonts w:ascii="Century Gothic" w:hAnsi="Century Gothic"/>
          <w:b/>
          <w:sz w:val="20"/>
          <w:szCs w:val="20"/>
        </w:rPr>
        <w:t xml:space="preserve">Meta 5.2. </w:t>
      </w:r>
      <w:r w:rsidR="00CA53FA" w:rsidRPr="00CA53FA">
        <w:rPr>
          <w:rFonts w:ascii="Century Gothic" w:eastAsia="Times New Roman" w:hAnsi="Century Gothic" w:cs="Arial"/>
          <w:sz w:val="20"/>
          <w:szCs w:val="20"/>
          <w:lang w:eastAsia="pt-BR"/>
        </w:rPr>
        <w:t xml:space="preserve">Em 2023, a parceria do Programa de Formação em Gestão Cultural com o CELACC/USP ampliou expressivamente o interesse e a participação do público. O Centro de Estudos Latino-Americanos sobre Cultura e Comunicação da Universidade de São Paulo divulgou ampla e massivamente o projeto, de maio a novembro. Com isso, tivemos recordes de audiência tanto de forma síncrona, ao vivo durante cada </w:t>
      </w:r>
      <w:proofErr w:type="spellStart"/>
      <w:r w:rsidR="00CA53FA" w:rsidRPr="00CA53FA">
        <w:rPr>
          <w:rFonts w:ascii="Century Gothic" w:eastAsia="Times New Roman" w:hAnsi="Century Gothic" w:cs="Arial"/>
          <w:sz w:val="20"/>
          <w:szCs w:val="20"/>
          <w:lang w:eastAsia="pt-BR"/>
        </w:rPr>
        <w:t>webinar</w:t>
      </w:r>
      <w:proofErr w:type="spellEnd"/>
      <w:r w:rsidR="00CA53FA" w:rsidRPr="00CA53FA">
        <w:rPr>
          <w:rFonts w:ascii="Century Gothic" w:eastAsia="Times New Roman" w:hAnsi="Century Gothic" w:cs="Arial"/>
          <w:sz w:val="20"/>
          <w:szCs w:val="20"/>
          <w:lang w:eastAsia="pt-BR"/>
        </w:rPr>
        <w:t>, quanto de modo assíncrono. Além disso, desde sua adaptação para o formato virtual em 2020, ano a ano se consolida como uma referência em programação que debate a gestão cultural.</w:t>
      </w:r>
    </w:p>
    <w:p w:rsidR="00274910" w:rsidRPr="00CA53FA" w:rsidRDefault="00274910" w:rsidP="00E96898">
      <w:pPr>
        <w:spacing w:after="0" w:line="240" w:lineRule="auto"/>
        <w:jc w:val="both"/>
        <w:rPr>
          <w:rFonts w:ascii="Century Gothic" w:hAnsi="Century Gothic"/>
          <w:b/>
          <w:sz w:val="20"/>
          <w:szCs w:val="20"/>
        </w:rPr>
      </w:pPr>
    </w:p>
    <w:p w:rsidR="00CA53FA" w:rsidRPr="00CA53FA" w:rsidRDefault="00274910" w:rsidP="00CA53FA">
      <w:pPr>
        <w:spacing w:after="0" w:line="240" w:lineRule="auto"/>
        <w:jc w:val="both"/>
        <w:rPr>
          <w:rFonts w:ascii="Century Gothic" w:eastAsia="Times New Roman" w:hAnsi="Century Gothic" w:cs="Times New Roman"/>
          <w:sz w:val="20"/>
          <w:szCs w:val="20"/>
          <w:lang w:eastAsia="pt-BR"/>
        </w:rPr>
      </w:pPr>
      <w:r w:rsidRPr="00CA53FA">
        <w:rPr>
          <w:rFonts w:ascii="Century Gothic" w:hAnsi="Century Gothic"/>
          <w:b/>
          <w:sz w:val="20"/>
          <w:szCs w:val="20"/>
        </w:rPr>
        <w:t xml:space="preserve">Meta 6.2. </w:t>
      </w:r>
      <w:r w:rsidR="00CA53FA" w:rsidRPr="00CA53FA">
        <w:rPr>
          <w:rFonts w:ascii="Century Gothic" w:eastAsia="Times New Roman" w:hAnsi="Century Gothic" w:cs="Arial"/>
          <w:color w:val="000000"/>
          <w:sz w:val="20"/>
          <w:szCs w:val="20"/>
          <w:lang w:eastAsia="pt-BR"/>
        </w:rPr>
        <w:t>A superação ocorre pela alta adesão da população de cada município. Tal ocorrência se dá pelo fato da programação privilegiar figuras de expressiva relevância e influência em cada território, além de estrategicamente combinar formação e difusão como ações complementares.</w:t>
      </w:r>
    </w:p>
    <w:p w:rsidR="00274910" w:rsidRPr="00CA53FA" w:rsidRDefault="00274910" w:rsidP="00E96898">
      <w:pPr>
        <w:spacing w:after="0" w:line="240" w:lineRule="auto"/>
        <w:jc w:val="both"/>
        <w:rPr>
          <w:rFonts w:ascii="Century Gothic" w:hAnsi="Century Gothic"/>
          <w:b/>
          <w:sz w:val="20"/>
          <w:szCs w:val="20"/>
        </w:rPr>
      </w:pPr>
    </w:p>
    <w:p w:rsidR="00CA53FA" w:rsidRPr="00CA53FA" w:rsidRDefault="00CA53FA" w:rsidP="00CA53FA">
      <w:pPr>
        <w:spacing w:after="0" w:line="240" w:lineRule="auto"/>
        <w:jc w:val="both"/>
        <w:rPr>
          <w:rFonts w:ascii="Century Gothic" w:eastAsia="Times New Roman" w:hAnsi="Century Gothic" w:cs="Arial"/>
          <w:color w:val="000000"/>
          <w:sz w:val="20"/>
          <w:szCs w:val="20"/>
          <w:lang w:eastAsia="pt-BR"/>
        </w:rPr>
      </w:pPr>
      <w:r w:rsidRPr="00CA53FA">
        <w:rPr>
          <w:rFonts w:ascii="Century Gothic" w:hAnsi="Century Gothic"/>
          <w:b/>
          <w:sz w:val="20"/>
          <w:szCs w:val="20"/>
        </w:rPr>
        <w:t>Metas 7.1</w:t>
      </w:r>
      <w:r w:rsidR="00274910" w:rsidRPr="00CA53FA">
        <w:rPr>
          <w:rFonts w:ascii="Century Gothic" w:hAnsi="Century Gothic"/>
          <w:b/>
          <w:sz w:val="20"/>
          <w:szCs w:val="20"/>
        </w:rPr>
        <w:t xml:space="preserve">. </w:t>
      </w:r>
      <w:r w:rsidRPr="00CA53FA">
        <w:rPr>
          <w:rFonts w:ascii="Century Gothic" w:eastAsia="Times New Roman" w:hAnsi="Century Gothic" w:cs="Arial"/>
          <w:color w:val="000000"/>
          <w:sz w:val="20"/>
          <w:szCs w:val="20"/>
          <w:lang w:eastAsia="pt-BR"/>
        </w:rPr>
        <w:t>Pelo fato da Secretaria da Cultura, Economia e Indústria Criativas demandar a realização de evento que impulsionasse o turismo regional e amparasse os artistas do município de São Sebastião, abalado pelas fortes chuvas do início de 2023, o 3º Quadrimestre ganhou como nova ação o projeto </w:t>
      </w:r>
      <w:r w:rsidRPr="00CA53FA">
        <w:rPr>
          <w:rFonts w:ascii="Century Gothic" w:eastAsia="Times New Roman" w:hAnsi="Century Gothic" w:cs="Times New Roman"/>
          <w:i/>
          <w:iCs/>
          <w:sz w:val="20"/>
          <w:szCs w:val="20"/>
          <w:lang w:eastAsia="pt-BR"/>
        </w:rPr>
        <w:t>FLI &amp; São Sebastião Literária - Edição Especial</w:t>
      </w:r>
      <w:r w:rsidRPr="00CA53FA">
        <w:rPr>
          <w:rFonts w:ascii="Century Gothic" w:eastAsia="Times New Roman" w:hAnsi="Century Gothic" w:cs="Times New Roman"/>
          <w:sz w:val="20"/>
          <w:szCs w:val="20"/>
          <w:lang w:eastAsia="pt-BR"/>
        </w:rPr>
        <w:t>,</w:t>
      </w:r>
      <w:r w:rsidRPr="00CA53FA">
        <w:rPr>
          <w:rFonts w:ascii="Century Gothic" w:eastAsia="Times New Roman" w:hAnsi="Century Gothic" w:cs="Arial"/>
          <w:color w:val="000000"/>
          <w:sz w:val="20"/>
          <w:szCs w:val="20"/>
          <w:lang w:eastAsia="pt-BR"/>
        </w:rPr>
        <w:t> levando à superação da meta.</w:t>
      </w:r>
    </w:p>
    <w:p w:rsidR="00CA53FA" w:rsidRPr="00CA53FA" w:rsidRDefault="00CA53FA" w:rsidP="00CA53FA">
      <w:pPr>
        <w:spacing w:after="0" w:line="240" w:lineRule="auto"/>
        <w:jc w:val="both"/>
        <w:rPr>
          <w:rFonts w:ascii="Century Gothic" w:eastAsia="Times New Roman" w:hAnsi="Century Gothic" w:cs="Arial"/>
          <w:color w:val="000000"/>
          <w:sz w:val="20"/>
          <w:szCs w:val="20"/>
          <w:lang w:eastAsia="pt-BR"/>
        </w:rPr>
      </w:pPr>
    </w:p>
    <w:p w:rsidR="00CA53FA" w:rsidRPr="00CA53FA" w:rsidRDefault="00CA53FA" w:rsidP="00CA53FA">
      <w:pPr>
        <w:spacing w:after="0" w:line="240" w:lineRule="auto"/>
        <w:jc w:val="both"/>
        <w:rPr>
          <w:rFonts w:ascii="Century Gothic" w:eastAsia="Times New Roman" w:hAnsi="Century Gothic" w:cs="Times New Roman"/>
          <w:sz w:val="20"/>
          <w:szCs w:val="20"/>
          <w:lang w:eastAsia="pt-BR"/>
        </w:rPr>
      </w:pPr>
      <w:r w:rsidRPr="00CA53FA">
        <w:rPr>
          <w:rFonts w:ascii="Century Gothic" w:hAnsi="Century Gothic"/>
          <w:b/>
          <w:sz w:val="20"/>
          <w:szCs w:val="20"/>
        </w:rPr>
        <w:t xml:space="preserve">Metas 7.2. </w:t>
      </w:r>
      <w:r w:rsidRPr="00CA53FA">
        <w:rPr>
          <w:rFonts w:ascii="Century Gothic" w:eastAsia="Times New Roman" w:hAnsi="Century Gothic" w:cs="Arial"/>
          <w:color w:val="000000"/>
          <w:sz w:val="20"/>
          <w:szCs w:val="20"/>
          <w:lang w:eastAsia="pt-BR"/>
        </w:rPr>
        <w:t>Não havia meta neste item no 3º quadrimestre. O acréscimo se deu em razão da realização do </w:t>
      </w:r>
      <w:r w:rsidRPr="00CA53FA">
        <w:rPr>
          <w:rFonts w:ascii="Century Gothic" w:eastAsia="Times New Roman" w:hAnsi="Century Gothic" w:cs="Times New Roman"/>
          <w:i/>
          <w:iCs/>
          <w:sz w:val="20"/>
          <w:szCs w:val="20"/>
          <w:lang w:eastAsia="pt-BR"/>
        </w:rPr>
        <w:t>FLI &amp; São Sebastião Literária - Edição Especial</w:t>
      </w:r>
      <w:r w:rsidRPr="00CA53FA">
        <w:rPr>
          <w:rFonts w:ascii="Century Gothic" w:eastAsia="Times New Roman" w:hAnsi="Century Gothic" w:cs="Times New Roman"/>
          <w:sz w:val="20"/>
          <w:szCs w:val="20"/>
          <w:lang w:eastAsia="pt-BR"/>
        </w:rPr>
        <w:t>. A atividade não foi concebida tendo em vista a meta de público dos outros projetos desta Ação, uma vez que dispunha de orçamento menor para custeio de programação para mais de um dia de evento. Além disso, o principal dia do evento (07 de outubro) foi marcado por temporal e forte chuva.</w:t>
      </w:r>
    </w:p>
    <w:p w:rsidR="00CA53FA" w:rsidRPr="00CA53FA" w:rsidRDefault="00CA53FA" w:rsidP="00CA53FA">
      <w:pPr>
        <w:spacing w:after="0" w:line="240" w:lineRule="auto"/>
        <w:jc w:val="both"/>
        <w:rPr>
          <w:rFonts w:ascii="Century Gothic" w:eastAsia="Times New Roman" w:hAnsi="Century Gothic" w:cs="Times New Roman"/>
          <w:sz w:val="20"/>
          <w:szCs w:val="20"/>
          <w:lang w:eastAsia="pt-BR"/>
        </w:rPr>
      </w:pPr>
    </w:p>
    <w:p w:rsidR="00CA53FA" w:rsidRPr="00CA53FA" w:rsidRDefault="00CA53FA" w:rsidP="00CA53FA">
      <w:pPr>
        <w:spacing w:after="0" w:line="240" w:lineRule="auto"/>
        <w:jc w:val="both"/>
        <w:rPr>
          <w:rFonts w:ascii="Century Gothic" w:eastAsia="Times New Roman" w:hAnsi="Century Gothic" w:cs="Times New Roman"/>
          <w:sz w:val="20"/>
          <w:szCs w:val="20"/>
          <w:lang w:eastAsia="pt-BR"/>
        </w:rPr>
      </w:pPr>
      <w:r w:rsidRPr="00CA53FA">
        <w:rPr>
          <w:rFonts w:ascii="Century Gothic" w:eastAsia="Times New Roman" w:hAnsi="Century Gothic" w:cs="Times New Roman"/>
          <w:sz w:val="20"/>
          <w:szCs w:val="20"/>
          <w:lang w:eastAsia="pt-BR"/>
        </w:rPr>
        <w:t>Em junho, o FLI - Festival Literário do Vale do Ribeira ocorreu nos ambientes on-line e off-line, com alto engajamento de público nesses dois espaços. No presencial, o fato de acontecer em dois municípios (Iguape e Registro) e a bem-sucedida parceria com as escolas públicas estaduais e municipais levaram à superação da meta. Da mesma forma, o MIA - Festival de Música Instrumental também contou com alto engajamento em Araçatuba. Ou seja, a superação das metas se dá pelo êxito das programações, pela atenção às demandas do público e pela excelência no relacionamento institucional com os parceiros.</w:t>
      </w:r>
    </w:p>
    <w:p w:rsidR="00274910" w:rsidRPr="00CA53FA" w:rsidRDefault="00274910" w:rsidP="00E96898">
      <w:pPr>
        <w:spacing w:after="0" w:line="240" w:lineRule="auto"/>
        <w:jc w:val="both"/>
        <w:rPr>
          <w:rFonts w:ascii="Century Gothic" w:hAnsi="Century Gothic"/>
          <w:b/>
          <w:sz w:val="20"/>
          <w:szCs w:val="20"/>
        </w:rPr>
      </w:pPr>
    </w:p>
    <w:p w:rsidR="00274910" w:rsidRDefault="00274910" w:rsidP="00E96898">
      <w:pPr>
        <w:spacing w:after="0" w:line="240" w:lineRule="auto"/>
        <w:jc w:val="both"/>
        <w:rPr>
          <w:rFonts w:ascii="Century Gothic" w:hAnsi="Century Gothic"/>
          <w:b/>
          <w:sz w:val="20"/>
          <w:szCs w:val="20"/>
        </w:rPr>
      </w:pPr>
    </w:p>
    <w:tbl>
      <w:tblPr>
        <w:tblW w:w="9911" w:type="dxa"/>
        <w:tblCellMar>
          <w:left w:w="70" w:type="dxa"/>
          <w:right w:w="70" w:type="dxa"/>
        </w:tblCellMar>
        <w:tblLook w:val="04A0" w:firstRow="1" w:lastRow="0" w:firstColumn="1" w:lastColumn="0" w:noHBand="0" w:noVBand="1"/>
      </w:tblPr>
      <w:tblGrid>
        <w:gridCol w:w="387"/>
        <w:gridCol w:w="1832"/>
        <w:gridCol w:w="429"/>
        <w:gridCol w:w="1510"/>
        <w:gridCol w:w="1833"/>
        <w:gridCol w:w="1444"/>
        <w:gridCol w:w="1282"/>
        <w:gridCol w:w="1194"/>
      </w:tblGrid>
      <w:tr w:rsidR="002A3D20" w:rsidRPr="006616E3" w:rsidTr="002A3D20">
        <w:trPr>
          <w:trHeight w:val="495"/>
        </w:trPr>
        <w:tc>
          <w:tcPr>
            <w:tcW w:w="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832"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29"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0"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33"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4"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82" w:type="dxa"/>
            <w:tcBorders>
              <w:top w:val="single" w:sz="4" w:space="0" w:color="auto"/>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194" w:type="dxa"/>
            <w:tcBorders>
              <w:top w:val="single" w:sz="4" w:space="0" w:color="auto"/>
              <w:left w:val="nil"/>
              <w:bottom w:val="single" w:sz="4" w:space="0" w:color="auto"/>
              <w:right w:val="single" w:sz="4" w:space="0" w:color="auto"/>
            </w:tcBorders>
            <w:shd w:val="clear" w:color="000000" w:fill="D8D8D8"/>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2A3D20" w:rsidRPr="006616E3" w:rsidTr="002A3D20">
        <w:trPr>
          <w:trHeight w:val="255"/>
        </w:trPr>
        <w:tc>
          <w:tcPr>
            <w:tcW w:w="387"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w:t>
            </w:r>
          </w:p>
        </w:tc>
        <w:tc>
          <w:tcPr>
            <w:tcW w:w="1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Oficina de Formação para o Interior</w:t>
            </w: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8.1</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150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115</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r>
              <w:rPr>
                <w:rFonts w:ascii="Century Gothic" w:eastAsia="Times New Roman" w:hAnsi="Century Gothic" w:cs="Times New Roman"/>
                <w:sz w:val="16"/>
                <w:szCs w:val="16"/>
                <w:lang w:eastAsia="pt-BR"/>
              </w:rPr>
              <w:t>90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243</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229</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5</w:t>
            </w:r>
            <w:r>
              <w:rPr>
                <w:rFonts w:ascii="Century Gothic" w:eastAsia="Times New Roman" w:hAnsi="Century Gothic" w:cs="Times New Roman"/>
                <w:b/>
                <w:bCs/>
                <w:sz w:val="16"/>
                <w:szCs w:val="16"/>
                <w:lang w:eastAsia="pt-BR"/>
              </w:rPr>
              <w:t>40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587</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109%</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8.2</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3.600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4.652</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4.500</w:t>
            </w:r>
          </w:p>
        </w:tc>
        <w:tc>
          <w:tcPr>
            <w:tcW w:w="1194"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7.320</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4.800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5.833</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12.</w:t>
            </w:r>
            <w:r>
              <w:rPr>
                <w:rFonts w:ascii="Century Gothic" w:eastAsia="Times New Roman" w:hAnsi="Century Gothic" w:cs="Times New Roman"/>
                <w:b/>
                <w:bCs/>
                <w:sz w:val="16"/>
                <w:szCs w:val="16"/>
                <w:lang w:eastAsia="pt-BR"/>
              </w:rPr>
              <w:t>900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17.805</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138%</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8.3</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Municípios</w:t>
            </w: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80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239</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80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57</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19</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260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315</w:t>
            </w:r>
          </w:p>
        </w:tc>
      </w:tr>
      <w:tr w:rsidR="002A3D20" w:rsidRPr="006616E3" w:rsidTr="002A3D20">
        <w:trPr>
          <w:trHeight w:val="255"/>
        </w:trPr>
        <w:tc>
          <w:tcPr>
            <w:tcW w:w="387"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83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29"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0"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4"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2"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94"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121%</w:t>
            </w:r>
          </w:p>
        </w:tc>
      </w:tr>
    </w:tbl>
    <w:p w:rsidR="002A3D20" w:rsidRPr="00D447B1" w:rsidRDefault="002A3D20" w:rsidP="00E96898">
      <w:pPr>
        <w:spacing w:after="0" w:line="240" w:lineRule="auto"/>
        <w:jc w:val="both"/>
        <w:rPr>
          <w:rFonts w:ascii="Century Gothic" w:hAnsi="Century Gothic"/>
          <w:b/>
          <w:sz w:val="20"/>
          <w:szCs w:val="20"/>
        </w:rPr>
      </w:pPr>
    </w:p>
    <w:p w:rsidR="0087166A" w:rsidRDefault="0087166A" w:rsidP="00E96898">
      <w:pPr>
        <w:spacing w:after="0" w:line="240" w:lineRule="auto"/>
        <w:jc w:val="both"/>
        <w:rPr>
          <w:rFonts w:ascii="Century Gothic" w:hAnsi="Century Gothic"/>
          <w:b/>
          <w:sz w:val="20"/>
          <w:szCs w:val="20"/>
        </w:rPr>
      </w:pPr>
      <w:r w:rsidRPr="00671B35">
        <w:rPr>
          <w:rFonts w:ascii="Century Gothic" w:hAnsi="Century Gothic"/>
          <w:b/>
          <w:sz w:val="20"/>
          <w:szCs w:val="20"/>
        </w:rPr>
        <w:t>JUSTIFICATIVAS</w:t>
      </w:r>
    </w:p>
    <w:p w:rsidR="002A3D20" w:rsidRPr="00671B35" w:rsidRDefault="002A3D20" w:rsidP="00E96898">
      <w:pPr>
        <w:spacing w:after="0" w:line="240" w:lineRule="auto"/>
        <w:jc w:val="both"/>
        <w:rPr>
          <w:rFonts w:ascii="Century Gothic" w:hAnsi="Century Gothic"/>
          <w:b/>
          <w:sz w:val="20"/>
          <w:szCs w:val="20"/>
        </w:rPr>
      </w:pPr>
    </w:p>
    <w:p w:rsidR="002A3D20" w:rsidRDefault="002A3D20" w:rsidP="00E96898">
      <w:pPr>
        <w:spacing w:after="0" w:line="240" w:lineRule="auto"/>
        <w:jc w:val="both"/>
        <w:rPr>
          <w:rFonts w:ascii="Century Gothic" w:eastAsia="Century Gothic" w:hAnsi="Century Gothic" w:cs="Century Gothic"/>
          <w:sz w:val="20"/>
          <w:szCs w:val="20"/>
        </w:rPr>
      </w:pPr>
      <w:r w:rsidRPr="002A3D20">
        <w:rPr>
          <w:rFonts w:ascii="Century Gothic" w:eastAsia="Century Gothic" w:hAnsi="Century Gothic" w:cs="Century Gothic"/>
          <w:b/>
          <w:sz w:val="20"/>
          <w:szCs w:val="20"/>
        </w:rPr>
        <w:t>Meta 8.1</w:t>
      </w:r>
      <w:r>
        <w:rPr>
          <w:rFonts w:ascii="Century Gothic" w:eastAsia="Century Gothic" w:hAnsi="Century Gothic" w:cs="Century Gothic"/>
          <w:sz w:val="20"/>
          <w:szCs w:val="20"/>
        </w:rPr>
        <w:t>. A superação da meta se deve a dois fatores: o primeiro</w:t>
      </w:r>
      <w:r w:rsidR="0089299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 estratégia de contratar um número maior para compensar eventuais cancelamentos; o segundo</w:t>
      </w:r>
      <w:r w:rsidR="0089299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 possibilidade/ viabilidade de atender a solicitações apresentadas</w:t>
      </w:r>
      <w:r w:rsidR="0089299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nos últimos meses do ano por gestores parceiros</w:t>
      </w:r>
      <w:r w:rsidR="0089299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de contratações de atividades que integraram a grade de festivais locais ou regionais.</w:t>
      </w:r>
    </w:p>
    <w:p w:rsidR="002A3D20" w:rsidRDefault="002A3D20" w:rsidP="00E96898">
      <w:pPr>
        <w:spacing w:after="0" w:line="240" w:lineRule="auto"/>
        <w:jc w:val="both"/>
        <w:rPr>
          <w:rFonts w:ascii="Century Gothic" w:eastAsia="Century Gothic" w:hAnsi="Century Gothic" w:cs="Century Gothic"/>
          <w:sz w:val="20"/>
          <w:szCs w:val="20"/>
        </w:rPr>
      </w:pPr>
    </w:p>
    <w:p w:rsidR="002A3D20" w:rsidRDefault="002A3D20" w:rsidP="00E96898">
      <w:pPr>
        <w:spacing w:after="0" w:line="240" w:lineRule="auto"/>
        <w:jc w:val="both"/>
        <w:rPr>
          <w:rFonts w:ascii="Century Gothic" w:eastAsia="Century Gothic" w:hAnsi="Century Gothic" w:cs="Century Gothic"/>
          <w:sz w:val="20"/>
          <w:szCs w:val="20"/>
        </w:rPr>
      </w:pPr>
      <w:r w:rsidRPr="002A3D20">
        <w:rPr>
          <w:rFonts w:ascii="Century Gothic" w:eastAsia="Century Gothic" w:hAnsi="Century Gothic" w:cs="Century Gothic"/>
          <w:b/>
          <w:sz w:val="20"/>
          <w:szCs w:val="20"/>
        </w:rPr>
        <w:t>Meta 8.2</w:t>
      </w:r>
      <w:r>
        <w:rPr>
          <w:rFonts w:ascii="Century Gothic" w:eastAsia="Century Gothic" w:hAnsi="Century Gothic" w:cs="Century Gothic"/>
          <w:sz w:val="20"/>
          <w:szCs w:val="20"/>
        </w:rPr>
        <w:t>. A superação se deve ao fato de a programação on-line e gravada, que somadas representam pouco mais de 50% das atividades, atender a um número de participantes muito maior que as atividades presenciais.</w:t>
      </w:r>
    </w:p>
    <w:p w:rsidR="002A3D20" w:rsidRDefault="002A3D20" w:rsidP="00E96898">
      <w:pPr>
        <w:spacing w:after="0" w:line="240" w:lineRule="auto"/>
        <w:jc w:val="both"/>
        <w:rPr>
          <w:rFonts w:ascii="Century Gothic" w:eastAsia="Century Gothic" w:hAnsi="Century Gothic" w:cs="Century Gothic"/>
          <w:sz w:val="20"/>
          <w:szCs w:val="20"/>
        </w:rPr>
      </w:pPr>
    </w:p>
    <w:p w:rsidR="002A3D20" w:rsidRDefault="002A3D20" w:rsidP="00E96898">
      <w:pPr>
        <w:spacing w:after="0" w:line="240" w:lineRule="auto"/>
        <w:jc w:val="both"/>
        <w:rPr>
          <w:rFonts w:ascii="Century Gothic" w:eastAsia="Century Gothic" w:hAnsi="Century Gothic" w:cs="Century Gothic"/>
          <w:sz w:val="20"/>
          <w:szCs w:val="20"/>
        </w:rPr>
      </w:pPr>
      <w:r w:rsidRPr="002A3D20">
        <w:rPr>
          <w:rFonts w:ascii="Century Gothic" w:eastAsia="Century Gothic" w:hAnsi="Century Gothic" w:cs="Century Gothic"/>
          <w:b/>
          <w:sz w:val="20"/>
          <w:szCs w:val="20"/>
        </w:rPr>
        <w:t>Meta 8.3</w:t>
      </w:r>
      <w:r>
        <w:rPr>
          <w:rFonts w:ascii="Century Gothic" w:eastAsia="Century Gothic" w:hAnsi="Century Gothic" w:cs="Century Gothic"/>
          <w:sz w:val="20"/>
          <w:szCs w:val="20"/>
        </w:rPr>
        <w:t>. A superação se deve à programação on-line, na qual participantes de diversas cidades são atendidos simultaneamente.</w:t>
      </w:r>
    </w:p>
    <w:p w:rsidR="0087166A" w:rsidRDefault="0087166A" w:rsidP="00E96898">
      <w:pPr>
        <w:spacing w:after="0" w:line="240" w:lineRule="auto"/>
        <w:jc w:val="both"/>
        <w:rPr>
          <w:rFonts w:ascii="Century Gothic" w:hAnsi="Century Gothic"/>
          <w:b/>
          <w:sz w:val="20"/>
          <w:szCs w:val="20"/>
        </w:rPr>
      </w:pPr>
    </w:p>
    <w:p w:rsidR="00CA53FA" w:rsidRDefault="00CA53FA" w:rsidP="00E96898">
      <w:pPr>
        <w:spacing w:after="0" w:line="240" w:lineRule="auto"/>
        <w:jc w:val="both"/>
        <w:rPr>
          <w:rFonts w:ascii="Century Gothic" w:hAnsi="Century Gothic"/>
          <w:b/>
          <w:sz w:val="20"/>
          <w:szCs w:val="20"/>
        </w:rPr>
      </w:pPr>
    </w:p>
    <w:p w:rsidR="00CA53FA" w:rsidRDefault="00CA53FA" w:rsidP="00E96898">
      <w:pPr>
        <w:spacing w:after="0" w:line="240" w:lineRule="auto"/>
        <w:jc w:val="both"/>
        <w:rPr>
          <w:rFonts w:ascii="Century Gothic" w:hAnsi="Century Gothic"/>
          <w:b/>
          <w:sz w:val="20"/>
          <w:szCs w:val="20"/>
        </w:rPr>
      </w:pPr>
    </w:p>
    <w:p w:rsidR="00CA53FA" w:rsidRDefault="00CA53FA" w:rsidP="00E96898">
      <w:pPr>
        <w:spacing w:after="0" w:line="240" w:lineRule="auto"/>
        <w:jc w:val="both"/>
        <w:rPr>
          <w:rFonts w:ascii="Century Gothic" w:hAnsi="Century Gothic"/>
          <w:b/>
          <w:sz w:val="20"/>
          <w:szCs w:val="20"/>
        </w:rPr>
      </w:pPr>
    </w:p>
    <w:p w:rsidR="00CA53FA" w:rsidRDefault="00CA53FA" w:rsidP="00E96898">
      <w:pPr>
        <w:spacing w:after="0" w:line="240" w:lineRule="auto"/>
        <w:jc w:val="both"/>
        <w:rPr>
          <w:rFonts w:ascii="Century Gothic" w:hAnsi="Century Gothic"/>
          <w:b/>
          <w:sz w:val="20"/>
          <w:szCs w:val="20"/>
        </w:rPr>
      </w:pPr>
    </w:p>
    <w:p w:rsidR="00C90471" w:rsidRDefault="00C90471" w:rsidP="00E96898">
      <w:pPr>
        <w:spacing w:after="0" w:line="240" w:lineRule="auto"/>
        <w:jc w:val="both"/>
        <w:rPr>
          <w:rFonts w:ascii="Century Gothic" w:hAnsi="Century Gothic"/>
          <w:b/>
          <w:sz w:val="20"/>
          <w:szCs w:val="20"/>
        </w:rPr>
      </w:pPr>
    </w:p>
    <w:p w:rsidR="00C90471" w:rsidRDefault="00C90471" w:rsidP="00E96898">
      <w:pPr>
        <w:spacing w:after="0" w:line="240" w:lineRule="auto"/>
        <w:jc w:val="both"/>
        <w:rPr>
          <w:rFonts w:ascii="Century Gothic" w:hAnsi="Century Gothic"/>
          <w:b/>
          <w:sz w:val="20"/>
          <w:szCs w:val="20"/>
        </w:rPr>
      </w:pPr>
    </w:p>
    <w:p w:rsidR="002A3D20" w:rsidRDefault="002A3D20" w:rsidP="00E96898">
      <w:pPr>
        <w:spacing w:after="0" w:line="240" w:lineRule="auto"/>
        <w:jc w:val="both"/>
        <w:rPr>
          <w:rFonts w:ascii="Century Gothic" w:hAnsi="Century Gothic"/>
          <w:b/>
          <w:sz w:val="20"/>
          <w:szCs w:val="20"/>
        </w:rPr>
      </w:pPr>
    </w:p>
    <w:p w:rsidR="00A37B5D" w:rsidRPr="00671B35" w:rsidRDefault="00A37B5D" w:rsidP="00E96898">
      <w:pPr>
        <w:spacing w:after="0" w:line="240" w:lineRule="auto"/>
        <w:jc w:val="both"/>
        <w:rPr>
          <w:rFonts w:ascii="Century Gothic" w:hAnsi="Century Gothic"/>
          <w:b/>
          <w:sz w:val="20"/>
          <w:szCs w:val="20"/>
        </w:rPr>
      </w:pPr>
    </w:p>
    <w:tbl>
      <w:tblPr>
        <w:tblW w:w="9918" w:type="dxa"/>
        <w:tblCellMar>
          <w:left w:w="70" w:type="dxa"/>
          <w:right w:w="70" w:type="dxa"/>
        </w:tblCellMar>
        <w:tblLook w:val="04A0" w:firstRow="1" w:lastRow="0" w:firstColumn="1" w:lastColumn="0" w:noHBand="0" w:noVBand="1"/>
      </w:tblPr>
      <w:tblGrid>
        <w:gridCol w:w="396"/>
        <w:gridCol w:w="1731"/>
        <w:gridCol w:w="493"/>
        <w:gridCol w:w="1512"/>
        <w:gridCol w:w="1838"/>
        <w:gridCol w:w="1446"/>
        <w:gridCol w:w="1285"/>
        <w:gridCol w:w="1217"/>
      </w:tblGrid>
      <w:tr w:rsidR="002A3D20" w:rsidRPr="00465BEE" w:rsidTr="002A3D20">
        <w:trPr>
          <w:trHeight w:val="285"/>
        </w:trPr>
        <w:tc>
          <w:tcPr>
            <w:tcW w:w="9918" w:type="dxa"/>
            <w:gridSpan w:val="8"/>
            <w:tcBorders>
              <w:top w:val="single" w:sz="4" w:space="0" w:color="auto"/>
              <w:left w:val="single" w:sz="4" w:space="0" w:color="auto"/>
              <w:bottom w:val="single" w:sz="4" w:space="0" w:color="auto"/>
              <w:right w:val="single" w:sz="4" w:space="0" w:color="000000"/>
            </w:tcBorders>
            <w:shd w:val="clear" w:color="000000" w:fill="A5A5A5"/>
            <w:vAlign w:val="center"/>
            <w:hideMark/>
          </w:tcPr>
          <w:p w:rsidR="002A3D20" w:rsidRPr="00465BEE" w:rsidRDefault="002A3D20" w:rsidP="00E96898">
            <w:pPr>
              <w:spacing w:after="0" w:line="240" w:lineRule="auto"/>
              <w:jc w:val="center"/>
              <w:rPr>
                <w:rFonts w:ascii="Century Gothic" w:eastAsia="Times New Roman" w:hAnsi="Century Gothic" w:cs="Times New Roman"/>
                <w:b/>
                <w:bCs/>
                <w:sz w:val="20"/>
                <w:szCs w:val="20"/>
                <w:lang w:eastAsia="pt-BR"/>
              </w:rPr>
            </w:pPr>
            <w:bookmarkStart w:id="9" w:name="RANGE!B91"/>
            <w:r w:rsidRPr="00465BEE">
              <w:rPr>
                <w:rFonts w:ascii="Century Gothic" w:eastAsia="Times New Roman" w:hAnsi="Century Gothic" w:cs="Times New Roman"/>
                <w:b/>
                <w:bCs/>
                <w:sz w:val="20"/>
                <w:szCs w:val="20"/>
                <w:lang w:eastAsia="pt-BR"/>
              </w:rPr>
              <w:t>3.2. AÇÕES DE ARTICULAÇÃO 202</w:t>
            </w:r>
            <w:bookmarkEnd w:id="9"/>
            <w:r w:rsidRPr="00465BEE">
              <w:rPr>
                <w:rFonts w:ascii="Century Gothic" w:eastAsia="Times New Roman" w:hAnsi="Century Gothic" w:cs="Times New Roman"/>
                <w:b/>
                <w:bCs/>
                <w:sz w:val="20"/>
                <w:szCs w:val="20"/>
                <w:lang w:eastAsia="pt-BR"/>
              </w:rPr>
              <w:t>3</w:t>
            </w:r>
          </w:p>
        </w:tc>
      </w:tr>
      <w:tr w:rsidR="002A3D20" w:rsidRPr="006616E3" w:rsidTr="002A3D20">
        <w:trPr>
          <w:trHeight w:val="510"/>
        </w:trPr>
        <w:tc>
          <w:tcPr>
            <w:tcW w:w="396" w:type="dxa"/>
            <w:tcBorders>
              <w:top w:val="nil"/>
              <w:left w:val="single" w:sz="4" w:space="0" w:color="auto"/>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31"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93"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2"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38"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6"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85" w:type="dxa"/>
            <w:tcBorders>
              <w:top w:val="nil"/>
              <w:left w:val="nil"/>
              <w:bottom w:val="single" w:sz="4" w:space="0" w:color="auto"/>
              <w:right w:val="single" w:sz="4" w:space="0" w:color="auto"/>
            </w:tcBorders>
            <w:shd w:val="clear" w:color="000000" w:fill="D8D8D8"/>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17" w:type="dxa"/>
            <w:tcBorders>
              <w:top w:val="nil"/>
              <w:left w:val="nil"/>
              <w:bottom w:val="single" w:sz="4" w:space="0" w:color="auto"/>
              <w:right w:val="single" w:sz="4" w:space="0" w:color="auto"/>
            </w:tcBorders>
            <w:shd w:val="clear" w:color="000000" w:fill="D8D8D8"/>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2A3D20" w:rsidRPr="006616E3" w:rsidTr="002A3D20">
        <w:trPr>
          <w:trHeight w:val="255"/>
        </w:trPr>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9.</w:t>
            </w:r>
          </w:p>
        </w:tc>
        <w:tc>
          <w:tcPr>
            <w:tcW w:w="17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Intercâmbio</w:t>
            </w:r>
          </w:p>
        </w:tc>
        <w:tc>
          <w:tcPr>
            <w:tcW w:w="49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9.1</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5</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467%</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9.2</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300</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7.888</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300</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9.349</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300</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148</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900</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17.385</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1.932%</w:t>
            </w:r>
          </w:p>
        </w:tc>
      </w:tr>
      <w:tr w:rsidR="002A3D20" w:rsidRPr="006616E3" w:rsidTr="002A3D20">
        <w:trPr>
          <w:trHeight w:val="255"/>
        </w:trPr>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w:t>
            </w:r>
          </w:p>
        </w:tc>
        <w:tc>
          <w:tcPr>
            <w:tcW w:w="1731"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Residência Artística</w:t>
            </w:r>
          </w:p>
        </w:tc>
        <w:tc>
          <w:tcPr>
            <w:tcW w:w="49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10.1</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Atividades</w:t>
            </w: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sidRPr="008A4D01">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sidRPr="008A4D01">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sidRPr="008A4D01">
              <w:rPr>
                <w:rFonts w:ascii="Century Gothic" w:eastAsia="Times New Roman" w:hAnsi="Century Gothic" w:cs="Times New Roman"/>
                <w:sz w:val="16"/>
                <w:szCs w:val="16"/>
                <w:lang w:eastAsia="pt-BR"/>
              </w:rPr>
              <w:t>1</w:t>
            </w:r>
          </w:p>
        </w:tc>
        <w:tc>
          <w:tcPr>
            <w:tcW w:w="1217" w:type="dxa"/>
            <w:tcBorders>
              <w:top w:val="nil"/>
              <w:left w:val="nil"/>
              <w:bottom w:val="single" w:sz="4" w:space="0" w:color="auto"/>
              <w:right w:val="single" w:sz="4" w:space="0" w:color="auto"/>
            </w:tcBorders>
            <w:vAlign w:val="center"/>
          </w:tcPr>
          <w:p w:rsidR="002A3D20" w:rsidRPr="008A4D01"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5</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167%</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10.2</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Atendido</w:t>
            </w: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35</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72</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35</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80</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35</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73</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105</w:t>
            </w:r>
          </w:p>
        </w:tc>
        <w:tc>
          <w:tcPr>
            <w:tcW w:w="1217" w:type="dxa"/>
            <w:tcBorders>
              <w:top w:val="nil"/>
              <w:left w:val="nil"/>
              <w:bottom w:val="single" w:sz="4" w:space="0" w:color="auto"/>
              <w:right w:val="single" w:sz="4" w:space="0" w:color="auto"/>
            </w:tcBorders>
            <w:vAlign w:val="center"/>
          </w:tcPr>
          <w:p w:rsidR="002A3D20"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225</w:t>
            </w:r>
          </w:p>
        </w:tc>
      </w:tr>
      <w:tr w:rsidR="002A3D20" w:rsidRPr="006616E3" w:rsidTr="002A3D20">
        <w:trPr>
          <w:trHeight w:val="255"/>
        </w:trPr>
        <w:tc>
          <w:tcPr>
            <w:tcW w:w="396"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493"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p>
        </w:tc>
        <w:tc>
          <w:tcPr>
            <w:tcW w:w="1512"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838" w:type="dxa"/>
            <w:vMerge/>
            <w:tcBorders>
              <w:top w:val="nil"/>
              <w:left w:val="single" w:sz="4" w:space="0" w:color="auto"/>
              <w:bottom w:val="single" w:sz="4" w:space="0" w:color="000000"/>
              <w:right w:val="single" w:sz="4" w:space="0" w:color="auto"/>
            </w:tcBorders>
            <w:vAlign w:val="center"/>
            <w:hideMark/>
          </w:tcPr>
          <w:p w:rsidR="002A3D20" w:rsidRPr="006616E3" w:rsidRDefault="002A3D20" w:rsidP="00E96898">
            <w:pPr>
              <w:spacing w:after="0" w:line="240" w:lineRule="auto"/>
              <w:jc w:val="center"/>
              <w:rPr>
                <w:rFonts w:ascii="Century Gothic" w:eastAsia="Times New Roman" w:hAnsi="Century Gothic" w:cs="Times New Roman"/>
                <w:sz w:val="16"/>
                <w:szCs w:val="16"/>
                <w:lang w:eastAsia="pt-BR"/>
              </w:rPr>
            </w:pPr>
          </w:p>
        </w:tc>
        <w:tc>
          <w:tcPr>
            <w:tcW w:w="1446"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85" w:type="dxa"/>
            <w:tcBorders>
              <w:top w:val="nil"/>
              <w:left w:val="nil"/>
              <w:bottom w:val="single" w:sz="4" w:space="0" w:color="auto"/>
              <w:right w:val="single" w:sz="4" w:space="0" w:color="auto"/>
            </w:tcBorders>
            <w:shd w:val="clear" w:color="auto" w:fill="auto"/>
            <w:vAlign w:val="center"/>
            <w:hideMark/>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17" w:type="dxa"/>
            <w:tcBorders>
              <w:top w:val="nil"/>
              <w:left w:val="nil"/>
              <w:bottom w:val="single" w:sz="4" w:space="0" w:color="auto"/>
              <w:right w:val="single" w:sz="4" w:space="0" w:color="auto"/>
            </w:tcBorders>
            <w:vAlign w:val="center"/>
          </w:tcPr>
          <w:p w:rsidR="002A3D20" w:rsidRPr="006616E3" w:rsidRDefault="002A3D20"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214%</w:t>
            </w:r>
          </w:p>
        </w:tc>
      </w:tr>
    </w:tbl>
    <w:p w:rsidR="00EF2507" w:rsidRPr="00103093" w:rsidRDefault="00EF2507" w:rsidP="00E96898">
      <w:pPr>
        <w:spacing w:after="0" w:line="240" w:lineRule="auto"/>
        <w:jc w:val="both"/>
        <w:rPr>
          <w:rFonts w:ascii="Century Gothic" w:hAnsi="Century Gothic"/>
          <w:sz w:val="20"/>
          <w:szCs w:val="20"/>
        </w:rPr>
      </w:pPr>
    </w:p>
    <w:p w:rsidR="0087166A" w:rsidRDefault="0087166A" w:rsidP="00E96898">
      <w:pPr>
        <w:spacing w:after="0" w:line="240" w:lineRule="auto"/>
        <w:jc w:val="both"/>
        <w:rPr>
          <w:rFonts w:ascii="Century Gothic" w:hAnsi="Century Gothic"/>
          <w:b/>
          <w:sz w:val="20"/>
          <w:szCs w:val="20"/>
        </w:rPr>
      </w:pPr>
      <w:r w:rsidRPr="00D447B1">
        <w:rPr>
          <w:rFonts w:ascii="Century Gothic" w:hAnsi="Century Gothic"/>
          <w:b/>
          <w:sz w:val="20"/>
          <w:szCs w:val="20"/>
        </w:rPr>
        <w:t>JUSTIFICATIVAS</w:t>
      </w:r>
    </w:p>
    <w:p w:rsidR="002A3D20" w:rsidRDefault="002A3D20" w:rsidP="00E96898">
      <w:pPr>
        <w:spacing w:after="0" w:line="240" w:lineRule="auto"/>
        <w:jc w:val="both"/>
        <w:rPr>
          <w:rFonts w:ascii="Century Gothic" w:hAnsi="Century Gothic"/>
          <w:b/>
          <w:sz w:val="20"/>
          <w:szCs w:val="20"/>
        </w:rPr>
      </w:pPr>
    </w:p>
    <w:p w:rsidR="00274910" w:rsidRDefault="00274910" w:rsidP="00E96898">
      <w:pPr>
        <w:spacing w:after="0" w:line="240" w:lineRule="auto"/>
        <w:jc w:val="both"/>
        <w:rPr>
          <w:rFonts w:ascii="Century Gothic" w:hAnsi="Century Gothic"/>
          <w:sz w:val="20"/>
          <w:szCs w:val="20"/>
          <w:shd w:val="clear" w:color="auto" w:fill="FFFFFF"/>
        </w:rPr>
      </w:pPr>
      <w:r>
        <w:rPr>
          <w:rFonts w:ascii="Century Gothic" w:hAnsi="Century Gothic"/>
          <w:b/>
          <w:sz w:val="20"/>
          <w:szCs w:val="20"/>
        </w:rPr>
        <w:t>Metas 9.1 e 9.2.</w:t>
      </w:r>
      <w:r w:rsidR="007E67D6">
        <w:rPr>
          <w:rFonts w:ascii="Century Gothic" w:hAnsi="Century Gothic"/>
          <w:b/>
          <w:sz w:val="20"/>
          <w:szCs w:val="20"/>
        </w:rPr>
        <w:t xml:space="preserve"> </w:t>
      </w:r>
      <w:r w:rsidR="007E67D6" w:rsidRPr="007E67D6">
        <w:rPr>
          <w:rFonts w:ascii="Century Gothic" w:hAnsi="Century Gothic"/>
          <w:sz w:val="20"/>
          <w:szCs w:val="20"/>
          <w:shd w:val="clear" w:color="auto" w:fill="FFFFFF"/>
        </w:rPr>
        <w:t>Pela oportunidade de acolher um projeto de intercâmbio de uma Mostra de grupo de teatro de Brasília (“Brasília Teimosa”), um artista da dança de Goiás (BR) e da Bolívia, por meio da Mostra “Dança à Deriva” - mostra de dança com grupos latino-americanos - superamos a meta anual (no 2º quadrimestre) devido à oportunidade de trazer para a OC Oswald de Andrade os artistas que estavam em São Paulo, minimizando despesas de hospedagem e alimentação.</w:t>
      </w:r>
      <w:r w:rsidR="007E67D6">
        <w:rPr>
          <w:rFonts w:ascii="Century Gothic" w:hAnsi="Century Gothic"/>
          <w:sz w:val="20"/>
          <w:szCs w:val="20"/>
          <w:shd w:val="clear" w:color="auto" w:fill="FFFFFF"/>
        </w:rPr>
        <w:t xml:space="preserve"> No quadrimestre, a meta de público ficou abaixo do previsto, </w:t>
      </w:r>
      <w:r w:rsidR="00EF02A6">
        <w:rPr>
          <w:rFonts w:ascii="Century Gothic" w:hAnsi="Century Gothic"/>
          <w:sz w:val="20"/>
          <w:szCs w:val="20"/>
          <w:shd w:val="clear" w:color="auto" w:fill="FFFFFF"/>
        </w:rPr>
        <w:t>sem afetar a meta anual superada amplamente.</w:t>
      </w:r>
    </w:p>
    <w:p w:rsidR="00EF02A6" w:rsidRDefault="00EF02A6" w:rsidP="00E96898">
      <w:pPr>
        <w:spacing w:after="0" w:line="240" w:lineRule="auto"/>
        <w:jc w:val="both"/>
        <w:rPr>
          <w:rFonts w:ascii="Century Gothic" w:hAnsi="Century Gothic"/>
          <w:b/>
          <w:sz w:val="20"/>
          <w:szCs w:val="20"/>
        </w:rPr>
      </w:pPr>
    </w:p>
    <w:p w:rsidR="00274910" w:rsidRPr="00EF02A6" w:rsidRDefault="00274910" w:rsidP="00E96898">
      <w:pPr>
        <w:spacing w:after="0" w:line="240" w:lineRule="auto"/>
        <w:jc w:val="both"/>
        <w:rPr>
          <w:rFonts w:ascii="Century Gothic" w:hAnsi="Century Gothic"/>
          <w:b/>
          <w:sz w:val="20"/>
          <w:szCs w:val="20"/>
        </w:rPr>
      </w:pPr>
      <w:r>
        <w:rPr>
          <w:rFonts w:ascii="Century Gothic" w:hAnsi="Century Gothic"/>
          <w:b/>
          <w:sz w:val="20"/>
          <w:szCs w:val="20"/>
        </w:rPr>
        <w:t xml:space="preserve">Metas 10.1 e 10.2. </w:t>
      </w:r>
      <w:r w:rsidR="00EF02A6" w:rsidRPr="00EF02A6">
        <w:rPr>
          <w:rFonts w:ascii="Century Gothic" w:hAnsi="Century Gothic"/>
          <w:sz w:val="20"/>
          <w:szCs w:val="20"/>
          <w:shd w:val="clear" w:color="auto" w:fill="FFFFFF"/>
        </w:rPr>
        <w:t>No formato de residência artística, o laboratório TRANSPOSICIONES é uma extensão das investigações artísticas</w:t>
      </w:r>
      <w:r w:rsidR="00483F8E">
        <w:rPr>
          <w:rFonts w:ascii="Century Gothic" w:hAnsi="Century Gothic"/>
          <w:sz w:val="20"/>
          <w:szCs w:val="20"/>
          <w:shd w:val="clear" w:color="auto" w:fill="FFFFFF"/>
        </w:rPr>
        <w:t>,</w:t>
      </w:r>
      <w:r w:rsidR="00EF02A6" w:rsidRPr="00EF02A6">
        <w:rPr>
          <w:rFonts w:ascii="Century Gothic" w:hAnsi="Century Gothic"/>
          <w:sz w:val="20"/>
          <w:szCs w:val="20"/>
          <w:shd w:val="clear" w:color="auto" w:fill="FFFFFF"/>
        </w:rPr>
        <w:t xml:space="preserve"> que reúne as artistas brasileiras: Carolina </w:t>
      </w:r>
      <w:proofErr w:type="spellStart"/>
      <w:r w:rsidR="00EF02A6" w:rsidRPr="00EF02A6">
        <w:rPr>
          <w:rFonts w:ascii="Century Gothic" w:hAnsi="Century Gothic"/>
          <w:sz w:val="20"/>
          <w:szCs w:val="20"/>
          <w:shd w:val="clear" w:color="auto" w:fill="FFFFFF"/>
        </w:rPr>
        <w:t>Minozzi</w:t>
      </w:r>
      <w:proofErr w:type="spellEnd"/>
      <w:r w:rsidR="00EF02A6" w:rsidRPr="00EF02A6">
        <w:rPr>
          <w:rFonts w:ascii="Century Gothic" w:hAnsi="Century Gothic"/>
          <w:sz w:val="20"/>
          <w:szCs w:val="20"/>
          <w:shd w:val="clear" w:color="auto" w:fill="FFFFFF"/>
        </w:rPr>
        <w:t xml:space="preserve"> e Patrícia Árabe e as artistas </w:t>
      </w:r>
      <w:proofErr w:type="spellStart"/>
      <w:r w:rsidR="00EF02A6" w:rsidRPr="00EF02A6">
        <w:rPr>
          <w:rFonts w:ascii="Century Gothic" w:hAnsi="Century Gothic"/>
          <w:sz w:val="20"/>
          <w:szCs w:val="20"/>
          <w:shd w:val="clear" w:color="auto" w:fill="FFFFFF"/>
        </w:rPr>
        <w:t>uruguaianas</w:t>
      </w:r>
      <w:proofErr w:type="spellEnd"/>
      <w:r w:rsidR="00483F8E">
        <w:rPr>
          <w:rFonts w:ascii="Century Gothic" w:hAnsi="Century Gothic"/>
          <w:sz w:val="20"/>
          <w:szCs w:val="20"/>
          <w:shd w:val="clear" w:color="auto" w:fill="FFFFFF"/>
        </w:rPr>
        <w:t>.</w:t>
      </w:r>
      <w:r w:rsidR="00EF02A6" w:rsidRPr="00EF02A6">
        <w:rPr>
          <w:rFonts w:ascii="Century Gothic" w:hAnsi="Century Gothic"/>
          <w:sz w:val="20"/>
          <w:szCs w:val="20"/>
          <w:shd w:val="clear" w:color="auto" w:fill="FFFFFF"/>
        </w:rPr>
        <w:t xml:space="preserve"> Tamara Gomez e Vera </w:t>
      </w:r>
      <w:proofErr w:type="spellStart"/>
      <w:r w:rsidR="00EF02A6" w:rsidRPr="00EF02A6">
        <w:rPr>
          <w:rFonts w:ascii="Century Gothic" w:hAnsi="Century Gothic"/>
          <w:sz w:val="20"/>
          <w:szCs w:val="20"/>
          <w:shd w:val="clear" w:color="auto" w:fill="FFFFFF"/>
        </w:rPr>
        <w:t>Garat</w:t>
      </w:r>
      <w:proofErr w:type="spellEnd"/>
      <w:r w:rsidR="004F2DEA">
        <w:rPr>
          <w:rFonts w:ascii="Century Gothic" w:hAnsi="Century Gothic"/>
          <w:sz w:val="20"/>
          <w:szCs w:val="20"/>
          <w:shd w:val="clear" w:color="auto" w:fill="FFFFFF"/>
        </w:rPr>
        <w:t>,</w:t>
      </w:r>
      <w:r w:rsidR="00EF02A6" w:rsidRPr="00EF02A6">
        <w:rPr>
          <w:rFonts w:ascii="Century Gothic" w:hAnsi="Century Gothic"/>
          <w:sz w:val="20"/>
          <w:szCs w:val="20"/>
          <w:shd w:val="clear" w:color="auto" w:fill="FFFFFF"/>
        </w:rPr>
        <w:t xml:space="preserve"> a fim de criar um espaço de partilha entre suas práticas artísticas dando continuidade ao trabalho de seguir aproximando suas práticas e pesquisas artísticas, </w:t>
      </w:r>
      <w:r w:rsidR="004F2DEA">
        <w:rPr>
          <w:rFonts w:ascii="Century Gothic" w:hAnsi="Century Gothic"/>
          <w:sz w:val="20"/>
          <w:szCs w:val="20"/>
          <w:shd w:val="clear" w:color="auto" w:fill="FFFFFF"/>
        </w:rPr>
        <w:t>por meio</w:t>
      </w:r>
      <w:r w:rsidR="00EF02A6" w:rsidRPr="00EF02A6">
        <w:rPr>
          <w:rFonts w:ascii="Century Gothic" w:hAnsi="Century Gothic"/>
          <w:sz w:val="20"/>
          <w:szCs w:val="20"/>
          <w:shd w:val="clear" w:color="auto" w:fill="FFFFFF"/>
        </w:rPr>
        <w:t xml:space="preserve"> de residências no Urugu</w:t>
      </w:r>
      <w:r w:rsidR="00A37B5D">
        <w:rPr>
          <w:rFonts w:ascii="Century Gothic" w:hAnsi="Century Gothic"/>
          <w:sz w:val="20"/>
          <w:szCs w:val="20"/>
          <w:shd w:val="clear" w:color="auto" w:fill="FFFFFF"/>
        </w:rPr>
        <w:t>ai e no Brasil</w:t>
      </w:r>
      <w:r w:rsidR="00EF02A6">
        <w:rPr>
          <w:rFonts w:ascii="Century Gothic" w:hAnsi="Century Gothic"/>
          <w:sz w:val="20"/>
          <w:szCs w:val="20"/>
          <w:shd w:val="clear" w:color="auto" w:fill="FFFFFF"/>
        </w:rPr>
        <w:t xml:space="preserve"> </w:t>
      </w:r>
      <w:r w:rsidR="00EF02A6" w:rsidRPr="00EF02A6">
        <w:rPr>
          <w:rFonts w:ascii="Century Gothic" w:hAnsi="Century Gothic"/>
          <w:sz w:val="20"/>
          <w:szCs w:val="20"/>
          <w:shd w:val="clear" w:color="auto" w:fill="FFFFFF"/>
        </w:rPr>
        <w:t xml:space="preserve">para conceber uma proposta para o Programa IBERESCENA - Apoio a </w:t>
      </w:r>
      <w:proofErr w:type="spellStart"/>
      <w:r w:rsidR="00EF02A6" w:rsidRPr="00EF02A6">
        <w:rPr>
          <w:rFonts w:ascii="Century Gothic" w:hAnsi="Century Gothic"/>
          <w:sz w:val="20"/>
          <w:szCs w:val="20"/>
          <w:shd w:val="clear" w:color="auto" w:fill="FFFFFF"/>
        </w:rPr>
        <w:t>la</w:t>
      </w:r>
      <w:proofErr w:type="spellEnd"/>
      <w:r w:rsidR="00EF02A6" w:rsidRPr="00EF02A6">
        <w:rPr>
          <w:rFonts w:ascii="Century Gothic" w:hAnsi="Century Gothic"/>
          <w:sz w:val="20"/>
          <w:szCs w:val="20"/>
          <w:shd w:val="clear" w:color="auto" w:fill="FFFFFF"/>
        </w:rPr>
        <w:t xml:space="preserve"> </w:t>
      </w:r>
      <w:proofErr w:type="spellStart"/>
      <w:r w:rsidR="00EF02A6" w:rsidRPr="00EF02A6">
        <w:rPr>
          <w:rFonts w:ascii="Century Gothic" w:hAnsi="Century Gothic"/>
          <w:sz w:val="20"/>
          <w:szCs w:val="20"/>
          <w:shd w:val="clear" w:color="auto" w:fill="FFFFFF"/>
        </w:rPr>
        <w:t>Coproducción</w:t>
      </w:r>
      <w:proofErr w:type="spellEnd"/>
      <w:r w:rsidR="00EF02A6" w:rsidRPr="00EF02A6">
        <w:rPr>
          <w:rFonts w:ascii="Century Gothic" w:hAnsi="Century Gothic"/>
          <w:sz w:val="20"/>
          <w:szCs w:val="20"/>
          <w:shd w:val="clear" w:color="auto" w:fill="FFFFFF"/>
        </w:rPr>
        <w:t xml:space="preserve"> de </w:t>
      </w:r>
      <w:proofErr w:type="spellStart"/>
      <w:r w:rsidR="00EF02A6" w:rsidRPr="00EF02A6">
        <w:rPr>
          <w:rFonts w:ascii="Century Gothic" w:hAnsi="Century Gothic"/>
          <w:sz w:val="20"/>
          <w:szCs w:val="20"/>
          <w:shd w:val="clear" w:color="auto" w:fill="FFFFFF"/>
        </w:rPr>
        <w:t>Espectáculos</w:t>
      </w:r>
      <w:proofErr w:type="spellEnd"/>
      <w:r w:rsidR="00EF02A6" w:rsidRPr="00EF02A6">
        <w:rPr>
          <w:rFonts w:ascii="Century Gothic" w:hAnsi="Century Gothic"/>
          <w:sz w:val="20"/>
          <w:szCs w:val="20"/>
          <w:shd w:val="clear" w:color="auto" w:fill="FFFFFF"/>
        </w:rPr>
        <w:t xml:space="preserve"> de Artes </w:t>
      </w:r>
      <w:proofErr w:type="spellStart"/>
      <w:r w:rsidR="00EF02A6" w:rsidRPr="00EF02A6">
        <w:rPr>
          <w:rFonts w:ascii="Century Gothic" w:hAnsi="Century Gothic"/>
          <w:sz w:val="20"/>
          <w:szCs w:val="20"/>
          <w:shd w:val="clear" w:color="auto" w:fill="FFFFFF"/>
        </w:rPr>
        <w:t>Escénicas</w:t>
      </w:r>
      <w:proofErr w:type="spellEnd"/>
      <w:r w:rsidR="00EF02A6" w:rsidRPr="00EF02A6">
        <w:rPr>
          <w:rFonts w:ascii="Century Gothic" w:hAnsi="Century Gothic"/>
          <w:sz w:val="20"/>
          <w:szCs w:val="20"/>
          <w:shd w:val="clear" w:color="auto" w:fill="FFFFFF"/>
        </w:rPr>
        <w:t xml:space="preserve"> - 2019/2020, no qual foram contempladas e realizaram o projeto TRANSPOSICIONES.</w:t>
      </w:r>
      <w:r w:rsidR="00EF02A6">
        <w:rPr>
          <w:rFonts w:ascii="Century Gothic" w:hAnsi="Century Gothic"/>
          <w:sz w:val="20"/>
          <w:szCs w:val="20"/>
          <w:shd w:val="clear" w:color="auto" w:fill="FFFFFF"/>
        </w:rPr>
        <w:t xml:space="preserve"> </w:t>
      </w:r>
      <w:r w:rsidR="00EF02A6" w:rsidRPr="00EF02A6">
        <w:rPr>
          <w:rFonts w:ascii="Century Gothic" w:hAnsi="Century Gothic"/>
          <w:sz w:val="20"/>
          <w:szCs w:val="20"/>
          <w:shd w:val="clear" w:color="auto" w:fill="FFFFFF"/>
        </w:rPr>
        <w:t xml:space="preserve">A meta de público foi superada por </w:t>
      </w:r>
      <w:r w:rsidR="004F2DEA">
        <w:rPr>
          <w:rFonts w:ascii="Century Gothic" w:hAnsi="Century Gothic"/>
          <w:sz w:val="20"/>
          <w:szCs w:val="20"/>
          <w:shd w:val="clear" w:color="auto" w:fill="FFFFFF"/>
        </w:rPr>
        <w:t xml:space="preserve">se </w:t>
      </w:r>
      <w:r w:rsidR="00EF02A6" w:rsidRPr="00EF02A6">
        <w:rPr>
          <w:rFonts w:ascii="Century Gothic" w:hAnsi="Century Gothic"/>
          <w:sz w:val="20"/>
          <w:szCs w:val="20"/>
          <w:shd w:val="clear" w:color="auto" w:fill="FFFFFF"/>
        </w:rPr>
        <w:t xml:space="preserve">tratar de uma ação formativa e </w:t>
      </w:r>
      <w:r w:rsidR="004F2DEA">
        <w:rPr>
          <w:rFonts w:ascii="Century Gothic" w:hAnsi="Century Gothic"/>
          <w:sz w:val="20"/>
          <w:szCs w:val="20"/>
          <w:shd w:val="clear" w:color="auto" w:fill="FFFFFF"/>
        </w:rPr>
        <w:t>de apresentação dos processos.</w:t>
      </w:r>
    </w:p>
    <w:p w:rsidR="002A3D20" w:rsidRPr="00D447B1" w:rsidRDefault="002A3D20" w:rsidP="00E96898">
      <w:pPr>
        <w:spacing w:after="0" w:line="240" w:lineRule="auto"/>
        <w:jc w:val="both"/>
        <w:rPr>
          <w:rFonts w:ascii="Century Gothic" w:hAnsi="Century Gothic"/>
          <w:b/>
          <w:sz w:val="20"/>
          <w:szCs w:val="20"/>
        </w:rPr>
      </w:pPr>
    </w:p>
    <w:p w:rsidR="00C90471" w:rsidRDefault="00C90471">
      <w:pPr>
        <w:rPr>
          <w:rFonts w:ascii="Century Gothic" w:hAnsi="Century Gothic"/>
          <w:b/>
          <w:sz w:val="20"/>
          <w:szCs w:val="20"/>
        </w:rPr>
      </w:pPr>
      <w:r>
        <w:rPr>
          <w:rFonts w:ascii="Century Gothic" w:hAnsi="Century Gothic"/>
          <w:b/>
          <w:sz w:val="20"/>
          <w:szCs w:val="20"/>
        </w:rPr>
        <w:br w:type="page"/>
      </w:r>
    </w:p>
    <w:tbl>
      <w:tblPr>
        <w:tblW w:w="9918" w:type="dxa"/>
        <w:tblCellMar>
          <w:left w:w="70" w:type="dxa"/>
          <w:right w:w="70" w:type="dxa"/>
        </w:tblCellMar>
        <w:tblLook w:val="04A0" w:firstRow="1" w:lastRow="0" w:firstColumn="1" w:lastColumn="0" w:noHBand="0" w:noVBand="1"/>
      </w:tblPr>
      <w:tblGrid>
        <w:gridCol w:w="384"/>
        <w:gridCol w:w="8"/>
        <w:gridCol w:w="1731"/>
        <w:gridCol w:w="554"/>
        <w:gridCol w:w="1432"/>
        <w:gridCol w:w="1959"/>
        <w:gridCol w:w="1469"/>
        <w:gridCol w:w="30"/>
        <w:gridCol w:w="83"/>
        <w:gridCol w:w="1107"/>
        <w:gridCol w:w="20"/>
        <w:gridCol w:w="1134"/>
        <w:gridCol w:w="7"/>
      </w:tblGrid>
      <w:tr w:rsidR="00E423F3" w:rsidRPr="00465BEE" w:rsidTr="00E423F3">
        <w:trPr>
          <w:trHeight w:val="270"/>
        </w:trPr>
        <w:tc>
          <w:tcPr>
            <w:tcW w:w="9918" w:type="dxa"/>
            <w:gridSpan w:val="13"/>
            <w:tcBorders>
              <w:top w:val="single" w:sz="4" w:space="0" w:color="auto"/>
              <w:left w:val="single" w:sz="4" w:space="0" w:color="auto"/>
              <w:bottom w:val="single" w:sz="4" w:space="0" w:color="auto"/>
              <w:right w:val="single" w:sz="4" w:space="0" w:color="000000"/>
            </w:tcBorders>
            <w:shd w:val="clear" w:color="000000" w:fill="A5A5A5"/>
            <w:vAlign w:val="center"/>
            <w:hideMark/>
          </w:tcPr>
          <w:p w:rsidR="00E423F3" w:rsidRPr="00465BEE" w:rsidRDefault="00E423F3" w:rsidP="00E96898">
            <w:pPr>
              <w:spacing w:after="0" w:line="240" w:lineRule="auto"/>
              <w:jc w:val="center"/>
              <w:rPr>
                <w:rFonts w:ascii="Century Gothic" w:eastAsia="Times New Roman" w:hAnsi="Century Gothic" w:cs="Times New Roman"/>
                <w:b/>
                <w:bCs/>
                <w:sz w:val="20"/>
                <w:szCs w:val="20"/>
                <w:lang w:eastAsia="pt-BR"/>
              </w:rPr>
            </w:pPr>
            <w:bookmarkStart w:id="10" w:name="RANGE!B119"/>
            <w:r w:rsidRPr="00465BEE">
              <w:rPr>
                <w:rFonts w:ascii="Century Gothic" w:eastAsia="Times New Roman" w:hAnsi="Century Gothic" w:cs="Times New Roman"/>
                <w:b/>
                <w:bCs/>
                <w:sz w:val="20"/>
                <w:szCs w:val="20"/>
                <w:lang w:eastAsia="pt-BR"/>
              </w:rPr>
              <w:t>3.3. AÇÕES DE QUALIFICAÇÃO EM ARTES - TEATRO 202</w:t>
            </w:r>
            <w:bookmarkEnd w:id="10"/>
            <w:r w:rsidRPr="00465BEE">
              <w:rPr>
                <w:rFonts w:ascii="Century Gothic" w:eastAsia="Times New Roman" w:hAnsi="Century Gothic" w:cs="Times New Roman"/>
                <w:b/>
                <w:bCs/>
                <w:sz w:val="20"/>
                <w:szCs w:val="20"/>
                <w:lang w:eastAsia="pt-BR"/>
              </w:rPr>
              <w:t>3</w:t>
            </w:r>
          </w:p>
        </w:tc>
      </w:tr>
      <w:tr w:rsidR="00E423F3" w:rsidRPr="006616E3" w:rsidTr="00E423F3">
        <w:trPr>
          <w:trHeight w:val="495"/>
        </w:trPr>
        <w:tc>
          <w:tcPr>
            <w:tcW w:w="392" w:type="dxa"/>
            <w:gridSpan w:val="2"/>
            <w:tcBorders>
              <w:top w:val="nil"/>
              <w:left w:val="single" w:sz="4" w:space="0" w:color="auto"/>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31"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554"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432"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959"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69"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20" w:type="dxa"/>
            <w:gridSpan w:val="3"/>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161" w:type="dxa"/>
            <w:gridSpan w:val="3"/>
            <w:tcBorders>
              <w:top w:val="nil"/>
              <w:left w:val="nil"/>
              <w:bottom w:val="single" w:sz="4" w:space="0" w:color="auto"/>
              <w:right w:val="single" w:sz="4" w:space="0" w:color="auto"/>
            </w:tcBorders>
            <w:shd w:val="clear" w:color="000000" w:fill="D8D8D8"/>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C90471" w:rsidRPr="006616E3" w:rsidTr="007D411C">
        <w:trPr>
          <w:trHeight w:val="240"/>
        </w:trPr>
        <w:tc>
          <w:tcPr>
            <w:tcW w:w="392" w:type="dxa"/>
            <w:gridSpan w:val="2"/>
            <w:vMerge w:val="restart"/>
            <w:tcBorders>
              <w:top w:val="single" w:sz="4" w:space="0" w:color="auto"/>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1</w:t>
            </w:r>
            <w:r w:rsidRPr="006616E3">
              <w:rPr>
                <w:rFonts w:ascii="Century Gothic" w:eastAsia="Times New Roman" w:hAnsi="Century Gothic" w:cs="Times New Roman"/>
                <w:b/>
                <w:bCs/>
                <w:sz w:val="16"/>
                <w:szCs w:val="16"/>
                <w:lang w:eastAsia="pt-BR"/>
              </w:rPr>
              <w:t>.</w:t>
            </w:r>
          </w:p>
        </w:tc>
        <w:tc>
          <w:tcPr>
            <w:tcW w:w="1731" w:type="dxa"/>
            <w:vMerge w:val="restart"/>
            <w:tcBorders>
              <w:top w:val="single" w:sz="4" w:space="0" w:color="auto"/>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Qualificação em Artes: Teatro</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1</w:t>
            </w:r>
            <w:r w:rsidRPr="006616E3">
              <w:rPr>
                <w:rFonts w:ascii="Century Gothic" w:eastAsia="Times New Roman" w:hAnsi="Century Gothic" w:cs="Times New Roman"/>
                <w:b/>
                <w:bCs/>
                <w:sz w:val="16"/>
                <w:szCs w:val="16"/>
                <w:lang w:eastAsia="pt-BR"/>
              </w:rPr>
              <w:t>.1</w:t>
            </w:r>
          </w:p>
        </w:tc>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Grupos</w:t>
            </w: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45</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45</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45</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45</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.2</w:t>
            </w:r>
          </w:p>
        </w:tc>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Orientadores artísticos</w:t>
            </w: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11</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11</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11</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.3</w:t>
            </w:r>
          </w:p>
        </w:tc>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Orientadores: Grupo orienta Grupo</w:t>
            </w: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w:t>
            </w: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7D411C">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w:t>
            </w:r>
          </w:p>
        </w:tc>
      </w:tr>
      <w:tr w:rsidR="00C90471" w:rsidRPr="006616E3" w:rsidTr="00966BD5">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E423F3">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C90471">
            <w:pP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1</w:t>
            </w:r>
            <w:r w:rsidRPr="006616E3">
              <w:rPr>
                <w:rFonts w:ascii="Century Gothic" w:eastAsia="Times New Roman" w:hAnsi="Century Gothic" w:cs="Times New Roman"/>
                <w:b/>
                <w:bCs/>
                <w:sz w:val="16"/>
                <w:szCs w:val="16"/>
                <w:lang w:eastAsia="pt-BR"/>
              </w:rPr>
              <w:t>.4</w:t>
            </w:r>
          </w:p>
        </w:tc>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Monitores artísticos</w:t>
            </w: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C90471" w:rsidRPr="006616E3" w:rsidTr="00E423F3">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E423F3">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E423F3">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w:t>
            </w:r>
          </w:p>
        </w:tc>
      </w:tr>
      <w:tr w:rsidR="00C90471" w:rsidRPr="006616E3" w:rsidTr="00C90471">
        <w:trPr>
          <w:trHeight w:val="240"/>
        </w:trPr>
        <w:tc>
          <w:tcPr>
            <w:tcW w:w="392" w:type="dxa"/>
            <w:gridSpan w:val="2"/>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731"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469"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20" w:type="dxa"/>
            <w:gridSpan w:val="3"/>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61" w:type="dxa"/>
            <w:gridSpan w:val="3"/>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E423F3" w:rsidRPr="006616E3" w:rsidTr="00C90471">
        <w:trPr>
          <w:gridAfter w:val="1"/>
          <w:wAfter w:w="7" w:type="dxa"/>
          <w:trHeight w:val="240"/>
        </w:trPr>
        <w:tc>
          <w:tcPr>
            <w:tcW w:w="384" w:type="dxa"/>
            <w:vMerge w:val="restart"/>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val="restart"/>
            <w:tcBorders>
              <w:top w:val="nil"/>
              <w:left w:val="single" w:sz="4" w:space="0" w:color="auto"/>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.5</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Número  de Encontro de orientações</w:t>
            </w:r>
          </w:p>
        </w:tc>
        <w:tc>
          <w:tcPr>
            <w:tcW w:w="1499"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1º Quadrimestre</w:t>
            </w:r>
          </w:p>
        </w:tc>
        <w:tc>
          <w:tcPr>
            <w:tcW w:w="1210"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134" w:type="dxa"/>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w:t>
            </w:r>
          </w:p>
        </w:tc>
      </w:tr>
      <w:tr w:rsidR="00E423F3" w:rsidRPr="006616E3" w:rsidTr="00C90471">
        <w:trPr>
          <w:gridAfter w:val="1"/>
          <w:wAfter w:w="7" w:type="dxa"/>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2º Quadrimestre</w:t>
            </w:r>
          </w:p>
        </w:tc>
        <w:tc>
          <w:tcPr>
            <w:tcW w:w="1210"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191</w:t>
            </w:r>
          </w:p>
        </w:tc>
        <w:tc>
          <w:tcPr>
            <w:tcW w:w="1134" w:type="dxa"/>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244</w:t>
            </w:r>
          </w:p>
        </w:tc>
      </w:tr>
      <w:tr w:rsidR="00E423F3" w:rsidRPr="006616E3" w:rsidTr="00C90471">
        <w:trPr>
          <w:gridAfter w:val="1"/>
          <w:wAfter w:w="7" w:type="dxa"/>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3º Quadrimestre</w:t>
            </w:r>
          </w:p>
        </w:tc>
        <w:tc>
          <w:tcPr>
            <w:tcW w:w="1210"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191</w:t>
            </w:r>
          </w:p>
        </w:tc>
        <w:tc>
          <w:tcPr>
            <w:tcW w:w="1134" w:type="dxa"/>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195</w:t>
            </w:r>
          </w:p>
        </w:tc>
      </w:tr>
      <w:tr w:rsidR="00E423F3" w:rsidRPr="006616E3" w:rsidTr="00C90471">
        <w:trPr>
          <w:gridAfter w:val="1"/>
          <w:wAfter w:w="7" w:type="dxa"/>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Meta Anual</w:t>
            </w:r>
          </w:p>
        </w:tc>
        <w:tc>
          <w:tcPr>
            <w:tcW w:w="1210"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382</w:t>
            </w:r>
          </w:p>
        </w:tc>
        <w:tc>
          <w:tcPr>
            <w:tcW w:w="1134" w:type="dxa"/>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439</w:t>
            </w:r>
          </w:p>
        </w:tc>
      </w:tr>
      <w:tr w:rsidR="00E423F3" w:rsidRPr="006616E3" w:rsidTr="00C90471">
        <w:trPr>
          <w:gridAfter w:val="1"/>
          <w:wAfter w:w="7" w:type="dxa"/>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10"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34" w:type="dxa"/>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115%</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line="240" w:lineRule="auto"/>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.6</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participantes dos grupos orientados</w:t>
            </w: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280</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298</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280</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298</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106%</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.7</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Estagiários em teatro</w:t>
            </w: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15</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15</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15</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.8</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Número  de Encontro Preparatório, Mostras de Processos e de Compartilhamento do Programa realizado</w:t>
            </w: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w:t>
            </w:r>
          </w:p>
        </w:tc>
        <w:tc>
          <w:tcPr>
            <w:tcW w:w="1141" w:type="dxa"/>
            <w:gridSpan w:val="2"/>
            <w:tcBorders>
              <w:top w:val="nil"/>
              <w:left w:val="nil"/>
              <w:bottom w:val="single" w:sz="4" w:space="0" w:color="auto"/>
              <w:right w:val="single" w:sz="4" w:space="0" w:color="auto"/>
            </w:tcBorders>
            <w:vAlign w:val="center"/>
          </w:tcPr>
          <w:p w:rsidR="00E423F3" w:rsidRPr="001D51DB" w:rsidRDefault="00E70EB3"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w:t>
            </w:r>
          </w:p>
        </w:tc>
        <w:tc>
          <w:tcPr>
            <w:tcW w:w="1141" w:type="dxa"/>
            <w:gridSpan w:val="2"/>
            <w:tcBorders>
              <w:top w:val="nil"/>
              <w:left w:val="nil"/>
              <w:bottom w:val="single" w:sz="4" w:space="0" w:color="auto"/>
              <w:right w:val="single" w:sz="4" w:space="0" w:color="auto"/>
            </w:tcBorders>
            <w:vAlign w:val="center"/>
          </w:tcPr>
          <w:p w:rsidR="00E423F3" w:rsidRPr="001D51DB" w:rsidRDefault="00E70EB3" w:rsidP="00E70EB3">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2</w:t>
            </w:r>
          </w:p>
        </w:tc>
        <w:tc>
          <w:tcPr>
            <w:tcW w:w="1141" w:type="dxa"/>
            <w:gridSpan w:val="2"/>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3</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150%</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11.9</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Meta-Resultado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Número  mínimo de Público alcançado (Encontro Preparatório e Mostras de Processos e de Compartilhamento)</w:t>
            </w: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71</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0C65D2" w:rsidRDefault="00E423F3" w:rsidP="00E96898">
            <w:pPr>
              <w:spacing w:after="0" w:line="240" w:lineRule="auto"/>
              <w:jc w:val="center"/>
              <w:rPr>
                <w:rFonts w:ascii="Century Gothic" w:eastAsia="Times New Roman" w:hAnsi="Century Gothic" w:cs="Times New Roman"/>
                <w:sz w:val="16"/>
                <w:szCs w:val="16"/>
                <w:highlight w:val="yellow"/>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200</w:t>
            </w:r>
          </w:p>
        </w:tc>
        <w:tc>
          <w:tcPr>
            <w:tcW w:w="1141" w:type="dxa"/>
            <w:gridSpan w:val="2"/>
            <w:tcBorders>
              <w:top w:val="nil"/>
              <w:left w:val="nil"/>
              <w:bottom w:val="single" w:sz="4" w:space="0" w:color="auto"/>
              <w:right w:val="single" w:sz="4" w:space="0" w:color="auto"/>
            </w:tcBorders>
            <w:vAlign w:val="center"/>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298</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0C65D2" w:rsidRDefault="00E423F3" w:rsidP="00E96898">
            <w:pPr>
              <w:spacing w:after="0" w:line="240" w:lineRule="auto"/>
              <w:jc w:val="center"/>
              <w:rPr>
                <w:rFonts w:ascii="Century Gothic" w:eastAsia="Times New Roman" w:hAnsi="Century Gothic" w:cs="Times New Roman"/>
                <w:sz w:val="16"/>
                <w:szCs w:val="16"/>
                <w:highlight w:val="yellow"/>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1D51DB" w:rsidRDefault="00E423F3"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200</w:t>
            </w:r>
          </w:p>
        </w:tc>
        <w:tc>
          <w:tcPr>
            <w:tcW w:w="1141" w:type="dxa"/>
            <w:gridSpan w:val="2"/>
            <w:tcBorders>
              <w:top w:val="nil"/>
              <w:left w:val="nil"/>
              <w:bottom w:val="single" w:sz="4" w:space="0" w:color="auto"/>
              <w:right w:val="single" w:sz="4" w:space="0" w:color="auto"/>
            </w:tcBorders>
            <w:vAlign w:val="center"/>
          </w:tcPr>
          <w:p w:rsidR="00E423F3" w:rsidRPr="00E423F3" w:rsidRDefault="00E423F3" w:rsidP="00E96898">
            <w:pPr>
              <w:spacing w:after="0" w:line="240" w:lineRule="auto"/>
              <w:jc w:val="center"/>
              <w:rPr>
                <w:rFonts w:ascii="Century Gothic" w:hAnsi="Century Gothic" w:cs="Calibri"/>
                <w:bCs/>
                <w:color w:val="000000"/>
                <w:sz w:val="16"/>
                <w:szCs w:val="16"/>
              </w:rPr>
            </w:pPr>
            <w:r w:rsidRPr="00C45985">
              <w:rPr>
                <w:rFonts w:ascii="Century Gothic" w:hAnsi="Century Gothic" w:cs="Calibri"/>
                <w:bCs/>
                <w:color w:val="000000"/>
                <w:sz w:val="16"/>
                <w:szCs w:val="16"/>
              </w:rPr>
              <w:t>3.416</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0C65D2" w:rsidRDefault="00E423F3" w:rsidP="00E96898">
            <w:pPr>
              <w:spacing w:after="0" w:line="240" w:lineRule="auto"/>
              <w:jc w:val="center"/>
              <w:rPr>
                <w:rFonts w:ascii="Century Gothic" w:eastAsia="Times New Roman" w:hAnsi="Century Gothic" w:cs="Times New Roman"/>
                <w:sz w:val="16"/>
                <w:szCs w:val="16"/>
                <w:highlight w:val="yellow"/>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0C65D2" w:rsidRDefault="00E423F3" w:rsidP="00E96898">
            <w:pPr>
              <w:spacing w:after="0" w:line="240" w:lineRule="auto"/>
              <w:jc w:val="center"/>
              <w:rPr>
                <w:rFonts w:ascii="Century Gothic" w:eastAsia="Times New Roman" w:hAnsi="Century Gothic" w:cs="Times New Roman"/>
                <w:sz w:val="16"/>
                <w:szCs w:val="16"/>
                <w:highlight w:val="yellow"/>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400</w:t>
            </w:r>
          </w:p>
        </w:tc>
        <w:tc>
          <w:tcPr>
            <w:tcW w:w="1141" w:type="dxa"/>
            <w:gridSpan w:val="2"/>
            <w:tcBorders>
              <w:top w:val="nil"/>
              <w:left w:val="nil"/>
              <w:bottom w:val="single" w:sz="4" w:space="0" w:color="auto"/>
              <w:right w:val="single" w:sz="4" w:space="0" w:color="auto"/>
            </w:tcBorders>
            <w:vAlign w:val="center"/>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3</w:t>
            </w:r>
            <w:r>
              <w:rPr>
                <w:rFonts w:ascii="Century Gothic" w:eastAsia="Times New Roman" w:hAnsi="Century Gothic" w:cs="Times New Roman"/>
                <w:b/>
                <w:bCs/>
                <w:sz w:val="16"/>
                <w:szCs w:val="16"/>
                <w:lang w:eastAsia="pt-BR"/>
              </w:rPr>
              <w:t>.</w:t>
            </w:r>
            <w:r w:rsidRPr="00436744">
              <w:rPr>
                <w:rFonts w:ascii="Century Gothic" w:eastAsia="Times New Roman" w:hAnsi="Century Gothic" w:cs="Times New Roman"/>
                <w:b/>
                <w:bCs/>
                <w:sz w:val="16"/>
                <w:szCs w:val="16"/>
                <w:lang w:eastAsia="pt-BR"/>
              </w:rPr>
              <w:t>785</w:t>
            </w:r>
          </w:p>
        </w:tc>
      </w:tr>
      <w:tr w:rsidR="00E423F3" w:rsidRPr="006616E3" w:rsidTr="00C90471">
        <w:trPr>
          <w:trHeight w:val="255"/>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100%</w:t>
            </w:r>
          </w:p>
        </w:tc>
        <w:tc>
          <w:tcPr>
            <w:tcW w:w="1141" w:type="dxa"/>
            <w:gridSpan w:val="2"/>
            <w:tcBorders>
              <w:top w:val="nil"/>
              <w:left w:val="nil"/>
              <w:bottom w:val="single" w:sz="4" w:space="0" w:color="auto"/>
              <w:right w:val="single" w:sz="4" w:space="0" w:color="auto"/>
            </w:tcBorders>
            <w:vAlign w:val="center"/>
          </w:tcPr>
          <w:p w:rsidR="00E423F3" w:rsidRPr="00436744" w:rsidRDefault="00E423F3" w:rsidP="00E96898">
            <w:pPr>
              <w:spacing w:after="0" w:line="240" w:lineRule="auto"/>
              <w:jc w:val="center"/>
              <w:rPr>
                <w:rFonts w:ascii="Century Gothic" w:eastAsia="Times New Roman" w:hAnsi="Century Gothic" w:cs="Times New Roman"/>
                <w:b/>
                <w:bCs/>
                <w:sz w:val="16"/>
                <w:szCs w:val="16"/>
                <w:lang w:eastAsia="pt-BR"/>
              </w:rPr>
            </w:pPr>
            <w:r w:rsidRPr="00436744">
              <w:rPr>
                <w:rFonts w:ascii="Century Gothic" w:eastAsia="Times New Roman" w:hAnsi="Century Gothic" w:cs="Times New Roman"/>
                <w:b/>
                <w:bCs/>
                <w:sz w:val="16"/>
                <w:szCs w:val="16"/>
                <w:lang w:eastAsia="pt-BR"/>
              </w:rPr>
              <w:t>946%</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.10</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Mostra Final  realizada</w:t>
            </w: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gridSpan w:val="2"/>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r w:rsidRPr="00C45985">
              <w:rPr>
                <w:rFonts w:ascii="Century Gothic" w:eastAsia="Times New Roman" w:hAnsi="Century Gothic" w:cs="Times New Roman"/>
                <w:sz w:val="16"/>
                <w:szCs w:val="16"/>
                <w:lang w:eastAsia="pt-BR"/>
              </w:rPr>
              <w:t>1</w:t>
            </w:r>
          </w:p>
        </w:tc>
        <w:tc>
          <w:tcPr>
            <w:tcW w:w="1141" w:type="dxa"/>
            <w:gridSpan w:val="2"/>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r w:rsidRPr="00C45985">
              <w:rPr>
                <w:rFonts w:ascii="Century Gothic" w:eastAsia="Times New Roman" w:hAnsi="Century Gothic" w:cs="Times New Roman"/>
                <w:sz w:val="16"/>
                <w:szCs w:val="16"/>
                <w:lang w:eastAsia="pt-BR"/>
              </w:rPr>
              <w:t>1</w:t>
            </w:r>
          </w:p>
        </w:tc>
      </w:tr>
      <w:tr w:rsidR="00E423F3" w:rsidRPr="006616E3"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1</w:t>
            </w:r>
          </w:p>
        </w:tc>
        <w:tc>
          <w:tcPr>
            <w:tcW w:w="1141" w:type="dxa"/>
            <w:gridSpan w:val="2"/>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w:t>
            </w:r>
          </w:p>
        </w:tc>
      </w:tr>
      <w:tr w:rsidR="00E423F3" w:rsidRPr="001D51DB" w:rsidTr="00C90471">
        <w:trPr>
          <w:trHeight w:val="240"/>
        </w:trPr>
        <w:tc>
          <w:tcPr>
            <w:tcW w:w="384" w:type="dxa"/>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3"/>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100%</w:t>
            </w:r>
          </w:p>
        </w:tc>
        <w:tc>
          <w:tcPr>
            <w:tcW w:w="1141" w:type="dxa"/>
            <w:gridSpan w:val="2"/>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100%</w:t>
            </w:r>
          </w:p>
        </w:tc>
      </w:tr>
    </w:tbl>
    <w:p w:rsidR="00C90471" w:rsidRDefault="00C90471"/>
    <w:tbl>
      <w:tblPr>
        <w:tblW w:w="9918" w:type="dxa"/>
        <w:tblCellMar>
          <w:left w:w="70" w:type="dxa"/>
          <w:right w:w="70" w:type="dxa"/>
        </w:tblCellMar>
        <w:tblLook w:val="04A0" w:firstRow="1" w:lastRow="0" w:firstColumn="1" w:lastColumn="0" w:noHBand="0" w:noVBand="1"/>
      </w:tblPr>
      <w:tblGrid>
        <w:gridCol w:w="384"/>
        <w:gridCol w:w="8"/>
        <w:gridCol w:w="1731"/>
        <w:gridCol w:w="554"/>
        <w:gridCol w:w="1432"/>
        <w:gridCol w:w="1959"/>
        <w:gridCol w:w="1469"/>
        <w:gridCol w:w="113"/>
        <w:gridCol w:w="1107"/>
        <w:gridCol w:w="20"/>
        <w:gridCol w:w="1141"/>
      </w:tblGrid>
      <w:tr w:rsidR="00C90471" w:rsidRPr="006616E3" w:rsidTr="00C90471">
        <w:trPr>
          <w:trHeight w:val="495"/>
        </w:trPr>
        <w:tc>
          <w:tcPr>
            <w:tcW w:w="392"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31" w:type="dxa"/>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554" w:type="dxa"/>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432" w:type="dxa"/>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959" w:type="dxa"/>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69" w:type="dxa"/>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20" w:type="dxa"/>
            <w:gridSpan w:val="2"/>
            <w:tcBorders>
              <w:top w:val="single" w:sz="4" w:space="0" w:color="auto"/>
              <w:left w:val="nil"/>
              <w:bottom w:val="single" w:sz="4" w:space="0" w:color="auto"/>
              <w:right w:val="single" w:sz="4" w:space="0" w:color="auto"/>
            </w:tcBorders>
            <w:shd w:val="clear" w:color="000000" w:fill="D8D8D8"/>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161" w:type="dxa"/>
            <w:gridSpan w:val="2"/>
            <w:tcBorders>
              <w:top w:val="single" w:sz="4" w:space="0" w:color="auto"/>
              <w:left w:val="nil"/>
              <w:bottom w:val="single" w:sz="4" w:space="0" w:color="auto"/>
              <w:right w:val="single" w:sz="4" w:space="0" w:color="auto"/>
            </w:tcBorders>
            <w:shd w:val="clear" w:color="000000" w:fill="D8D8D8"/>
            <w:vAlign w:val="center"/>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E423F3" w:rsidRPr="006616E3" w:rsidTr="00E423F3">
        <w:trPr>
          <w:trHeight w:val="240"/>
        </w:trPr>
        <w:tc>
          <w:tcPr>
            <w:tcW w:w="384" w:type="dxa"/>
            <w:vMerge w:val="restart"/>
            <w:tcBorders>
              <w:left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val="restart"/>
            <w:tcBorders>
              <w:left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11</w:t>
            </w:r>
            <w:r w:rsidRPr="006616E3">
              <w:rPr>
                <w:rFonts w:ascii="Century Gothic" w:eastAsia="Times New Roman" w:hAnsi="Century Gothic" w:cs="Times New Roman"/>
                <w:b/>
                <w:bCs/>
                <w:sz w:val="16"/>
                <w:szCs w:val="16"/>
                <w:lang w:eastAsia="pt-BR"/>
              </w:rPr>
              <w:t>.11</w:t>
            </w:r>
          </w:p>
        </w:tc>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959" w:type="dxa"/>
            <w:vMerge w:val="restart"/>
            <w:tcBorders>
              <w:top w:val="nil"/>
              <w:left w:val="single" w:sz="4" w:space="0" w:color="auto"/>
              <w:bottom w:val="single" w:sz="4" w:space="0" w:color="000000"/>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alcançado (Mostra Final)</w:t>
            </w:r>
          </w:p>
        </w:tc>
        <w:tc>
          <w:tcPr>
            <w:tcW w:w="1582"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r w:rsidRPr="00C45985">
              <w:rPr>
                <w:rFonts w:ascii="Century Gothic" w:eastAsia="Times New Roman" w:hAnsi="Century Gothic" w:cs="Times New Roman"/>
                <w:sz w:val="16"/>
                <w:szCs w:val="16"/>
                <w:lang w:eastAsia="pt-BR"/>
              </w:rPr>
              <w:t>-</w:t>
            </w:r>
          </w:p>
        </w:tc>
      </w:tr>
      <w:tr w:rsidR="00E423F3" w:rsidRPr="006616E3" w:rsidTr="00E423F3">
        <w:trPr>
          <w:trHeight w:val="240"/>
        </w:trPr>
        <w:tc>
          <w:tcPr>
            <w:tcW w:w="384" w:type="dxa"/>
            <w:vMerge/>
            <w:tcBorders>
              <w:left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739" w:type="dxa"/>
            <w:gridSpan w:val="2"/>
            <w:vMerge/>
            <w:tcBorders>
              <w:left w:val="single" w:sz="4" w:space="0" w:color="auto"/>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p>
        </w:tc>
        <w:tc>
          <w:tcPr>
            <w:tcW w:w="1582"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p>
        </w:tc>
        <w:tc>
          <w:tcPr>
            <w:tcW w:w="1141" w:type="dxa"/>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p>
        </w:tc>
      </w:tr>
      <w:tr w:rsidR="00E423F3" w:rsidRPr="006616E3" w:rsidTr="00E423F3">
        <w:trPr>
          <w:trHeight w:val="240"/>
        </w:trPr>
        <w:tc>
          <w:tcPr>
            <w:tcW w:w="384" w:type="dxa"/>
            <w:vMerge/>
            <w:tcBorders>
              <w:left w:val="single" w:sz="4" w:space="0" w:color="auto"/>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739" w:type="dxa"/>
            <w:gridSpan w:val="2"/>
            <w:vMerge/>
            <w:tcBorders>
              <w:left w:val="single" w:sz="4" w:space="0" w:color="auto"/>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582"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sz w:val="16"/>
                <w:szCs w:val="16"/>
                <w:lang w:eastAsia="pt-BR"/>
              </w:rPr>
            </w:pPr>
            <w:r w:rsidRPr="00C45985">
              <w:rPr>
                <w:rFonts w:ascii="Century Gothic" w:eastAsia="Times New Roman" w:hAnsi="Century Gothic" w:cs="Times New Roman"/>
                <w:sz w:val="16"/>
                <w:szCs w:val="16"/>
                <w:lang w:eastAsia="pt-BR"/>
              </w:rPr>
              <w:t>2.000</w:t>
            </w:r>
          </w:p>
        </w:tc>
        <w:tc>
          <w:tcPr>
            <w:tcW w:w="1141" w:type="dxa"/>
            <w:tcBorders>
              <w:top w:val="nil"/>
              <w:left w:val="nil"/>
              <w:bottom w:val="single" w:sz="4" w:space="0" w:color="auto"/>
              <w:right w:val="single" w:sz="4" w:space="0" w:color="auto"/>
            </w:tcBorders>
            <w:vAlign w:val="center"/>
          </w:tcPr>
          <w:p w:rsidR="00E423F3" w:rsidRPr="00C45985" w:rsidRDefault="00E423F3" w:rsidP="00E96898">
            <w:pPr>
              <w:spacing w:line="240" w:lineRule="auto"/>
              <w:jc w:val="center"/>
              <w:rPr>
                <w:rFonts w:ascii="Century Gothic" w:eastAsia="Times New Roman" w:hAnsi="Century Gothic" w:cs="Times New Roman"/>
                <w:sz w:val="16"/>
                <w:szCs w:val="16"/>
                <w:lang w:eastAsia="pt-BR"/>
              </w:rPr>
            </w:pPr>
            <w:r w:rsidRPr="00C45985">
              <w:rPr>
                <w:rFonts w:ascii="Century Gothic" w:hAnsi="Century Gothic" w:cs="Calibri"/>
                <w:color w:val="000000"/>
                <w:sz w:val="16"/>
                <w:szCs w:val="16"/>
              </w:rPr>
              <w:t>5</w:t>
            </w:r>
            <w:r>
              <w:rPr>
                <w:rFonts w:ascii="Century Gothic" w:hAnsi="Century Gothic" w:cs="Calibri"/>
                <w:color w:val="000000"/>
                <w:sz w:val="16"/>
                <w:szCs w:val="16"/>
              </w:rPr>
              <w:t>.</w:t>
            </w:r>
            <w:r w:rsidRPr="00C45985">
              <w:rPr>
                <w:rFonts w:ascii="Century Gothic" w:hAnsi="Century Gothic" w:cs="Calibri"/>
                <w:color w:val="000000"/>
                <w:sz w:val="16"/>
                <w:szCs w:val="16"/>
              </w:rPr>
              <w:t>042</w:t>
            </w:r>
          </w:p>
        </w:tc>
      </w:tr>
      <w:tr w:rsidR="00E423F3" w:rsidRPr="001D51DB" w:rsidTr="00E423F3">
        <w:trPr>
          <w:trHeight w:val="240"/>
        </w:trPr>
        <w:tc>
          <w:tcPr>
            <w:tcW w:w="384" w:type="dxa"/>
            <w:vMerge/>
            <w:tcBorders>
              <w:left w:val="single" w:sz="4" w:space="0" w:color="auto"/>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739" w:type="dxa"/>
            <w:gridSpan w:val="2"/>
            <w:vMerge/>
            <w:tcBorders>
              <w:left w:val="single" w:sz="4" w:space="0" w:color="auto"/>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582"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2.000</w:t>
            </w:r>
          </w:p>
        </w:tc>
        <w:tc>
          <w:tcPr>
            <w:tcW w:w="1141" w:type="dxa"/>
            <w:tcBorders>
              <w:top w:val="nil"/>
              <w:left w:val="nil"/>
              <w:bottom w:val="single" w:sz="4" w:space="0" w:color="auto"/>
              <w:right w:val="single" w:sz="4" w:space="0" w:color="auto"/>
            </w:tcBorders>
            <w:vAlign w:val="center"/>
          </w:tcPr>
          <w:p w:rsidR="00E423F3" w:rsidRPr="00C45985" w:rsidRDefault="00E423F3" w:rsidP="00E96898">
            <w:pPr>
              <w:spacing w:line="240" w:lineRule="auto"/>
              <w:jc w:val="center"/>
              <w:rPr>
                <w:rFonts w:ascii="Century Gothic" w:eastAsia="Times New Roman" w:hAnsi="Century Gothic" w:cs="Times New Roman"/>
                <w:b/>
                <w:bCs/>
                <w:sz w:val="16"/>
                <w:szCs w:val="16"/>
                <w:lang w:eastAsia="pt-BR"/>
              </w:rPr>
            </w:pPr>
            <w:r w:rsidRPr="00C45985">
              <w:rPr>
                <w:rFonts w:ascii="Century Gothic" w:hAnsi="Century Gothic" w:cs="Calibri"/>
                <w:color w:val="000000"/>
                <w:sz w:val="16"/>
                <w:szCs w:val="16"/>
              </w:rPr>
              <w:t>5</w:t>
            </w:r>
            <w:r>
              <w:rPr>
                <w:rFonts w:ascii="Century Gothic" w:hAnsi="Century Gothic" w:cs="Calibri"/>
                <w:color w:val="000000"/>
                <w:sz w:val="16"/>
                <w:szCs w:val="16"/>
              </w:rPr>
              <w:t>.</w:t>
            </w:r>
            <w:r w:rsidRPr="00C45985">
              <w:rPr>
                <w:rFonts w:ascii="Century Gothic" w:hAnsi="Century Gothic" w:cs="Calibri"/>
                <w:color w:val="000000"/>
                <w:sz w:val="16"/>
                <w:szCs w:val="16"/>
              </w:rPr>
              <w:t>042</w:t>
            </w:r>
          </w:p>
        </w:tc>
      </w:tr>
      <w:tr w:rsidR="00E423F3" w:rsidRPr="006616E3" w:rsidTr="00E423F3">
        <w:trPr>
          <w:trHeight w:val="240"/>
        </w:trPr>
        <w:tc>
          <w:tcPr>
            <w:tcW w:w="384" w:type="dxa"/>
            <w:vMerge/>
            <w:tcBorders>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739" w:type="dxa"/>
            <w:gridSpan w:val="2"/>
            <w:vMerge/>
            <w:tcBorders>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554"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p>
        </w:tc>
        <w:tc>
          <w:tcPr>
            <w:tcW w:w="1432"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959" w:type="dxa"/>
            <w:vMerge/>
            <w:tcBorders>
              <w:top w:val="nil"/>
              <w:left w:val="single" w:sz="4" w:space="0" w:color="auto"/>
              <w:bottom w:val="single" w:sz="4" w:space="0" w:color="000000"/>
              <w:right w:val="single" w:sz="4" w:space="0" w:color="auto"/>
            </w:tcBorders>
            <w:vAlign w:val="center"/>
            <w:hideMark/>
          </w:tcPr>
          <w:p w:rsidR="00E423F3" w:rsidRPr="006616E3" w:rsidRDefault="00E423F3" w:rsidP="00E96898">
            <w:pPr>
              <w:spacing w:after="0" w:line="240" w:lineRule="auto"/>
              <w:jc w:val="both"/>
              <w:rPr>
                <w:rFonts w:ascii="Century Gothic" w:eastAsia="Times New Roman" w:hAnsi="Century Gothic" w:cs="Times New Roman"/>
                <w:sz w:val="16"/>
                <w:szCs w:val="16"/>
                <w:lang w:eastAsia="pt-BR"/>
              </w:rPr>
            </w:pPr>
          </w:p>
        </w:tc>
        <w:tc>
          <w:tcPr>
            <w:tcW w:w="1582" w:type="dxa"/>
            <w:gridSpan w:val="2"/>
            <w:tcBorders>
              <w:top w:val="nil"/>
              <w:left w:val="nil"/>
              <w:bottom w:val="single" w:sz="4" w:space="0" w:color="auto"/>
              <w:right w:val="single" w:sz="4" w:space="0" w:color="auto"/>
            </w:tcBorders>
            <w:shd w:val="clear" w:color="auto" w:fill="auto"/>
            <w:vAlign w:val="center"/>
            <w:hideMark/>
          </w:tcPr>
          <w:p w:rsidR="00E423F3" w:rsidRPr="006616E3" w:rsidRDefault="00E423F3" w:rsidP="00E96898">
            <w:pPr>
              <w:spacing w:after="0" w:line="240" w:lineRule="auto"/>
              <w:jc w:val="both"/>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27" w:type="dxa"/>
            <w:gridSpan w:val="2"/>
            <w:tcBorders>
              <w:top w:val="nil"/>
              <w:left w:val="nil"/>
              <w:bottom w:val="single" w:sz="4" w:space="0" w:color="auto"/>
              <w:right w:val="single" w:sz="4" w:space="0" w:color="auto"/>
            </w:tcBorders>
            <w:shd w:val="clear" w:color="auto" w:fill="auto"/>
            <w:vAlign w:val="center"/>
            <w:hideMark/>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100%</w:t>
            </w:r>
          </w:p>
        </w:tc>
        <w:tc>
          <w:tcPr>
            <w:tcW w:w="1141" w:type="dxa"/>
            <w:tcBorders>
              <w:top w:val="nil"/>
              <w:left w:val="nil"/>
              <w:bottom w:val="single" w:sz="4" w:space="0" w:color="auto"/>
              <w:right w:val="single" w:sz="4" w:space="0" w:color="auto"/>
            </w:tcBorders>
            <w:vAlign w:val="center"/>
          </w:tcPr>
          <w:p w:rsidR="00E423F3" w:rsidRPr="00C45985" w:rsidRDefault="00E423F3" w:rsidP="00E96898">
            <w:pPr>
              <w:spacing w:after="0" w:line="240" w:lineRule="auto"/>
              <w:jc w:val="center"/>
              <w:rPr>
                <w:rFonts w:ascii="Century Gothic" w:eastAsia="Times New Roman" w:hAnsi="Century Gothic" w:cs="Times New Roman"/>
                <w:b/>
                <w:bCs/>
                <w:sz w:val="16"/>
                <w:szCs w:val="16"/>
                <w:lang w:eastAsia="pt-BR"/>
              </w:rPr>
            </w:pPr>
            <w:r w:rsidRPr="00C45985">
              <w:rPr>
                <w:rFonts w:ascii="Century Gothic" w:eastAsia="Times New Roman" w:hAnsi="Century Gothic" w:cs="Times New Roman"/>
                <w:b/>
                <w:bCs/>
                <w:sz w:val="16"/>
                <w:szCs w:val="16"/>
                <w:lang w:eastAsia="pt-BR"/>
              </w:rPr>
              <w:t>252%</w:t>
            </w:r>
          </w:p>
        </w:tc>
      </w:tr>
    </w:tbl>
    <w:p w:rsidR="00E423F3" w:rsidRDefault="00E423F3" w:rsidP="00E96898">
      <w:pPr>
        <w:spacing w:after="0" w:line="240" w:lineRule="auto"/>
        <w:jc w:val="both"/>
        <w:rPr>
          <w:rFonts w:ascii="Century Gothic" w:hAnsi="Century Gothic"/>
          <w:b/>
          <w:sz w:val="20"/>
          <w:szCs w:val="20"/>
        </w:rPr>
      </w:pPr>
    </w:p>
    <w:p w:rsidR="00E423F3" w:rsidRDefault="00E423F3" w:rsidP="00E96898">
      <w:pPr>
        <w:spacing w:after="0" w:line="240" w:lineRule="auto"/>
        <w:jc w:val="both"/>
        <w:rPr>
          <w:rFonts w:ascii="Century Gothic" w:hAnsi="Century Gothic"/>
          <w:b/>
          <w:sz w:val="20"/>
          <w:szCs w:val="20"/>
        </w:rPr>
      </w:pPr>
      <w:r w:rsidRPr="00563875">
        <w:rPr>
          <w:rFonts w:ascii="Century Gothic" w:hAnsi="Century Gothic"/>
          <w:b/>
          <w:sz w:val="20"/>
          <w:szCs w:val="20"/>
        </w:rPr>
        <w:t>JUSTIFICATIVAS</w:t>
      </w:r>
    </w:p>
    <w:p w:rsidR="00E423F3" w:rsidRDefault="00E423F3" w:rsidP="00E96898">
      <w:pPr>
        <w:spacing w:after="0" w:line="240" w:lineRule="auto"/>
        <w:jc w:val="both"/>
        <w:rPr>
          <w:rFonts w:ascii="Century Gothic" w:hAnsi="Century Gothic"/>
          <w:b/>
          <w:sz w:val="20"/>
          <w:szCs w:val="20"/>
        </w:rPr>
      </w:pPr>
    </w:p>
    <w:p w:rsidR="00E423F3" w:rsidRPr="000E5779" w:rsidRDefault="00E423F3" w:rsidP="00E96898">
      <w:pPr>
        <w:spacing w:after="0" w:line="240" w:lineRule="auto"/>
        <w:jc w:val="both"/>
        <w:rPr>
          <w:rFonts w:ascii="Century Gothic" w:hAnsi="Century Gothic"/>
          <w:sz w:val="20"/>
          <w:szCs w:val="20"/>
        </w:rPr>
      </w:pPr>
      <w:r w:rsidRPr="00BE79B9">
        <w:rPr>
          <w:rFonts w:ascii="Century Gothic" w:hAnsi="Century Gothic"/>
          <w:b/>
          <w:sz w:val="20"/>
          <w:szCs w:val="20"/>
        </w:rPr>
        <w:t xml:space="preserve">Meta 11.1. </w:t>
      </w:r>
      <w:r>
        <w:rPr>
          <w:rFonts w:ascii="Century Gothic" w:hAnsi="Century Gothic"/>
          <w:sz w:val="20"/>
          <w:szCs w:val="20"/>
        </w:rPr>
        <w:t xml:space="preserve">Meta realizada no 1º quadrimestre, conforme informado no 1º Relatório Quadrimestral. </w:t>
      </w:r>
      <w:r w:rsidRPr="000E5779">
        <w:rPr>
          <w:rFonts w:ascii="Century Gothic" w:hAnsi="Century Gothic"/>
          <w:sz w:val="20"/>
          <w:szCs w:val="20"/>
        </w:rPr>
        <w:t xml:space="preserve"> Não houve oneração de recursos. </w:t>
      </w:r>
    </w:p>
    <w:p w:rsidR="00E423F3" w:rsidRPr="000E5779" w:rsidRDefault="00E423F3" w:rsidP="00E96898">
      <w:pPr>
        <w:spacing w:after="0" w:line="240" w:lineRule="auto"/>
        <w:jc w:val="both"/>
        <w:rPr>
          <w:rFonts w:ascii="Century Gothic" w:hAnsi="Century Gothic"/>
          <w:b/>
          <w:sz w:val="20"/>
          <w:szCs w:val="20"/>
        </w:rPr>
      </w:pPr>
    </w:p>
    <w:p w:rsidR="00E423F3" w:rsidRDefault="00E423F3" w:rsidP="00E96898">
      <w:pPr>
        <w:spacing w:after="0" w:line="240" w:lineRule="auto"/>
        <w:jc w:val="both"/>
        <w:rPr>
          <w:rFonts w:ascii="Century Gothic" w:hAnsi="Century Gothic"/>
          <w:sz w:val="20"/>
          <w:szCs w:val="20"/>
        </w:rPr>
      </w:pPr>
      <w:r>
        <w:rPr>
          <w:rFonts w:ascii="Century Gothic" w:eastAsia="Times New Roman" w:hAnsi="Century Gothic" w:cs="Times New Roman"/>
          <w:b/>
          <w:sz w:val="20"/>
          <w:szCs w:val="20"/>
          <w:lang w:eastAsia="pt-BR"/>
        </w:rPr>
        <w:t xml:space="preserve">Meta 11.2. </w:t>
      </w:r>
      <w:r>
        <w:rPr>
          <w:rFonts w:ascii="Century Gothic" w:hAnsi="Century Gothic"/>
          <w:sz w:val="20"/>
          <w:szCs w:val="20"/>
        </w:rPr>
        <w:t>Conforme informado no 1º Relatório Quadrimestral, a meta foi realizada sem onera</w:t>
      </w:r>
      <w:r w:rsidR="00827E21">
        <w:rPr>
          <w:rFonts w:ascii="Century Gothic" w:hAnsi="Century Gothic"/>
          <w:sz w:val="20"/>
          <w:szCs w:val="20"/>
        </w:rPr>
        <w:t>r</w:t>
      </w:r>
      <w:r>
        <w:rPr>
          <w:rFonts w:ascii="Century Gothic" w:hAnsi="Century Gothic"/>
          <w:sz w:val="20"/>
          <w:szCs w:val="20"/>
        </w:rPr>
        <w:t xml:space="preserve"> o </w:t>
      </w:r>
      <w:r w:rsidR="00827E21">
        <w:rPr>
          <w:rFonts w:ascii="Century Gothic" w:hAnsi="Century Gothic"/>
          <w:sz w:val="20"/>
          <w:szCs w:val="20"/>
        </w:rPr>
        <w:t xml:space="preserve">orçamento previsto para </w:t>
      </w:r>
      <w:proofErr w:type="spellStart"/>
      <w:r w:rsidR="00827E21">
        <w:rPr>
          <w:rFonts w:ascii="Century Gothic" w:hAnsi="Century Gothic"/>
          <w:sz w:val="20"/>
          <w:szCs w:val="20"/>
        </w:rPr>
        <w:t>o</w:t>
      </w:r>
      <w:r>
        <w:rPr>
          <w:rFonts w:ascii="Century Gothic" w:hAnsi="Century Gothic"/>
          <w:sz w:val="20"/>
          <w:szCs w:val="20"/>
        </w:rPr>
        <w:t>Programa</w:t>
      </w:r>
      <w:proofErr w:type="spellEnd"/>
      <w:r>
        <w:rPr>
          <w:rFonts w:ascii="Century Gothic" w:hAnsi="Century Gothic"/>
          <w:sz w:val="20"/>
          <w:szCs w:val="20"/>
        </w:rPr>
        <w:t xml:space="preserve">. </w:t>
      </w:r>
    </w:p>
    <w:p w:rsidR="00E423F3" w:rsidRPr="000E5779" w:rsidRDefault="00E423F3" w:rsidP="00E96898">
      <w:pPr>
        <w:spacing w:after="0" w:line="240" w:lineRule="auto"/>
        <w:jc w:val="both"/>
        <w:rPr>
          <w:rFonts w:ascii="Century Gothic" w:eastAsia="Times New Roman" w:hAnsi="Century Gothic" w:cs="Times New Roman"/>
          <w:sz w:val="20"/>
          <w:szCs w:val="20"/>
          <w:lang w:eastAsia="pt-BR"/>
        </w:rPr>
      </w:pPr>
    </w:p>
    <w:p w:rsidR="00E423F3" w:rsidRDefault="00E423F3" w:rsidP="00E96898">
      <w:pPr>
        <w:spacing w:after="0" w:line="240" w:lineRule="auto"/>
        <w:jc w:val="both"/>
        <w:rPr>
          <w:rFonts w:ascii="Century Gothic" w:hAnsi="Century Gothic"/>
          <w:sz w:val="20"/>
          <w:szCs w:val="20"/>
        </w:rPr>
      </w:pPr>
      <w:r>
        <w:rPr>
          <w:rFonts w:ascii="Century Gothic" w:eastAsia="Times New Roman" w:hAnsi="Century Gothic" w:cs="Times New Roman"/>
          <w:b/>
          <w:sz w:val="20"/>
          <w:szCs w:val="20"/>
          <w:lang w:eastAsia="pt-BR"/>
        </w:rPr>
        <w:t xml:space="preserve">Meta 11.3. </w:t>
      </w:r>
      <w:r>
        <w:rPr>
          <w:rFonts w:ascii="Century Gothic" w:hAnsi="Century Gothic"/>
          <w:sz w:val="20"/>
          <w:szCs w:val="20"/>
        </w:rPr>
        <w:t xml:space="preserve">Meta realiza no 1º quadrimestre, conforme informado no 1º Relatório Quadrimestral. </w:t>
      </w:r>
      <w:r w:rsidRPr="000E5779">
        <w:rPr>
          <w:rFonts w:ascii="Century Gothic" w:hAnsi="Century Gothic"/>
          <w:sz w:val="20"/>
          <w:szCs w:val="20"/>
        </w:rPr>
        <w:t xml:space="preserve">A antecipação na seleção de grupos orientadores não onerou recursos financeiros. </w:t>
      </w:r>
    </w:p>
    <w:p w:rsidR="00E423F3" w:rsidRPr="000E5779" w:rsidRDefault="00E423F3" w:rsidP="00E96898">
      <w:pPr>
        <w:spacing w:after="0" w:line="240" w:lineRule="auto"/>
        <w:rPr>
          <w:rFonts w:ascii="Century Gothic" w:hAnsi="Century Gothic"/>
          <w:sz w:val="20"/>
          <w:szCs w:val="20"/>
        </w:rPr>
      </w:pPr>
    </w:p>
    <w:p w:rsidR="00E423F3" w:rsidRPr="000E5779" w:rsidRDefault="00E423F3" w:rsidP="002C5852">
      <w:pPr>
        <w:spacing w:after="0" w:line="240" w:lineRule="auto"/>
        <w:jc w:val="both"/>
        <w:rPr>
          <w:rFonts w:ascii="Century Gothic" w:hAnsi="Century Gothic"/>
          <w:sz w:val="20"/>
          <w:szCs w:val="20"/>
        </w:rPr>
      </w:pPr>
      <w:r>
        <w:rPr>
          <w:rFonts w:ascii="Century Gothic" w:hAnsi="Century Gothic"/>
          <w:b/>
          <w:sz w:val="20"/>
          <w:szCs w:val="20"/>
        </w:rPr>
        <w:t xml:space="preserve">Meta </w:t>
      </w:r>
      <w:r w:rsidRPr="00BE79B9">
        <w:rPr>
          <w:rFonts w:ascii="Century Gothic" w:hAnsi="Century Gothic"/>
          <w:b/>
          <w:sz w:val="20"/>
          <w:szCs w:val="20"/>
        </w:rPr>
        <w:t>11.4</w:t>
      </w:r>
      <w:r>
        <w:rPr>
          <w:rFonts w:ascii="Century Gothic" w:hAnsi="Century Gothic"/>
          <w:b/>
          <w:sz w:val="20"/>
          <w:szCs w:val="20"/>
        </w:rPr>
        <w:t>.</w:t>
      </w:r>
      <w:r w:rsidRPr="00BE79B9">
        <w:rPr>
          <w:rFonts w:ascii="Century Gothic" w:hAnsi="Century Gothic"/>
          <w:b/>
          <w:sz w:val="20"/>
          <w:szCs w:val="20"/>
        </w:rPr>
        <w:t xml:space="preserve"> </w:t>
      </w:r>
      <w:r w:rsidRPr="000E5779">
        <w:rPr>
          <w:rFonts w:ascii="Century Gothic" w:hAnsi="Century Gothic"/>
          <w:sz w:val="20"/>
          <w:szCs w:val="20"/>
        </w:rPr>
        <w:t xml:space="preserve">O monitor artístico foi contratado no 1º quadrimestre, conforme informado no </w:t>
      </w:r>
      <w:r>
        <w:rPr>
          <w:rFonts w:ascii="Century Gothic" w:hAnsi="Century Gothic"/>
          <w:sz w:val="20"/>
          <w:szCs w:val="20"/>
        </w:rPr>
        <w:t>1º R</w:t>
      </w:r>
      <w:r w:rsidRPr="000E5779">
        <w:rPr>
          <w:rFonts w:ascii="Century Gothic" w:hAnsi="Century Gothic"/>
          <w:sz w:val="20"/>
          <w:szCs w:val="20"/>
        </w:rPr>
        <w:t xml:space="preserve">elatório </w:t>
      </w:r>
      <w:r>
        <w:rPr>
          <w:rFonts w:ascii="Century Gothic" w:hAnsi="Century Gothic"/>
          <w:sz w:val="20"/>
          <w:szCs w:val="20"/>
        </w:rPr>
        <w:t>Quadrimestral</w:t>
      </w:r>
      <w:r w:rsidRPr="000E5779">
        <w:rPr>
          <w:rFonts w:ascii="Century Gothic" w:hAnsi="Century Gothic"/>
          <w:sz w:val="20"/>
          <w:szCs w:val="20"/>
        </w:rPr>
        <w:t xml:space="preserve">. A antecipação na seleção do monitor não onerou recursos financeiros para o Programa acima do que foi previsto para o ano. </w:t>
      </w:r>
    </w:p>
    <w:p w:rsidR="00E423F3" w:rsidRDefault="00E423F3" w:rsidP="00E96898">
      <w:pPr>
        <w:spacing w:after="0" w:line="240" w:lineRule="auto"/>
        <w:rPr>
          <w:rFonts w:ascii="Century Gothic" w:hAnsi="Century Gothic"/>
          <w:sz w:val="18"/>
          <w:szCs w:val="18"/>
        </w:rPr>
      </w:pPr>
    </w:p>
    <w:p w:rsidR="00E423F3" w:rsidRDefault="00E423F3" w:rsidP="00E96898">
      <w:pPr>
        <w:spacing w:after="0" w:line="240" w:lineRule="auto"/>
        <w:jc w:val="both"/>
        <w:rPr>
          <w:rFonts w:ascii="Century Gothic" w:hAnsi="Century Gothic"/>
          <w:sz w:val="20"/>
          <w:szCs w:val="20"/>
        </w:rPr>
      </w:pPr>
      <w:r w:rsidRPr="00D11E4D">
        <w:rPr>
          <w:rFonts w:ascii="Century Gothic" w:hAnsi="Century Gothic"/>
          <w:b/>
          <w:sz w:val="20"/>
          <w:szCs w:val="20"/>
        </w:rPr>
        <w:t xml:space="preserve">Meta 11.5. </w:t>
      </w:r>
      <w:r w:rsidRPr="00BE79B9">
        <w:rPr>
          <w:rFonts w:ascii="Century Gothic" w:hAnsi="Century Gothic"/>
          <w:sz w:val="20"/>
          <w:szCs w:val="20"/>
        </w:rPr>
        <w:t xml:space="preserve">Buscando aprimorar </w:t>
      </w:r>
      <w:r>
        <w:rPr>
          <w:rFonts w:ascii="Century Gothic" w:hAnsi="Century Gothic"/>
          <w:sz w:val="20"/>
          <w:szCs w:val="20"/>
        </w:rPr>
        <w:t xml:space="preserve">os grupos que participariam da Mostra Final, </w:t>
      </w:r>
      <w:r w:rsidR="002C5852">
        <w:rPr>
          <w:rFonts w:ascii="Century Gothic" w:hAnsi="Century Gothic"/>
          <w:sz w:val="20"/>
          <w:szCs w:val="20"/>
        </w:rPr>
        <w:t xml:space="preserve">se </w:t>
      </w:r>
      <w:r w:rsidRPr="00BE79B9">
        <w:rPr>
          <w:rFonts w:ascii="Century Gothic" w:hAnsi="Century Gothic"/>
          <w:sz w:val="20"/>
          <w:szCs w:val="20"/>
        </w:rPr>
        <w:t>ampliou a quantidade de encontros n</w:t>
      </w:r>
      <w:r>
        <w:rPr>
          <w:rFonts w:ascii="Century Gothic" w:hAnsi="Century Gothic"/>
          <w:sz w:val="20"/>
          <w:szCs w:val="20"/>
        </w:rPr>
        <w:t xml:space="preserve">o 3º </w:t>
      </w:r>
      <w:r w:rsidRPr="00BE79B9">
        <w:rPr>
          <w:rFonts w:ascii="Century Gothic" w:hAnsi="Century Gothic"/>
          <w:sz w:val="20"/>
          <w:szCs w:val="20"/>
        </w:rPr>
        <w:t>quadrimestre, o que gerou superação da meta. A superação não impactou na oneração de recursos orçamentários.</w:t>
      </w:r>
      <w:r>
        <w:rPr>
          <w:rFonts w:ascii="Century Gothic" w:hAnsi="Century Gothic"/>
          <w:sz w:val="20"/>
          <w:szCs w:val="20"/>
        </w:rPr>
        <w:t xml:space="preserve">  </w:t>
      </w:r>
    </w:p>
    <w:p w:rsidR="00E423F3" w:rsidRDefault="00E423F3" w:rsidP="00E96898">
      <w:pPr>
        <w:spacing w:after="0" w:line="240" w:lineRule="auto"/>
        <w:jc w:val="both"/>
        <w:rPr>
          <w:rFonts w:ascii="Century Gothic" w:hAnsi="Century Gothic"/>
          <w:sz w:val="20"/>
          <w:szCs w:val="20"/>
        </w:rPr>
      </w:pPr>
    </w:p>
    <w:p w:rsidR="00E423F3" w:rsidRPr="00D11E4D" w:rsidRDefault="00E423F3" w:rsidP="00E96898">
      <w:pPr>
        <w:spacing w:after="0" w:line="240" w:lineRule="auto"/>
        <w:jc w:val="both"/>
        <w:rPr>
          <w:rFonts w:ascii="Century Gothic" w:hAnsi="Century Gothic"/>
          <w:sz w:val="20"/>
          <w:szCs w:val="20"/>
        </w:rPr>
      </w:pPr>
      <w:r w:rsidRPr="00D11E4D">
        <w:rPr>
          <w:rFonts w:ascii="Century Gothic" w:hAnsi="Century Gothic"/>
          <w:b/>
          <w:sz w:val="20"/>
          <w:szCs w:val="20"/>
        </w:rPr>
        <w:t xml:space="preserve">Meta 11.6. </w:t>
      </w:r>
      <w:r w:rsidRPr="00D11E4D">
        <w:rPr>
          <w:rFonts w:ascii="Century Gothic" w:hAnsi="Century Gothic"/>
          <w:sz w:val="20"/>
          <w:szCs w:val="20"/>
        </w:rPr>
        <w:t>Conforme j</w:t>
      </w:r>
      <w:r>
        <w:rPr>
          <w:rFonts w:ascii="Century Gothic" w:hAnsi="Century Gothic"/>
          <w:sz w:val="20"/>
          <w:szCs w:val="20"/>
        </w:rPr>
        <w:t>á informado no 2</w:t>
      </w:r>
      <w:r w:rsidRPr="00D11E4D">
        <w:rPr>
          <w:rFonts w:ascii="Century Gothic" w:hAnsi="Century Gothic"/>
          <w:sz w:val="20"/>
          <w:szCs w:val="20"/>
        </w:rPr>
        <w:t>º Relatório Quadrimestral, os grupos inscritos nesta edição estão com um número maior de particip</w:t>
      </w:r>
      <w:r>
        <w:rPr>
          <w:rFonts w:ascii="Century Gothic" w:hAnsi="Century Gothic"/>
          <w:sz w:val="20"/>
          <w:szCs w:val="20"/>
        </w:rPr>
        <w:t xml:space="preserve">antes, o que elevou o previsto. </w:t>
      </w:r>
      <w:r w:rsidRPr="00D11E4D">
        <w:rPr>
          <w:rFonts w:ascii="Century Gothic" w:hAnsi="Century Gothic"/>
          <w:sz w:val="20"/>
          <w:szCs w:val="20"/>
        </w:rPr>
        <w:t xml:space="preserve">Não houve oneração de recursos orçamentários. </w:t>
      </w:r>
    </w:p>
    <w:p w:rsidR="00E423F3" w:rsidRDefault="00E423F3" w:rsidP="00E96898">
      <w:pPr>
        <w:spacing w:after="0" w:line="240" w:lineRule="auto"/>
        <w:jc w:val="both"/>
        <w:rPr>
          <w:rFonts w:ascii="Century Gothic" w:hAnsi="Century Gothic"/>
          <w:sz w:val="20"/>
          <w:szCs w:val="20"/>
        </w:rPr>
      </w:pPr>
    </w:p>
    <w:p w:rsidR="00E423F3" w:rsidRPr="00D11E4D" w:rsidRDefault="00E423F3" w:rsidP="00E96898">
      <w:pPr>
        <w:spacing w:after="0" w:line="240" w:lineRule="auto"/>
        <w:jc w:val="both"/>
        <w:rPr>
          <w:rFonts w:ascii="Century Gothic" w:hAnsi="Century Gothic"/>
          <w:sz w:val="20"/>
          <w:szCs w:val="20"/>
        </w:rPr>
      </w:pPr>
      <w:r w:rsidRPr="00D11E4D">
        <w:rPr>
          <w:rFonts w:ascii="Century Gothic" w:eastAsia="Times New Roman" w:hAnsi="Century Gothic" w:cs="Times New Roman"/>
          <w:b/>
          <w:sz w:val="20"/>
          <w:szCs w:val="20"/>
          <w:lang w:eastAsia="pt-BR"/>
        </w:rPr>
        <w:t xml:space="preserve">Meta 11.7. </w:t>
      </w:r>
      <w:r w:rsidRPr="00D11E4D">
        <w:rPr>
          <w:rFonts w:ascii="Century Gothic" w:hAnsi="Century Gothic"/>
          <w:sz w:val="20"/>
          <w:szCs w:val="20"/>
        </w:rPr>
        <w:t>A meta foi a</w:t>
      </w:r>
      <w:r>
        <w:rPr>
          <w:rFonts w:ascii="Century Gothic" w:hAnsi="Century Gothic"/>
          <w:sz w:val="20"/>
          <w:szCs w:val="20"/>
        </w:rPr>
        <w:t xml:space="preserve">lcançada </w:t>
      </w:r>
      <w:r w:rsidRPr="00D11E4D">
        <w:rPr>
          <w:rFonts w:ascii="Century Gothic" w:hAnsi="Century Gothic"/>
          <w:sz w:val="20"/>
          <w:szCs w:val="20"/>
        </w:rPr>
        <w:t>no 1º quadrimestre, conforme já informado no 1º Relatório Quadrimestral</w:t>
      </w:r>
      <w:r>
        <w:rPr>
          <w:rFonts w:ascii="Century Gothic" w:hAnsi="Century Gothic"/>
          <w:sz w:val="20"/>
          <w:szCs w:val="20"/>
        </w:rPr>
        <w:t>, não onerando dispêndios financeiros</w:t>
      </w:r>
      <w:r w:rsidRPr="00D11E4D">
        <w:rPr>
          <w:rFonts w:ascii="Century Gothic" w:hAnsi="Century Gothic"/>
          <w:sz w:val="20"/>
          <w:szCs w:val="20"/>
        </w:rPr>
        <w:t>.</w:t>
      </w:r>
      <w:r w:rsidRPr="00D11E4D">
        <w:rPr>
          <w:rFonts w:ascii="Century Gothic" w:hAnsi="Century Gothic"/>
        </w:rPr>
        <w:t xml:space="preserve"> </w:t>
      </w:r>
    </w:p>
    <w:p w:rsidR="00E423F3" w:rsidRPr="007D6287" w:rsidRDefault="00E423F3" w:rsidP="00E96898">
      <w:pPr>
        <w:spacing w:after="0" w:line="240" w:lineRule="auto"/>
        <w:jc w:val="both"/>
        <w:rPr>
          <w:rFonts w:ascii="Century Gothic" w:eastAsia="Times New Roman" w:hAnsi="Century Gothic" w:cs="Times New Roman"/>
          <w:sz w:val="20"/>
          <w:szCs w:val="20"/>
          <w:lang w:eastAsia="pt-BR"/>
        </w:rPr>
      </w:pPr>
    </w:p>
    <w:p w:rsidR="00E423F3" w:rsidRPr="004E7EFB" w:rsidRDefault="00E423F3" w:rsidP="00E96898">
      <w:pPr>
        <w:spacing w:after="0" w:line="240" w:lineRule="auto"/>
        <w:jc w:val="both"/>
        <w:rPr>
          <w:rFonts w:ascii="Century Gothic" w:hAnsi="Century Gothic" w:cs="Century Gothic"/>
          <w:sz w:val="20"/>
          <w:szCs w:val="20"/>
        </w:rPr>
      </w:pPr>
      <w:r w:rsidRPr="007E65F2">
        <w:rPr>
          <w:rFonts w:ascii="Century Gothic" w:eastAsia="Times New Roman" w:hAnsi="Century Gothic" w:cs="Times New Roman"/>
          <w:b/>
          <w:sz w:val="20"/>
          <w:szCs w:val="20"/>
          <w:lang w:eastAsia="pt-BR"/>
        </w:rPr>
        <w:t xml:space="preserve">Meta 11.8. </w:t>
      </w:r>
      <w:r w:rsidRPr="004E7EFB">
        <w:rPr>
          <w:rFonts w:ascii="Century Gothic" w:hAnsi="Century Gothic" w:cs="Century Gothic"/>
          <w:sz w:val="20"/>
          <w:szCs w:val="20"/>
        </w:rPr>
        <w:t>O realizado supera o previsto, pois nesta edição foi possível realizar o Encontro Preparatório com os líderes de grupos e orientadores</w:t>
      </w:r>
      <w:r>
        <w:rPr>
          <w:rFonts w:ascii="Century Gothic" w:hAnsi="Century Gothic" w:cs="Century Gothic"/>
          <w:sz w:val="20"/>
          <w:szCs w:val="20"/>
        </w:rPr>
        <w:t xml:space="preserve"> no 1º Quadrimestre. As </w:t>
      </w:r>
      <w:r w:rsidRPr="004E7EFB">
        <w:rPr>
          <w:rFonts w:ascii="Century Gothic" w:hAnsi="Century Gothic" w:cs="Century Gothic"/>
          <w:sz w:val="20"/>
          <w:szCs w:val="20"/>
        </w:rPr>
        <w:t>Mostra</w:t>
      </w:r>
      <w:r>
        <w:rPr>
          <w:rFonts w:ascii="Century Gothic" w:hAnsi="Century Gothic" w:cs="Century Gothic"/>
          <w:sz w:val="20"/>
          <w:szCs w:val="20"/>
        </w:rPr>
        <w:t>s</w:t>
      </w:r>
      <w:r w:rsidRPr="004E7EFB">
        <w:rPr>
          <w:rFonts w:ascii="Century Gothic" w:hAnsi="Century Gothic" w:cs="Century Gothic"/>
          <w:sz w:val="20"/>
          <w:szCs w:val="20"/>
        </w:rPr>
        <w:t xml:space="preserve"> de Processos em parceria com</w:t>
      </w:r>
      <w:r>
        <w:rPr>
          <w:rFonts w:ascii="Century Gothic" w:hAnsi="Century Gothic" w:cs="Century Gothic"/>
          <w:sz w:val="20"/>
          <w:szCs w:val="20"/>
        </w:rPr>
        <w:t xml:space="preserve"> os</w:t>
      </w:r>
      <w:r w:rsidRPr="004E7EFB">
        <w:rPr>
          <w:rFonts w:ascii="Century Gothic" w:hAnsi="Century Gothic" w:cs="Century Gothic"/>
          <w:sz w:val="20"/>
          <w:szCs w:val="20"/>
        </w:rPr>
        <w:t xml:space="preserve"> municípios: Tupã (08 e 09 de julho), Indaiatuba (14 e 15 de julho), Guaratinguetá (27|07)</w:t>
      </w:r>
      <w:r>
        <w:rPr>
          <w:rFonts w:ascii="Century Gothic" w:hAnsi="Century Gothic" w:cs="Century Gothic"/>
          <w:sz w:val="20"/>
          <w:szCs w:val="20"/>
        </w:rPr>
        <w:t xml:space="preserve"> e</w:t>
      </w:r>
      <w:r w:rsidRPr="004E7EFB">
        <w:rPr>
          <w:rFonts w:ascii="Century Gothic" w:hAnsi="Century Gothic" w:cs="Century Gothic"/>
          <w:sz w:val="20"/>
          <w:szCs w:val="20"/>
        </w:rPr>
        <w:t xml:space="preserve"> São Vicente (29|07 e 05|08)</w:t>
      </w:r>
      <w:r>
        <w:rPr>
          <w:rFonts w:ascii="Century Gothic" w:hAnsi="Century Gothic" w:cs="Century Gothic"/>
          <w:sz w:val="20"/>
          <w:szCs w:val="20"/>
        </w:rPr>
        <w:t xml:space="preserve"> no 2º Quadrimestre</w:t>
      </w:r>
      <w:r w:rsidR="002C5852">
        <w:rPr>
          <w:rFonts w:ascii="Century Gothic" w:hAnsi="Century Gothic" w:cs="Century Gothic"/>
          <w:sz w:val="20"/>
          <w:szCs w:val="20"/>
        </w:rPr>
        <w:t>,</w:t>
      </w:r>
      <w:r>
        <w:rPr>
          <w:rFonts w:ascii="Century Gothic" w:hAnsi="Century Gothic" w:cs="Century Gothic"/>
          <w:sz w:val="20"/>
          <w:szCs w:val="20"/>
        </w:rPr>
        <w:t xml:space="preserve"> e no 3º Quadrimestre foram realizadas 4</w:t>
      </w:r>
      <w:r w:rsidRPr="004E7EFB">
        <w:rPr>
          <w:rFonts w:ascii="Century Gothic" w:hAnsi="Century Gothic" w:cs="Century Gothic"/>
          <w:sz w:val="20"/>
          <w:szCs w:val="20"/>
        </w:rPr>
        <w:t>3 Mostras de Compartilhamento</w:t>
      </w:r>
      <w:r>
        <w:rPr>
          <w:rFonts w:ascii="Century Gothic" w:hAnsi="Century Gothic" w:cs="Century Gothic"/>
          <w:sz w:val="20"/>
          <w:szCs w:val="20"/>
        </w:rPr>
        <w:t xml:space="preserve"> em 33 cidades diferentes</w:t>
      </w:r>
      <w:r w:rsidRPr="004E7EFB">
        <w:rPr>
          <w:rFonts w:ascii="Century Gothic" w:hAnsi="Century Gothic" w:cs="Century Gothic"/>
          <w:sz w:val="20"/>
          <w:szCs w:val="20"/>
        </w:rPr>
        <w:t xml:space="preserve">. A superação da meta não onerou recursos orçamentários. </w:t>
      </w:r>
    </w:p>
    <w:p w:rsidR="00E423F3" w:rsidRDefault="00E423F3" w:rsidP="00E96898">
      <w:pPr>
        <w:autoSpaceDE w:val="0"/>
        <w:autoSpaceDN w:val="0"/>
        <w:adjustRightInd w:val="0"/>
        <w:spacing w:after="0" w:line="240" w:lineRule="auto"/>
        <w:rPr>
          <w:rFonts w:ascii="Century Gothic" w:hAnsi="Century Gothic" w:cs="Century Gothic"/>
          <w:sz w:val="20"/>
          <w:szCs w:val="20"/>
          <w:highlight w:val="yellow"/>
        </w:rPr>
      </w:pPr>
    </w:p>
    <w:p w:rsidR="00E423F3" w:rsidRDefault="00E423F3" w:rsidP="00E96898">
      <w:pPr>
        <w:spacing w:after="0" w:line="240" w:lineRule="auto"/>
        <w:jc w:val="both"/>
        <w:rPr>
          <w:rFonts w:ascii="Century Gothic" w:hAnsi="Century Gothic" w:cs="Century Gothic"/>
          <w:sz w:val="20"/>
          <w:szCs w:val="20"/>
        </w:rPr>
      </w:pPr>
      <w:r w:rsidRPr="007E65F2">
        <w:rPr>
          <w:rFonts w:ascii="Century Gothic" w:hAnsi="Century Gothic"/>
          <w:b/>
          <w:sz w:val="20"/>
          <w:szCs w:val="20"/>
        </w:rPr>
        <w:t xml:space="preserve">Meta 11.9. </w:t>
      </w:r>
      <w:r>
        <w:rPr>
          <w:rFonts w:ascii="Century Gothic" w:hAnsi="Century Gothic" w:cs="Century Gothic"/>
          <w:sz w:val="20"/>
          <w:szCs w:val="20"/>
        </w:rPr>
        <w:t>O resultado supera o previsto. No mês de novembro 43 grupos de teatro realizaram Mostras de Compartilhamento em seus municípios. As Mostras realizadas não oneram dispêndios financeiros ao Programa.</w:t>
      </w:r>
    </w:p>
    <w:p w:rsidR="00E423F3" w:rsidRDefault="00E423F3" w:rsidP="00E96898">
      <w:pPr>
        <w:autoSpaceDE w:val="0"/>
        <w:autoSpaceDN w:val="0"/>
        <w:adjustRightInd w:val="0"/>
        <w:spacing w:after="0" w:line="240" w:lineRule="auto"/>
        <w:rPr>
          <w:rFonts w:ascii="Century Gothic" w:hAnsi="Century Gothic" w:cs="Century Gothic"/>
          <w:sz w:val="20"/>
          <w:szCs w:val="20"/>
        </w:rPr>
      </w:pPr>
    </w:p>
    <w:p w:rsidR="00E423F3" w:rsidRPr="007D6287" w:rsidRDefault="00E423F3" w:rsidP="00E96898">
      <w:pPr>
        <w:spacing w:after="0" w:line="240" w:lineRule="auto"/>
        <w:jc w:val="both"/>
        <w:rPr>
          <w:rFonts w:ascii="Century Gothic" w:eastAsia="Times New Roman" w:hAnsi="Century Gothic" w:cs="Times New Roman"/>
          <w:sz w:val="20"/>
          <w:szCs w:val="20"/>
          <w:lang w:eastAsia="pt-BR"/>
        </w:rPr>
      </w:pPr>
      <w:r w:rsidRPr="00723491">
        <w:rPr>
          <w:rFonts w:ascii="Century Gothic" w:eastAsia="Times New Roman" w:hAnsi="Century Gothic" w:cs="Times New Roman"/>
          <w:b/>
          <w:sz w:val="20"/>
          <w:szCs w:val="20"/>
          <w:lang w:eastAsia="pt-BR"/>
        </w:rPr>
        <w:t xml:space="preserve">Meta 11.10. </w:t>
      </w:r>
      <w:r>
        <w:rPr>
          <w:rFonts w:ascii="Century Gothic" w:eastAsia="Times New Roman" w:hAnsi="Century Gothic" w:cs="Times New Roman"/>
          <w:sz w:val="20"/>
          <w:szCs w:val="20"/>
          <w:lang w:eastAsia="pt-BR"/>
        </w:rPr>
        <w:t>Conforme o previsto</w:t>
      </w:r>
      <w:r w:rsidR="002C5852">
        <w:rPr>
          <w:rFonts w:ascii="Century Gothic" w:eastAsia="Times New Roman" w:hAnsi="Century Gothic" w:cs="Times New Roman"/>
          <w:sz w:val="20"/>
          <w:szCs w:val="20"/>
          <w:lang w:eastAsia="pt-BR"/>
        </w:rPr>
        <w:t>,</w:t>
      </w:r>
      <w:r>
        <w:rPr>
          <w:rFonts w:ascii="Century Gothic" w:eastAsia="Times New Roman" w:hAnsi="Century Gothic" w:cs="Times New Roman"/>
          <w:sz w:val="20"/>
          <w:szCs w:val="20"/>
          <w:lang w:eastAsia="pt-BR"/>
        </w:rPr>
        <w:t xml:space="preserve"> a Mostra de Teatro foi realizad</w:t>
      </w:r>
      <w:r w:rsidR="002C5852">
        <w:rPr>
          <w:rFonts w:ascii="Century Gothic" w:eastAsia="Times New Roman" w:hAnsi="Century Gothic" w:cs="Times New Roman"/>
          <w:sz w:val="20"/>
          <w:szCs w:val="20"/>
          <w:lang w:eastAsia="pt-BR"/>
        </w:rPr>
        <w:t>a</w:t>
      </w:r>
      <w:r>
        <w:rPr>
          <w:rFonts w:ascii="Century Gothic" w:eastAsia="Times New Roman" w:hAnsi="Century Gothic" w:cs="Times New Roman"/>
          <w:sz w:val="20"/>
          <w:szCs w:val="20"/>
          <w:lang w:eastAsia="pt-BR"/>
        </w:rPr>
        <w:t xml:space="preserve"> em parceria com o município de Tupã, no período de 11 a 14 de outubro.  </w:t>
      </w:r>
    </w:p>
    <w:p w:rsidR="00E423F3" w:rsidRPr="007D6287" w:rsidRDefault="00E423F3" w:rsidP="00E96898">
      <w:pPr>
        <w:spacing w:after="0" w:line="240" w:lineRule="auto"/>
        <w:jc w:val="both"/>
        <w:rPr>
          <w:rFonts w:ascii="Century Gothic" w:eastAsia="Times New Roman" w:hAnsi="Century Gothic" w:cs="Times New Roman"/>
          <w:sz w:val="20"/>
          <w:szCs w:val="20"/>
          <w:lang w:eastAsia="pt-BR"/>
        </w:rPr>
      </w:pPr>
    </w:p>
    <w:p w:rsidR="00E423F3" w:rsidRDefault="00E423F3" w:rsidP="00E96898">
      <w:pPr>
        <w:spacing w:after="0" w:line="240" w:lineRule="auto"/>
        <w:jc w:val="both"/>
        <w:rPr>
          <w:rFonts w:ascii="Century Gothic" w:eastAsia="Times New Roman" w:hAnsi="Century Gothic" w:cs="Times New Roman"/>
          <w:sz w:val="20"/>
          <w:szCs w:val="20"/>
          <w:lang w:eastAsia="pt-BR"/>
        </w:rPr>
      </w:pPr>
      <w:r w:rsidRPr="00723491">
        <w:rPr>
          <w:rFonts w:ascii="Century Gothic" w:eastAsia="Times New Roman" w:hAnsi="Century Gothic" w:cs="Times New Roman"/>
          <w:b/>
          <w:sz w:val="20"/>
          <w:szCs w:val="20"/>
          <w:lang w:eastAsia="pt-BR"/>
        </w:rPr>
        <w:t xml:space="preserve">Meta 11.11. </w:t>
      </w:r>
      <w:r>
        <w:rPr>
          <w:rFonts w:ascii="Century Gothic" w:eastAsia="Times New Roman" w:hAnsi="Century Gothic" w:cs="Times New Roman"/>
          <w:sz w:val="20"/>
          <w:szCs w:val="20"/>
          <w:lang w:eastAsia="pt-BR"/>
        </w:rPr>
        <w:t xml:space="preserve">O número ultrapassou o previsto, superando a expectativa de todos. A Prefeitura de Tupã em conjunto com o Programa, realizou uma divulgação em massa no município (Rádio Tupã, Carro de som, Jornal local e a distribuição de </w:t>
      </w:r>
      <w:proofErr w:type="spellStart"/>
      <w:r>
        <w:rPr>
          <w:rFonts w:ascii="Century Gothic" w:eastAsia="Times New Roman" w:hAnsi="Century Gothic" w:cs="Times New Roman"/>
          <w:sz w:val="20"/>
          <w:szCs w:val="20"/>
          <w:lang w:eastAsia="pt-BR"/>
        </w:rPr>
        <w:t>flyers</w:t>
      </w:r>
      <w:proofErr w:type="spellEnd"/>
      <w:r>
        <w:rPr>
          <w:rFonts w:ascii="Century Gothic" w:eastAsia="Times New Roman" w:hAnsi="Century Gothic" w:cs="Times New Roman"/>
          <w:sz w:val="20"/>
          <w:szCs w:val="20"/>
          <w:lang w:eastAsia="pt-BR"/>
        </w:rPr>
        <w:t>) o que elevou o número de público da Mostra de Teatro em todos os espetáculos.  O número de público realizado não onerou recursos financeiros para o Programa.</w:t>
      </w:r>
    </w:p>
    <w:p w:rsidR="00E423F3" w:rsidRDefault="00E423F3" w:rsidP="00E96898">
      <w:pPr>
        <w:spacing w:after="0" w:line="240" w:lineRule="auto"/>
        <w:jc w:val="both"/>
        <w:rPr>
          <w:rFonts w:ascii="Century Gothic" w:hAnsi="Century Gothic"/>
          <w:b/>
          <w:sz w:val="20"/>
          <w:szCs w:val="20"/>
        </w:rPr>
      </w:pPr>
    </w:p>
    <w:p w:rsidR="00E423F3" w:rsidRDefault="00E423F3" w:rsidP="00E96898">
      <w:pPr>
        <w:spacing w:after="0" w:line="240" w:lineRule="auto"/>
        <w:jc w:val="both"/>
        <w:rPr>
          <w:rFonts w:ascii="Century Gothic" w:hAnsi="Century Gothic"/>
          <w:b/>
          <w:sz w:val="20"/>
          <w:szCs w:val="20"/>
        </w:rPr>
      </w:pPr>
    </w:p>
    <w:tbl>
      <w:tblPr>
        <w:tblW w:w="9918" w:type="dxa"/>
        <w:tblCellMar>
          <w:left w:w="70" w:type="dxa"/>
          <w:right w:w="70" w:type="dxa"/>
        </w:tblCellMar>
        <w:tblLook w:val="04A0" w:firstRow="1" w:lastRow="0" w:firstColumn="1" w:lastColumn="0" w:noHBand="0" w:noVBand="1"/>
      </w:tblPr>
      <w:tblGrid>
        <w:gridCol w:w="388"/>
        <w:gridCol w:w="1613"/>
        <w:gridCol w:w="517"/>
        <w:gridCol w:w="1621"/>
        <w:gridCol w:w="1804"/>
        <w:gridCol w:w="1565"/>
        <w:gridCol w:w="1134"/>
        <w:gridCol w:w="1276"/>
      </w:tblGrid>
      <w:tr w:rsidR="00E423F3" w:rsidRPr="00465BEE" w:rsidTr="00E423F3">
        <w:trPr>
          <w:trHeight w:val="270"/>
        </w:trPr>
        <w:tc>
          <w:tcPr>
            <w:tcW w:w="9918" w:type="dxa"/>
            <w:gridSpan w:val="8"/>
            <w:tcBorders>
              <w:top w:val="single" w:sz="4" w:space="0" w:color="auto"/>
              <w:left w:val="single" w:sz="4" w:space="0" w:color="auto"/>
              <w:bottom w:val="single" w:sz="4" w:space="0" w:color="auto"/>
              <w:right w:val="single" w:sz="4" w:space="0" w:color="000000"/>
            </w:tcBorders>
            <w:shd w:val="clear" w:color="000000" w:fill="A5A5A5"/>
            <w:vAlign w:val="center"/>
            <w:hideMark/>
          </w:tcPr>
          <w:p w:rsidR="00E423F3" w:rsidRPr="00465BEE" w:rsidRDefault="00E423F3" w:rsidP="00E96898">
            <w:pPr>
              <w:spacing w:after="0" w:line="240" w:lineRule="auto"/>
              <w:jc w:val="center"/>
              <w:rPr>
                <w:rFonts w:ascii="Century Gothic" w:eastAsia="Times New Roman" w:hAnsi="Century Gothic" w:cs="Times New Roman"/>
                <w:b/>
                <w:bCs/>
                <w:sz w:val="20"/>
                <w:szCs w:val="20"/>
                <w:lang w:eastAsia="pt-BR"/>
              </w:rPr>
            </w:pPr>
            <w:bookmarkStart w:id="11" w:name="RANGE!B167"/>
            <w:r w:rsidRPr="00465BEE">
              <w:rPr>
                <w:rFonts w:ascii="Century Gothic" w:eastAsia="Times New Roman" w:hAnsi="Century Gothic" w:cs="Times New Roman"/>
                <w:b/>
                <w:bCs/>
                <w:sz w:val="20"/>
                <w:szCs w:val="20"/>
                <w:lang w:eastAsia="pt-BR"/>
              </w:rPr>
              <w:t>3.4. QUALIFICAÇÃO EM ARTES - DANÇA 202</w:t>
            </w:r>
            <w:bookmarkEnd w:id="11"/>
            <w:r w:rsidRPr="00465BEE">
              <w:rPr>
                <w:rFonts w:ascii="Century Gothic" w:eastAsia="Times New Roman" w:hAnsi="Century Gothic" w:cs="Times New Roman"/>
                <w:b/>
                <w:bCs/>
                <w:sz w:val="20"/>
                <w:szCs w:val="20"/>
                <w:lang w:eastAsia="pt-BR"/>
              </w:rPr>
              <w:t>3</w:t>
            </w:r>
          </w:p>
        </w:tc>
      </w:tr>
      <w:tr w:rsidR="00E423F3" w:rsidRPr="006616E3" w:rsidTr="00BE14A5">
        <w:trPr>
          <w:trHeight w:val="495"/>
        </w:trPr>
        <w:tc>
          <w:tcPr>
            <w:tcW w:w="388" w:type="dxa"/>
            <w:tcBorders>
              <w:top w:val="nil"/>
              <w:left w:val="single" w:sz="4" w:space="0" w:color="auto"/>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613"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517"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621"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04"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565"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134" w:type="dxa"/>
            <w:tcBorders>
              <w:top w:val="nil"/>
              <w:left w:val="nil"/>
              <w:bottom w:val="single" w:sz="4" w:space="0" w:color="auto"/>
              <w:right w:val="single" w:sz="4" w:space="0" w:color="auto"/>
            </w:tcBorders>
            <w:shd w:val="clear" w:color="000000" w:fill="D8D8D8"/>
            <w:vAlign w:val="center"/>
            <w:hideMark/>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76" w:type="dxa"/>
            <w:tcBorders>
              <w:top w:val="nil"/>
              <w:left w:val="nil"/>
              <w:bottom w:val="single" w:sz="4" w:space="0" w:color="auto"/>
              <w:right w:val="single" w:sz="4" w:space="0" w:color="auto"/>
            </w:tcBorders>
            <w:shd w:val="clear" w:color="000000" w:fill="D8D8D8"/>
            <w:vAlign w:val="center"/>
          </w:tcPr>
          <w:p w:rsidR="00E423F3" w:rsidRPr="006616E3" w:rsidRDefault="00E423F3"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C90471" w:rsidRPr="006616E3" w:rsidTr="00810BC8">
        <w:trPr>
          <w:trHeight w:val="255"/>
        </w:trPr>
        <w:tc>
          <w:tcPr>
            <w:tcW w:w="388" w:type="dxa"/>
            <w:vMerge w:val="restart"/>
            <w:tcBorders>
              <w:top w:val="single" w:sz="4" w:space="0" w:color="auto"/>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p>
        </w:tc>
        <w:tc>
          <w:tcPr>
            <w:tcW w:w="1613" w:type="dxa"/>
            <w:vMerge w:val="restart"/>
            <w:tcBorders>
              <w:top w:val="single" w:sz="4" w:space="0" w:color="auto"/>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Programa Qualificação em Artes - Dança</w:t>
            </w:r>
          </w:p>
        </w:tc>
        <w:tc>
          <w:tcPr>
            <w:tcW w:w="517"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.1</w:t>
            </w:r>
          </w:p>
        </w:tc>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0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Companhias de dança atendidas</w:t>
            </w: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13</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13</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13</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.2</w:t>
            </w:r>
          </w:p>
        </w:tc>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04" w:type="dxa"/>
            <w:vMerge w:val="restart"/>
            <w:tcBorders>
              <w:top w:val="nil"/>
              <w:left w:val="single" w:sz="4" w:space="0" w:color="auto"/>
              <w:bottom w:val="single" w:sz="4" w:space="0" w:color="000000"/>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de Orientadores</w:t>
            </w: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nil"/>
              <w:left w:val="single" w:sz="4" w:space="0" w:color="auto"/>
              <w:bottom w:val="single" w:sz="4" w:space="0" w:color="000000"/>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nil"/>
              <w:left w:val="nil"/>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nil"/>
              <w:left w:val="nil"/>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line="240" w:lineRule="auto"/>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.3</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Meta-Produto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Número  de encontro de orientações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104</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122</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104</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100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208</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222</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723491"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723491"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723491" w:rsidRDefault="00C90471" w:rsidP="00E96898">
            <w:pPr>
              <w:spacing w:after="0" w:line="240" w:lineRule="auto"/>
              <w:jc w:val="center"/>
              <w:rPr>
                <w:rFonts w:ascii="Century Gothic" w:eastAsia="Times New Roman" w:hAnsi="Century Gothic" w:cs="Times New Roman"/>
                <w:b/>
                <w:bCs/>
                <w:sz w:val="16"/>
                <w:szCs w:val="16"/>
                <w:lang w:eastAsia="pt-BR"/>
              </w:rPr>
            </w:pPr>
            <w:r w:rsidRPr="00723491">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723491" w:rsidRDefault="00C90471" w:rsidP="00E96898">
            <w:pPr>
              <w:spacing w:after="0" w:line="240" w:lineRule="auto"/>
              <w:jc w:val="center"/>
              <w:rPr>
                <w:rFonts w:ascii="Century Gothic" w:eastAsia="Times New Roman" w:hAnsi="Century Gothic" w:cs="Times New Roman"/>
                <w:b/>
                <w:bCs/>
                <w:sz w:val="16"/>
                <w:szCs w:val="16"/>
                <w:lang w:eastAsia="pt-BR"/>
              </w:rPr>
            </w:pPr>
            <w:r w:rsidRPr="00723491">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723491"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107%</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C90471">
            <w:pP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.4</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Número  de participantes dos grupos orientados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90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113</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r w:rsidRPr="001D51DB">
              <w:rPr>
                <w:rFonts w:ascii="Century Gothic" w:eastAsia="Times New Roman" w:hAnsi="Century Gothic" w:cs="Times New Roman"/>
                <w:sz w:val="16"/>
                <w:szCs w:val="16"/>
                <w:lang w:eastAsia="pt-BR"/>
              </w:rPr>
              <w:t>95</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1D51D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90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1DB" w:rsidRDefault="00C90471" w:rsidP="00E96898">
            <w:pPr>
              <w:spacing w:after="0" w:line="240" w:lineRule="auto"/>
              <w:jc w:val="center"/>
              <w:rPr>
                <w:rFonts w:ascii="Century Gothic" w:eastAsia="Times New Roman" w:hAnsi="Century Gothic" w:cs="Times New Roman"/>
                <w:b/>
                <w:bCs/>
                <w:sz w:val="16"/>
                <w:szCs w:val="16"/>
                <w:lang w:eastAsia="pt-BR"/>
              </w:rPr>
            </w:pPr>
            <w:r w:rsidRPr="001D51DB">
              <w:rPr>
                <w:rFonts w:ascii="Century Gothic" w:eastAsia="Times New Roman" w:hAnsi="Century Gothic" w:cs="Times New Roman"/>
                <w:b/>
                <w:bCs/>
                <w:sz w:val="16"/>
                <w:szCs w:val="16"/>
                <w:lang w:eastAsia="pt-BR"/>
              </w:rPr>
              <w:t>208</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23</w:t>
            </w:r>
            <w:r>
              <w:rPr>
                <w:rFonts w:ascii="Century Gothic" w:eastAsia="Times New Roman" w:hAnsi="Century Gothic" w:cs="Times New Roman"/>
                <w:b/>
                <w:bCs/>
                <w:sz w:val="16"/>
                <w:szCs w:val="16"/>
                <w:lang w:eastAsia="pt-BR"/>
              </w:rPr>
              <w:t>1</w:t>
            </w:r>
            <w:r w:rsidRPr="001D5D0F">
              <w:rPr>
                <w:rFonts w:ascii="Century Gothic" w:eastAsia="Times New Roman" w:hAnsi="Century Gothic" w:cs="Times New Roman"/>
                <w:b/>
                <w:bCs/>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.5</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Número  de Encontro Preparatório e Mostras de Processos e de Compartilhamento do Programa realizado</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2A64AF" w:rsidRDefault="00C90471" w:rsidP="00E96898">
            <w:pPr>
              <w:spacing w:after="0" w:line="240" w:lineRule="auto"/>
              <w:jc w:val="center"/>
              <w:rPr>
                <w:rFonts w:ascii="Century Gothic" w:eastAsia="Times New Roman" w:hAnsi="Century Gothic" w:cs="Times New Roman"/>
                <w:sz w:val="16"/>
                <w:szCs w:val="16"/>
                <w:highlight w:val="yellow"/>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85011B" w:rsidRDefault="00C90471" w:rsidP="00E96898">
            <w:pPr>
              <w:spacing w:after="0" w:line="240" w:lineRule="auto"/>
              <w:jc w:val="center"/>
              <w:rPr>
                <w:rFonts w:ascii="Century Gothic" w:eastAsia="Times New Roman" w:hAnsi="Century Gothic" w:cs="Times New Roman"/>
                <w:sz w:val="16"/>
                <w:szCs w:val="16"/>
                <w:lang w:eastAsia="pt-BR"/>
              </w:rPr>
            </w:pPr>
            <w:r w:rsidRPr="0085011B">
              <w:rPr>
                <w:rFonts w:ascii="Century Gothic" w:eastAsia="Times New Roman" w:hAnsi="Century Gothic" w:cs="Times New Roman"/>
                <w:sz w:val="16"/>
                <w:szCs w:val="16"/>
                <w:lang w:eastAsia="pt-BR"/>
              </w:rPr>
              <w:t>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2A64AF" w:rsidRDefault="00C90471" w:rsidP="00E96898">
            <w:pPr>
              <w:spacing w:after="0" w:line="240" w:lineRule="auto"/>
              <w:jc w:val="center"/>
              <w:rPr>
                <w:rFonts w:ascii="Century Gothic" w:eastAsia="Times New Roman" w:hAnsi="Century Gothic" w:cs="Times New Roman"/>
                <w:sz w:val="16"/>
                <w:szCs w:val="16"/>
                <w:highlight w:val="yellow"/>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b/>
                <w:bCs/>
                <w:sz w:val="16"/>
                <w:szCs w:val="16"/>
                <w:lang w:eastAsia="pt-BR"/>
              </w:rPr>
            </w:pPr>
            <w:r w:rsidRPr="0085011B">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85011B" w:rsidRDefault="00C90471" w:rsidP="00E96898">
            <w:pPr>
              <w:spacing w:after="0" w:line="240" w:lineRule="auto"/>
              <w:jc w:val="center"/>
              <w:rPr>
                <w:rFonts w:ascii="Century Gothic" w:eastAsia="Times New Roman" w:hAnsi="Century Gothic" w:cs="Times New Roman"/>
                <w:b/>
                <w:bCs/>
                <w:sz w:val="16"/>
                <w:szCs w:val="16"/>
                <w:lang w:eastAsia="pt-BR"/>
              </w:rPr>
            </w:pPr>
            <w:r w:rsidRPr="0085011B">
              <w:rPr>
                <w:rFonts w:ascii="Century Gothic" w:eastAsia="Times New Roman" w:hAnsi="Century Gothic" w:cs="Times New Roman"/>
                <w:b/>
                <w:bCs/>
                <w:sz w:val="16"/>
                <w:szCs w:val="16"/>
                <w:lang w:eastAsia="pt-BR"/>
              </w:rPr>
              <w:t>2</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85011B" w:rsidRDefault="00C90471" w:rsidP="00E96898">
            <w:pPr>
              <w:spacing w:after="0" w:line="240" w:lineRule="auto"/>
              <w:jc w:val="center"/>
              <w:rPr>
                <w:rFonts w:ascii="Century Gothic" w:eastAsia="Times New Roman" w:hAnsi="Century Gothic" w:cs="Times New Roman"/>
                <w:b/>
                <w:bCs/>
                <w:sz w:val="16"/>
                <w:szCs w:val="16"/>
                <w:lang w:eastAsia="pt-BR"/>
              </w:rPr>
            </w:pPr>
            <w:r w:rsidRPr="0085011B">
              <w:rPr>
                <w:rFonts w:ascii="Century Gothic" w:eastAsia="Times New Roman" w:hAnsi="Century Gothic" w:cs="Times New Roman"/>
                <w:b/>
                <w:bCs/>
                <w:sz w:val="16"/>
                <w:szCs w:val="16"/>
                <w:lang w:eastAsia="pt-BR"/>
              </w:rPr>
              <w:t>3</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150%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.6</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alcançado (Encontro Preparatório e Mostras de Processos e de Compartilhamento)</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32</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101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9172E" w:rsidRDefault="00C90471" w:rsidP="0069172E">
            <w:pPr>
              <w:spacing w:after="0" w:line="240" w:lineRule="auto"/>
              <w:jc w:val="center"/>
              <w:rPr>
                <w:rFonts w:ascii="Century Gothic" w:hAnsi="Century Gothic" w:cs="Calibri"/>
                <w:color w:val="000000"/>
                <w:sz w:val="16"/>
                <w:szCs w:val="16"/>
              </w:rPr>
            </w:pPr>
            <w:r w:rsidRPr="0085011B">
              <w:rPr>
                <w:rFonts w:ascii="Century Gothic" w:hAnsi="Century Gothic" w:cs="Calibri"/>
                <w:color w:val="000000"/>
                <w:sz w:val="16"/>
                <w:szCs w:val="16"/>
              </w:rPr>
              <w:t>1</w:t>
            </w:r>
            <w:r>
              <w:rPr>
                <w:rFonts w:ascii="Century Gothic" w:hAnsi="Century Gothic" w:cs="Calibri"/>
                <w:color w:val="000000"/>
                <w:sz w:val="16"/>
                <w:szCs w:val="16"/>
              </w:rPr>
              <w:t>.437</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4</w:t>
            </w:r>
            <w:r w:rsidRPr="006616E3">
              <w:rPr>
                <w:rFonts w:ascii="Century Gothic" w:eastAsia="Times New Roman" w:hAnsi="Century Gothic" w:cs="Times New Roman"/>
                <w:b/>
                <w:bCs/>
                <w:sz w:val="16"/>
                <w:szCs w:val="16"/>
                <w:lang w:eastAsia="pt-BR"/>
              </w:rPr>
              <w:t>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D0F"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w:t>
            </w:r>
            <w:r w:rsidRPr="001D5D0F">
              <w:rPr>
                <w:rFonts w:ascii="Century Gothic" w:eastAsia="Times New Roman" w:hAnsi="Century Gothic" w:cs="Times New Roman"/>
                <w:b/>
                <w:bCs/>
                <w:sz w:val="16"/>
                <w:szCs w:val="16"/>
                <w:lang w:eastAsia="pt-BR"/>
              </w:rPr>
              <w:t>570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D0F"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393</w:t>
            </w:r>
            <w:r w:rsidRPr="001D5D0F">
              <w:rPr>
                <w:rFonts w:ascii="Century Gothic" w:eastAsia="Times New Roman" w:hAnsi="Century Gothic" w:cs="Times New Roman"/>
                <w:b/>
                <w:bCs/>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.7</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Mostra Final realizada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12</w:t>
            </w:r>
            <w:r w:rsidRPr="006616E3">
              <w:rPr>
                <w:rFonts w:ascii="Century Gothic" w:eastAsia="Times New Roman" w:hAnsi="Century Gothic" w:cs="Times New Roman"/>
                <w:b/>
                <w:bCs/>
                <w:sz w:val="16"/>
                <w:szCs w:val="16"/>
                <w:lang w:eastAsia="pt-BR"/>
              </w:rPr>
              <w:t>.8</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 alcançado (Mostra Final)</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6616E3" w:rsidRDefault="00C90471" w:rsidP="00E96898">
            <w:pPr>
              <w:spacing w:line="240" w:lineRule="auto"/>
              <w:jc w:val="center"/>
              <w:rPr>
                <w:rFonts w:ascii="Century Gothic" w:eastAsia="Times New Roman" w:hAnsi="Century Gothic" w:cs="Times New Roman"/>
                <w:sz w:val="16"/>
                <w:szCs w:val="16"/>
                <w:lang w:eastAsia="pt-BR"/>
              </w:rPr>
            </w:pPr>
            <w:r>
              <w:rPr>
                <w:rFonts w:ascii="Calibri" w:hAnsi="Calibri" w:cs="Calibri"/>
                <w:color w:val="000000"/>
                <w:sz w:val="18"/>
                <w:szCs w:val="18"/>
              </w:rPr>
              <w:t>4.404</w:t>
            </w:r>
          </w:p>
        </w:tc>
      </w:tr>
      <w:tr w:rsidR="00C90471" w:rsidRPr="006616E3" w:rsidTr="00810BC8">
        <w:trPr>
          <w:trHeight w:val="255"/>
        </w:trPr>
        <w:tc>
          <w:tcPr>
            <w:tcW w:w="388"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D0F"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4</w:t>
            </w:r>
            <w:r>
              <w:rPr>
                <w:rFonts w:ascii="Century Gothic" w:eastAsia="Times New Roman" w:hAnsi="Century Gothic" w:cs="Times New Roman"/>
                <w:b/>
                <w:bCs/>
                <w:sz w:val="16"/>
                <w:szCs w:val="16"/>
                <w:lang w:eastAsia="pt-BR"/>
              </w:rPr>
              <w:t>.</w:t>
            </w:r>
            <w:r w:rsidRPr="001D5D0F">
              <w:rPr>
                <w:rFonts w:ascii="Century Gothic" w:eastAsia="Times New Roman" w:hAnsi="Century Gothic" w:cs="Times New Roman"/>
                <w:b/>
                <w:bCs/>
                <w:sz w:val="16"/>
                <w:szCs w:val="16"/>
                <w:lang w:eastAsia="pt-BR"/>
              </w:rPr>
              <w:t>404</w:t>
            </w:r>
          </w:p>
        </w:tc>
      </w:tr>
      <w:tr w:rsidR="00C90471" w:rsidRPr="006616E3" w:rsidTr="00810BC8">
        <w:trPr>
          <w:trHeight w:val="255"/>
        </w:trPr>
        <w:tc>
          <w:tcPr>
            <w:tcW w:w="388" w:type="dxa"/>
            <w:vMerge/>
            <w:tcBorders>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13" w:type="dxa"/>
            <w:vMerge/>
            <w:tcBorders>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90471" w:rsidRPr="006616E3" w:rsidRDefault="00C90471" w:rsidP="00E96898">
            <w:pPr>
              <w:spacing w:after="0" w:line="240" w:lineRule="auto"/>
              <w:jc w:val="center"/>
              <w:rPr>
                <w:rFonts w:ascii="Century Gothic" w:eastAsia="Times New Roman" w:hAnsi="Century Gothic" w:cs="Times New Roman"/>
                <w:sz w:val="16"/>
                <w:szCs w:val="16"/>
                <w:lang w:eastAsia="pt-BR"/>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471" w:rsidRPr="006616E3" w:rsidRDefault="00C90471"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C90471" w:rsidRPr="001D5D0F" w:rsidRDefault="00C90471" w:rsidP="00E96898">
            <w:pPr>
              <w:spacing w:after="0" w:line="240" w:lineRule="auto"/>
              <w:jc w:val="center"/>
              <w:rPr>
                <w:rFonts w:ascii="Century Gothic" w:eastAsia="Times New Roman" w:hAnsi="Century Gothic" w:cs="Times New Roman"/>
                <w:b/>
                <w:bCs/>
                <w:sz w:val="16"/>
                <w:szCs w:val="16"/>
                <w:lang w:eastAsia="pt-BR"/>
              </w:rPr>
            </w:pPr>
            <w:r w:rsidRPr="001D5D0F">
              <w:rPr>
                <w:rFonts w:ascii="Century Gothic" w:eastAsia="Times New Roman" w:hAnsi="Century Gothic" w:cs="Times New Roman"/>
                <w:b/>
                <w:bCs/>
                <w:sz w:val="16"/>
                <w:szCs w:val="16"/>
                <w:lang w:eastAsia="pt-BR"/>
              </w:rPr>
              <w:t>220%</w:t>
            </w:r>
          </w:p>
        </w:tc>
      </w:tr>
    </w:tbl>
    <w:p w:rsidR="00E423F3" w:rsidRDefault="00E423F3" w:rsidP="00E96898">
      <w:pPr>
        <w:spacing w:after="0" w:line="240" w:lineRule="auto"/>
        <w:jc w:val="both"/>
        <w:rPr>
          <w:rFonts w:ascii="Century Gothic" w:hAnsi="Century Gothic"/>
          <w:b/>
          <w:sz w:val="20"/>
          <w:szCs w:val="20"/>
        </w:rPr>
      </w:pPr>
    </w:p>
    <w:p w:rsidR="00E423F3" w:rsidRPr="00563875" w:rsidRDefault="00E423F3" w:rsidP="00E96898">
      <w:pPr>
        <w:spacing w:after="0" w:line="240" w:lineRule="auto"/>
        <w:jc w:val="both"/>
        <w:rPr>
          <w:rFonts w:ascii="Century Gothic" w:hAnsi="Century Gothic"/>
          <w:b/>
          <w:sz w:val="20"/>
          <w:szCs w:val="20"/>
        </w:rPr>
      </w:pPr>
      <w:r w:rsidRPr="00563875">
        <w:rPr>
          <w:rFonts w:ascii="Century Gothic" w:hAnsi="Century Gothic"/>
          <w:b/>
          <w:sz w:val="20"/>
          <w:szCs w:val="20"/>
        </w:rPr>
        <w:t>JUSTIFICATIVAS</w:t>
      </w:r>
    </w:p>
    <w:p w:rsidR="00E423F3" w:rsidRDefault="00E423F3" w:rsidP="00E96898">
      <w:pPr>
        <w:spacing w:after="0" w:line="240" w:lineRule="auto"/>
        <w:jc w:val="both"/>
        <w:rPr>
          <w:rFonts w:ascii="Century Gothic" w:hAnsi="Century Gothic"/>
          <w:i/>
          <w:color w:val="FF0000"/>
          <w:sz w:val="20"/>
          <w:szCs w:val="20"/>
        </w:rPr>
      </w:pPr>
    </w:p>
    <w:p w:rsidR="00E423F3" w:rsidRPr="000E5779" w:rsidRDefault="00E423F3" w:rsidP="00A15579">
      <w:pPr>
        <w:spacing w:after="0" w:line="240" w:lineRule="auto"/>
        <w:jc w:val="both"/>
        <w:rPr>
          <w:rFonts w:ascii="Century Gothic" w:hAnsi="Century Gothic"/>
          <w:sz w:val="20"/>
          <w:szCs w:val="20"/>
        </w:rPr>
      </w:pPr>
      <w:r w:rsidRPr="00723491">
        <w:rPr>
          <w:rFonts w:ascii="Century Gothic" w:hAnsi="Century Gothic"/>
          <w:b/>
          <w:sz w:val="20"/>
          <w:szCs w:val="20"/>
        </w:rPr>
        <w:t xml:space="preserve">Meta 12.1. </w:t>
      </w:r>
      <w:r w:rsidRPr="000E5779">
        <w:rPr>
          <w:rFonts w:ascii="Century Gothic" w:hAnsi="Century Gothic"/>
          <w:sz w:val="20"/>
          <w:szCs w:val="20"/>
        </w:rPr>
        <w:t xml:space="preserve">A meta anual de número de grupos foi </w:t>
      </w:r>
      <w:r w:rsidR="005B0A1D">
        <w:rPr>
          <w:rFonts w:ascii="Century Gothic" w:hAnsi="Century Gothic"/>
          <w:sz w:val="20"/>
          <w:szCs w:val="20"/>
        </w:rPr>
        <w:t>atingida</w:t>
      </w:r>
      <w:r w:rsidRPr="000E5779">
        <w:rPr>
          <w:rFonts w:ascii="Century Gothic" w:hAnsi="Century Gothic"/>
          <w:sz w:val="20"/>
          <w:szCs w:val="20"/>
        </w:rPr>
        <w:t xml:space="preserve"> no 1º quadrimestr</w:t>
      </w:r>
      <w:r>
        <w:rPr>
          <w:rFonts w:ascii="Century Gothic" w:hAnsi="Century Gothic"/>
          <w:sz w:val="20"/>
          <w:szCs w:val="20"/>
        </w:rPr>
        <w:t>e, conforme já informado no 1º Relatório Q</w:t>
      </w:r>
      <w:r w:rsidRPr="000E5779">
        <w:rPr>
          <w:rFonts w:ascii="Century Gothic" w:hAnsi="Century Gothic"/>
          <w:sz w:val="20"/>
          <w:szCs w:val="20"/>
        </w:rPr>
        <w:t xml:space="preserve">uadrimestral. Não houve oneração de recursos. </w:t>
      </w:r>
    </w:p>
    <w:p w:rsidR="00E423F3" w:rsidRPr="000E5779" w:rsidRDefault="00E423F3" w:rsidP="00A15579">
      <w:pPr>
        <w:spacing w:after="0" w:line="240" w:lineRule="auto"/>
        <w:jc w:val="both"/>
        <w:rPr>
          <w:rFonts w:ascii="Century Gothic" w:hAnsi="Century Gothic"/>
          <w:b/>
          <w:sz w:val="20"/>
          <w:szCs w:val="20"/>
        </w:rPr>
      </w:pPr>
    </w:p>
    <w:p w:rsidR="00E423F3" w:rsidRPr="000E5779" w:rsidRDefault="00E423F3" w:rsidP="00A15579">
      <w:pPr>
        <w:spacing w:after="0" w:line="240" w:lineRule="auto"/>
        <w:jc w:val="both"/>
        <w:rPr>
          <w:rFonts w:ascii="Century Gothic" w:hAnsi="Century Gothic"/>
          <w:sz w:val="20"/>
          <w:szCs w:val="20"/>
        </w:rPr>
      </w:pPr>
      <w:r>
        <w:rPr>
          <w:rFonts w:ascii="Century Gothic" w:eastAsia="Times New Roman" w:hAnsi="Century Gothic" w:cs="Times New Roman"/>
          <w:b/>
          <w:sz w:val="20"/>
          <w:szCs w:val="20"/>
          <w:lang w:eastAsia="pt-BR"/>
        </w:rPr>
        <w:t xml:space="preserve">Meta 12.2. </w:t>
      </w:r>
      <w:r w:rsidRPr="000E5779">
        <w:rPr>
          <w:rFonts w:ascii="Century Gothic" w:hAnsi="Century Gothic"/>
          <w:sz w:val="20"/>
          <w:szCs w:val="20"/>
        </w:rPr>
        <w:t>A meta anual d</w:t>
      </w:r>
      <w:r w:rsidR="005B0A1D">
        <w:rPr>
          <w:rFonts w:ascii="Century Gothic" w:hAnsi="Century Gothic"/>
          <w:sz w:val="20"/>
          <w:szCs w:val="20"/>
        </w:rPr>
        <w:t>o</w:t>
      </w:r>
      <w:r w:rsidRPr="000E5779">
        <w:rPr>
          <w:rFonts w:ascii="Century Gothic" w:hAnsi="Century Gothic"/>
          <w:sz w:val="20"/>
          <w:szCs w:val="20"/>
        </w:rPr>
        <w:t xml:space="preserve"> número de orientadores artísticos foi </w:t>
      </w:r>
      <w:r w:rsidR="005B0A1D">
        <w:rPr>
          <w:rFonts w:ascii="Century Gothic" w:hAnsi="Century Gothic"/>
          <w:sz w:val="20"/>
          <w:szCs w:val="20"/>
        </w:rPr>
        <w:t>atingida</w:t>
      </w:r>
      <w:r w:rsidRPr="000E5779">
        <w:rPr>
          <w:rFonts w:ascii="Century Gothic" w:hAnsi="Century Gothic"/>
          <w:sz w:val="20"/>
          <w:szCs w:val="20"/>
        </w:rPr>
        <w:t xml:space="preserve"> no 1º quadrimestre, sem onera</w:t>
      </w:r>
      <w:r w:rsidR="005B0A1D">
        <w:rPr>
          <w:rFonts w:ascii="Century Gothic" w:hAnsi="Century Gothic"/>
          <w:sz w:val="20"/>
          <w:szCs w:val="20"/>
        </w:rPr>
        <w:t>r o orçamento previsto,</w:t>
      </w:r>
      <w:r>
        <w:rPr>
          <w:rFonts w:ascii="Century Gothic" w:hAnsi="Century Gothic"/>
          <w:sz w:val="20"/>
          <w:szCs w:val="20"/>
        </w:rPr>
        <w:t xml:space="preserve"> conforme informado no 1º R</w:t>
      </w:r>
      <w:r w:rsidRPr="000E5779">
        <w:rPr>
          <w:rFonts w:ascii="Century Gothic" w:hAnsi="Century Gothic"/>
          <w:sz w:val="20"/>
          <w:szCs w:val="20"/>
        </w:rPr>
        <w:t xml:space="preserve">elatório quadrimestral. </w:t>
      </w:r>
    </w:p>
    <w:p w:rsidR="00E423F3" w:rsidRDefault="00E423F3" w:rsidP="00A15579">
      <w:pPr>
        <w:spacing w:after="0" w:line="240" w:lineRule="auto"/>
        <w:jc w:val="both"/>
        <w:rPr>
          <w:rFonts w:ascii="Century Gothic" w:hAnsi="Century Gothic"/>
          <w:sz w:val="20"/>
          <w:szCs w:val="20"/>
        </w:rPr>
      </w:pPr>
      <w:r>
        <w:rPr>
          <w:rFonts w:ascii="Century Gothic" w:eastAsia="Times New Roman" w:hAnsi="Century Gothic" w:cs="Times New Roman"/>
          <w:b/>
          <w:sz w:val="20"/>
          <w:szCs w:val="20"/>
          <w:lang w:eastAsia="pt-BR"/>
        </w:rPr>
        <w:t xml:space="preserve">Meta 12.3. </w:t>
      </w:r>
      <w:r w:rsidRPr="00B01B9B">
        <w:rPr>
          <w:rFonts w:ascii="Century Gothic" w:hAnsi="Century Gothic"/>
          <w:sz w:val="20"/>
          <w:szCs w:val="20"/>
        </w:rPr>
        <w:t xml:space="preserve">O número </w:t>
      </w:r>
      <w:r>
        <w:rPr>
          <w:rFonts w:ascii="Century Gothic" w:hAnsi="Century Gothic"/>
          <w:sz w:val="20"/>
          <w:szCs w:val="20"/>
        </w:rPr>
        <w:t xml:space="preserve">está </w:t>
      </w:r>
      <w:r w:rsidRPr="00B01B9B">
        <w:rPr>
          <w:rFonts w:ascii="Century Gothic" w:hAnsi="Century Gothic"/>
          <w:sz w:val="20"/>
          <w:szCs w:val="20"/>
        </w:rPr>
        <w:t>acima do previsto, pois a equipe de curadoria, ampliou a quantidade de encontros neste quadrimestre, buscando aprimorar os grupos para a Mostra Final, o que gerou superação da meta. A superação não impactou na oneração de recursos orçamentários.</w:t>
      </w:r>
      <w:r>
        <w:rPr>
          <w:rFonts w:ascii="Century Gothic" w:hAnsi="Century Gothic"/>
          <w:sz w:val="20"/>
          <w:szCs w:val="20"/>
        </w:rPr>
        <w:t xml:space="preserve">  </w:t>
      </w:r>
    </w:p>
    <w:p w:rsidR="00E423F3" w:rsidRDefault="00E423F3" w:rsidP="00A15579">
      <w:pPr>
        <w:spacing w:after="0" w:line="240" w:lineRule="auto"/>
        <w:jc w:val="both"/>
        <w:rPr>
          <w:rFonts w:ascii="Century Gothic" w:hAnsi="Century Gothic"/>
          <w:sz w:val="20"/>
          <w:szCs w:val="20"/>
        </w:rPr>
      </w:pPr>
    </w:p>
    <w:p w:rsidR="00E423F3" w:rsidRPr="00C817E1" w:rsidRDefault="00E423F3" w:rsidP="00A15579">
      <w:pPr>
        <w:spacing w:after="0" w:line="240" w:lineRule="auto"/>
        <w:jc w:val="both"/>
        <w:rPr>
          <w:rFonts w:ascii="Century Gothic" w:hAnsi="Century Gothic"/>
          <w:sz w:val="20"/>
          <w:szCs w:val="20"/>
        </w:rPr>
      </w:pPr>
      <w:r>
        <w:rPr>
          <w:rFonts w:ascii="Century Gothic" w:hAnsi="Century Gothic"/>
          <w:b/>
          <w:sz w:val="20"/>
          <w:szCs w:val="20"/>
        </w:rPr>
        <w:t xml:space="preserve">Meta 12.4. </w:t>
      </w:r>
      <w:r w:rsidRPr="00C817E1">
        <w:rPr>
          <w:rFonts w:ascii="Century Gothic" w:hAnsi="Century Gothic"/>
          <w:sz w:val="20"/>
          <w:szCs w:val="20"/>
        </w:rPr>
        <w:t xml:space="preserve">A meta está acima do previsto, conforme explicado no 2º Relatório Quadrimestral, devido </w:t>
      </w:r>
      <w:r w:rsidR="005B0A1D">
        <w:rPr>
          <w:rFonts w:ascii="Century Gothic" w:hAnsi="Century Gothic"/>
          <w:sz w:val="20"/>
          <w:szCs w:val="20"/>
        </w:rPr>
        <w:t>à</w:t>
      </w:r>
      <w:r w:rsidRPr="00C817E1">
        <w:rPr>
          <w:rFonts w:ascii="Century Gothic" w:hAnsi="Century Gothic"/>
          <w:sz w:val="20"/>
          <w:szCs w:val="20"/>
        </w:rPr>
        <w:t xml:space="preserve"> saída do Grupo de </w:t>
      </w:r>
      <w:proofErr w:type="spellStart"/>
      <w:r w:rsidRPr="00C817E1">
        <w:rPr>
          <w:rFonts w:ascii="Century Gothic" w:hAnsi="Century Gothic"/>
          <w:sz w:val="20"/>
          <w:szCs w:val="20"/>
        </w:rPr>
        <w:t>S</w:t>
      </w:r>
      <w:r>
        <w:rPr>
          <w:rFonts w:ascii="Century Gothic" w:hAnsi="Century Gothic"/>
          <w:sz w:val="20"/>
          <w:szCs w:val="20"/>
        </w:rPr>
        <w:t>ud</w:t>
      </w:r>
      <w:proofErr w:type="spellEnd"/>
      <w:r>
        <w:rPr>
          <w:rFonts w:ascii="Century Gothic" w:hAnsi="Century Gothic"/>
          <w:sz w:val="20"/>
          <w:szCs w:val="20"/>
        </w:rPr>
        <w:t xml:space="preserve"> </w:t>
      </w:r>
      <w:proofErr w:type="spellStart"/>
      <w:r>
        <w:rPr>
          <w:rFonts w:ascii="Century Gothic" w:hAnsi="Century Gothic"/>
          <w:sz w:val="20"/>
          <w:szCs w:val="20"/>
        </w:rPr>
        <w:t>Menucci</w:t>
      </w:r>
      <w:proofErr w:type="spellEnd"/>
      <w:r>
        <w:rPr>
          <w:rFonts w:ascii="Century Gothic" w:hAnsi="Century Gothic"/>
          <w:sz w:val="20"/>
          <w:szCs w:val="20"/>
        </w:rPr>
        <w:t xml:space="preserve"> e a entrada do G</w:t>
      </w:r>
      <w:r w:rsidRPr="00C817E1">
        <w:rPr>
          <w:rFonts w:ascii="Century Gothic" w:hAnsi="Century Gothic"/>
          <w:sz w:val="20"/>
          <w:szCs w:val="20"/>
        </w:rPr>
        <w:t xml:space="preserve">rupo de dança de </w:t>
      </w:r>
      <w:r w:rsidR="005B0A1D">
        <w:rPr>
          <w:rFonts w:ascii="Century Gothic" w:hAnsi="Century Gothic"/>
          <w:sz w:val="20"/>
          <w:szCs w:val="20"/>
        </w:rPr>
        <w:t xml:space="preserve">Monte </w:t>
      </w:r>
      <w:r w:rsidRPr="00C817E1">
        <w:rPr>
          <w:rFonts w:ascii="Century Gothic" w:hAnsi="Century Gothic"/>
          <w:sz w:val="20"/>
          <w:szCs w:val="20"/>
        </w:rPr>
        <w:t xml:space="preserve">Mor, o que elevou </w:t>
      </w:r>
      <w:r>
        <w:rPr>
          <w:rFonts w:ascii="Century Gothic" w:hAnsi="Century Gothic"/>
          <w:sz w:val="20"/>
          <w:szCs w:val="20"/>
        </w:rPr>
        <w:t>o</w:t>
      </w:r>
      <w:r w:rsidRPr="00C817E1">
        <w:rPr>
          <w:rFonts w:ascii="Century Gothic" w:hAnsi="Century Gothic"/>
          <w:sz w:val="20"/>
          <w:szCs w:val="20"/>
        </w:rPr>
        <w:t xml:space="preserve"> número de participantes. O atendimento a mais participantes não onerou </w:t>
      </w:r>
      <w:r>
        <w:rPr>
          <w:rFonts w:ascii="Century Gothic" w:hAnsi="Century Gothic"/>
          <w:sz w:val="20"/>
          <w:szCs w:val="20"/>
        </w:rPr>
        <w:t>recursos</w:t>
      </w:r>
      <w:r w:rsidRPr="00C817E1">
        <w:rPr>
          <w:rFonts w:ascii="Century Gothic" w:hAnsi="Century Gothic"/>
          <w:sz w:val="20"/>
          <w:szCs w:val="20"/>
        </w:rPr>
        <w:t xml:space="preserve"> financeiro </w:t>
      </w:r>
      <w:r>
        <w:rPr>
          <w:rFonts w:ascii="Century Gothic" w:hAnsi="Century Gothic"/>
          <w:sz w:val="20"/>
          <w:szCs w:val="20"/>
        </w:rPr>
        <w:t>a</w:t>
      </w:r>
      <w:r w:rsidRPr="00C817E1">
        <w:rPr>
          <w:rFonts w:ascii="Century Gothic" w:hAnsi="Century Gothic"/>
          <w:sz w:val="20"/>
          <w:szCs w:val="20"/>
        </w:rPr>
        <w:t>o Programa.</w:t>
      </w:r>
    </w:p>
    <w:p w:rsidR="00E423F3" w:rsidRPr="00C817E1" w:rsidRDefault="00E423F3" w:rsidP="00A15579">
      <w:pPr>
        <w:spacing w:after="0" w:line="240" w:lineRule="auto"/>
        <w:jc w:val="both"/>
        <w:rPr>
          <w:rFonts w:ascii="Century Gothic" w:hAnsi="Century Gothic"/>
          <w:sz w:val="20"/>
          <w:szCs w:val="20"/>
        </w:rPr>
      </w:pPr>
    </w:p>
    <w:p w:rsidR="00E423F3" w:rsidRPr="004025B0" w:rsidRDefault="00E423F3" w:rsidP="00A15579">
      <w:pPr>
        <w:spacing w:after="0" w:line="240" w:lineRule="auto"/>
        <w:jc w:val="both"/>
        <w:rPr>
          <w:rFonts w:ascii="Century Gothic" w:hAnsi="Century Gothic" w:cs="Century Gothic"/>
          <w:sz w:val="20"/>
          <w:szCs w:val="20"/>
        </w:rPr>
      </w:pPr>
      <w:r w:rsidRPr="004025B0">
        <w:rPr>
          <w:rFonts w:ascii="Century Gothic" w:eastAsia="Times New Roman" w:hAnsi="Century Gothic" w:cs="Times New Roman"/>
          <w:b/>
          <w:sz w:val="20"/>
          <w:szCs w:val="20"/>
          <w:lang w:eastAsia="pt-BR"/>
        </w:rPr>
        <w:t xml:space="preserve">Meta 12.5. </w:t>
      </w:r>
      <w:r w:rsidRPr="004025B0">
        <w:rPr>
          <w:rFonts w:ascii="Century Gothic" w:hAnsi="Century Gothic" w:cs="Century Gothic"/>
          <w:sz w:val="20"/>
          <w:szCs w:val="20"/>
        </w:rPr>
        <w:t>O realizado supera o previsto, pois nesta edição, foi possível realizar o Encontro Preparatório (abril), Mostra de Processos (agosto) e</w:t>
      </w:r>
      <w:r>
        <w:rPr>
          <w:rFonts w:ascii="Century Gothic" w:hAnsi="Century Gothic" w:cs="Century Gothic"/>
          <w:sz w:val="20"/>
          <w:szCs w:val="20"/>
        </w:rPr>
        <w:t xml:space="preserve"> no mês de novembro dez</w:t>
      </w:r>
      <w:r w:rsidRPr="004025B0">
        <w:rPr>
          <w:rFonts w:ascii="Century Gothic" w:hAnsi="Century Gothic" w:cs="Century Gothic"/>
          <w:sz w:val="20"/>
          <w:szCs w:val="20"/>
        </w:rPr>
        <w:t xml:space="preserve"> grupos realizaram Mostras de Compartilhamento em suas cidades. A superação da meta não onerou recursos orçamentários. </w:t>
      </w:r>
    </w:p>
    <w:p w:rsidR="00E423F3" w:rsidRPr="002A64AF" w:rsidRDefault="00E423F3" w:rsidP="00A15579">
      <w:pPr>
        <w:autoSpaceDE w:val="0"/>
        <w:autoSpaceDN w:val="0"/>
        <w:adjustRightInd w:val="0"/>
        <w:spacing w:after="0" w:line="240" w:lineRule="auto"/>
        <w:jc w:val="both"/>
        <w:rPr>
          <w:rFonts w:ascii="Century Gothic" w:hAnsi="Century Gothic" w:cs="Century Gothic"/>
          <w:b/>
          <w:sz w:val="20"/>
          <w:szCs w:val="20"/>
          <w:highlight w:val="yellow"/>
        </w:rPr>
      </w:pPr>
    </w:p>
    <w:p w:rsidR="00E423F3" w:rsidRDefault="00E423F3" w:rsidP="00A15579">
      <w:pPr>
        <w:spacing w:after="0" w:line="240" w:lineRule="auto"/>
        <w:jc w:val="both"/>
        <w:rPr>
          <w:rFonts w:ascii="Century Gothic" w:hAnsi="Century Gothic" w:cs="Century Gothic"/>
          <w:sz w:val="20"/>
          <w:szCs w:val="20"/>
        </w:rPr>
      </w:pPr>
      <w:r w:rsidRPr="004025B0">
        <w:rPr>
          <w:rFonts w:ascii="Century Gothic" w:hAnsi="Century Gothic"/>
          <w:b/>
          <w:sz w:val="20"/>
          <w:szCs w:val="20"/>
        </w:rPr>
        <w:t xml:space="preserve">Meta 12.6. </w:t>
      </w:r>
      <w:r>
        <w:rPr>
          <w:rFonts w:ascii="Century Gothic" w:hAnsi="Century Gothic" w:cs="Century Gothic"/>
          <w:sz w:val="20"/>
          <w:szCs w:val="20"/>
        </w:rPr>
        <w:t>O resultado supera o previsto</w:t>
      </w:r>
      <w:r w:rsidR="005B0A1D">
        <w:rPr>
          <w:rFonts w:ascii="Century Gothic" w:hAnsi="Century Gothic" w:cs="Century Gothic"/>
          <w:sz w:val="20"/>
          <w:szCs w:val="20"/>
        </w:rPr>
        <w:t xml:space="preserve">, pois </w:t>
      </w:r>
      <w:r>
        <w:rPr>
          <w:rFonts w:ascii="Century Gothic" w:hAnsi="Century Gothic" w:cs="Century Gothic"/>
          <w:sz w:val="20"/>
          <w:szCs w:val="20"/>
        </w:rPr>
        <w:t>dez cias de dança realizaram Mostras de Compartilhamento em seus municípios. As Mostras não oneraram recursos financeiros ao Programa.</w:t>
      </w:r>
    </w:p>
    <w:p w:rsidR="00E423F3" w:rsidRPr="002A64AF" w:rsidRDefault="00E423F3" w:rsidP="00A15579">
      <w:pPr>
        <w:autoSpaceDE w:val="0"/>
        <w:autoSpaceDN w:val="0"/>
        <w:adjustRightInd w:val="0"/>
        <w:spacing w:after="0" w:line="240" w:lineRule="auto"/>
        <w:jc w:val="both"/>
        <w:rPr>
          <w:rFonts w:ascii="Century Gothic" w:hAnsi="Century Gothic" w:cs="Century Gothic"/>
          <w:b/>
          <w:sz w:val="20"/>
          <w:szCs w:val="20"/>
        </w:rPr>
      </w:pPr>
    </w:p>
    <w:p w:rsidR="00E423F3" w:rsidRDefault="0036621A" w:rsidP="00E96898">
      <w:pPr>
        <w:spacing w:after="0" w:line="240" w:lineRule="auto"/>
        <w:jc w:val="both"/>
        <w:rPr>
          <w:rFonts w:ascii="Century Gothic" w:eastAsia="Times New Roman" w:hAnsi="Century Gothic" w:cs="Times New Roman"/>
          <w:sz w:val="20"/>
          <w:szCs w:val="20"/>
          <w:lang w:eastAsia="pt-BR"/>
        </w:rPr>
      </w:pPr>
      <w:r>
        <w:rPr>
          <w:rFonts w:ascii="Century Gothic" w:eastAsia="Times New Roman" w:hAnsi="Century Gothic" w:cs="Times New Roman"/>
          <w:b/>
          <w:sz w:val="20"/>
          <w:szCs w:val="20"/>
          <w:lang w:eastAsia="pt-BR"/>
        </w:rPr>
        <w:t>Meta 12.7</w:t>
      </w:r>
      <w:r w:rsidR="00E423F3" w:rsidRPr="002A64AF">
        <w:rPr>
          <w:rFonts w:ascii="Century Gothic" w:eastAsia="Times New Roman" w:hAnsi="Century Gothic" w:cs="Times New Roman"/>
          <w:b/>
          <w:sz w:val="20"/>
          <w:szCs w:val="20"/>
          <w:lang w:eastAsia="pt-BR"/>
        </w:rPr>
        <w:t xml:space="preserve">. </w:t>
      </w:r>
      <w:r w:rsidR="00E423F3">
        <w:rPr>
          <w:rFonts w:ascii="Century Gothic" w:eastAsia="Times New Roman" w:hAnsi="Century Gothic" w:cs="Times New Roman"/>
          <w:sz w:val="20"/>
          <w:szCs w:val="20"/>
          <w:lang w:eastAsia="pt-BR"/>
        </w:rPr>
        <w:t>Conforme previsto, foi realizad</w:t>
      </w:r>
      <w:r>
        <w:rPr>
          <w:rFonts w:ascii="Century Gothic" w:eastAsia="Times New Roman" w:hAnsi="Century Gothic" w:cs="Times New Roman"/>
          <w:sz w:val="20"/>
          <w:szCs w:val="20"/>
          <w:lang w:eastAsia="pt-BR"/>
        </w:rPr>
        <w:t>a</w:t>
      </w:r>
      <w:r w:rsidR="00E423F3">
        <w:rPr>
          <w:rFonts w:ascii="Century Gothic" w:eastAsia="Times New Roman" w:hAnsi="Century Gothic" w:cs="Times New Roman"/>
          <w:sz w:val="20"/>
          <w:szCs w:val="20"/>
          <w:lang w:eastAsia="pt-BR"/>
        </w:rPr>
        <w:t xml:space="preserve"> a Mostra de Dança em parceria com o município de Mongaguá, no período de 17 a 20 de novembro. </w:t>
      </w:r>
    </w:p>
    <w:p w:rsidR="00E423F3" w:rsidRDefault="00E423F3" w:rsidP="00E96898">
      <w:pPr>
        <w:spacing w:after="0" w:line="240" w:lineRule="auto"/>
        <w:jc w:val="both"/>
        <w:rPr>
          <w:rFonts w:ascii="Century Gothic" w:eastAsia="Times New Roman" w:hAnsi="Century Gothic" w:cs="Times New Roman"/>
          <w:sz w:val="20"/>
          <w:szCs w:val="20"/>
          <w:lang w:eastAsia="pt-BR"/>
        </w:rPr>
      </w:pPr>
    </w:p>
    <w:p w:rsidR="00E423F3" w:rsidRPr="007D6287" w:rsidRDefault="00E423F3" w:rsidP="00E96898">
      <w:pPr>
        <w:spacing w:after="0" w:line="240" w:lineRule="auto"/>
        <w:jc w:val="both"/>
        <w:rPr>
          <w:rFonts w:ascii="Century Gothic" w:eastAsia="Times New Roman" w:hAnsi="Century Gothic" w:cs="Times New Roman"/>
          <w:sz w:val="20"/>
          <w:szCs w:val="20"/>
          <w:lang w:eastAsia="pt-BR"/>
        </w:rPr>
      </w:pPr>
      <w:r w:rsidRPr="002A64AF">
        <w:rPr>
          <w:rFonts w:ascii="Century Gothic" w:eastAsia="Times New Roman" w:hAnsi="Century Gothic" w:cs="Times New Roman"/>
          <w:b/>
          <w:sz w:val="20"/>
          <w:szCs w:val="20"/>
          <w:lang w:eastAsia="pt-BR"/>
        </w:rPr>
        <w:t>Meta 12.</w:t>
      </w:r>
      <w:r w:rsidR="0036621A">
        <w:rPr>
          <w:rFonts w:ascii="Century Gothic" w:eastAsia="Times New Roman" w:hAnsi="Century Gothic" w:cs="Times New Roman"/>
          <w:b/>
          <w:sz w:val="20"/>
          <w:szCs w:val="20"/>
          <w:lang w:eastAsia="pt-BR"/>
        </w:rPr>
        <w:t>8</w:t>
      </w:r>
      <w:r w:rsidRPr="002A64AF">
        <w:rPr>
          <w:rFonts w:ascii="Century Gothic" w:eastAsia="Times New Roman" w:hAnsi="Century Gothic" w:cs="Times New Roman"/>
          <w:b/>
          <w:sz w:val="20"/>
          <w:szCs w:val="20"/>
          <w:lang w:eastAsia="pt-BR"/>
        </w:rPr>
        <w:t xml:space="preserve">. </w:t>
      </w:r>
      <w:r>
        <w:rPr>
          <w:rFonts w:ascii="Century Gothic" w:eastAsia="Times New Roman" w:hAnsi="Century Gothic" w:cs="Times New Roman"/>
          <w:sz w:val="20"/>
          <w:szCs w:val="20"/>
          <w:lang w:eastAsia="pt-BR"/>
        </w:rPr>
        <w:t xml:space="preserve">O número </w:t>
      </w:r>
      <w:r w:rsidR="0036621A">
        <w:rPr>
          <w:rFonts w:ascii="Century Gothic" w:eastAsia="Times New Roman" w:hAnsi="Century Gothic" w:cs="Times New Roman"/>
          <w:sz w:val="20"/>
          <w:szCs w:val="20"/>
          <w:lang w:eastAsia="pt-BR"/>
        </w:rPr>
        <w:t>realizado</w:t>
      </w:r>
      <w:r>
        <w:rPr>
          <w:rFonts w:ascii="Century Gothic" w:eastAsia="Times New Roman" w:hAnsi="Century Gothic" w:cs="Times New Roman"/>
          <w:sz w:val="20"/>
          <w:szCs w:val="20"/>
          <w:lang w:eastAsia="pt-BR"/>
        </w:rPr>
        <w:t xml:space="preserve"> ultrapassa o </w:t>
      </w:r>
      <w:r w:rsidR="0036621A">
        <w:rPr>
          <w:rFonts w:ascii="Century Gothic" w:eastAsia="Times New Roman" w:hAnsi="Century Gothic" w:cs="Times New Roman"/>
          <w:sz w:val="20"/>
          <w:szCs w:val="20"/>
          <w:lang w:eastAsia="pt-BR"/>
        </w:rPr>
        <w:t>previsto</w:t>
      </w:r>
      <w:r>
        <w:rPr>
          <w:rFonts w:ascii="Century Gothic" w:eastAsia="Times New Roman" w:hAnsi="Century Gothic" w:cs="Times New Roman"/>
          <w:sz w:val="20"/>
          <w:szCs w:val="20"/>
          <w:lang w:eastAsia="pt-BR"/>
        </w:rPr>
        <w:t>, super</w:t>
      </w:r>
      <w:r w:rsidR="0036621A">
        <w:rPr>
          <w:rFonts w:ascii="Century Gothic" w:eastAsia="Times New Roman" w:hAnsi="Century Gothic" w:cs="Times New Roman"/>
          <w:sz w:val="20"/>
          <w:szCs w:val="20"/>
          <w:lang w:eastAsia="pt-BR"/>
        </w:rPr>
        <w:t>ando</w:t>
      </w:r>
      <w:r>
        <w:rPr>
          <w:rFonts w:ascii="Century Gothic" w:eastAsia="Times New Roman" w:hAnsi="Century Gothic" w:cs="Times New Roman"/>
          <w:sz w:val="20"/>
          <w:szCs w:val="20"/>
          <w:lang w:eastAsia="pt-BR"/>
        </w:rPr>
        <w:t xml:space="preserve"> a</w:t>
      </w:r>
      <w:r w:rsidR="0036621A">
        <w:rPr>
          <w:rFonts w:ascii="Century Gothic" w:eastAsia="Times New Roman" w:hAnsi="Century Gothic" w:cs="Times New Roman"/>
          <w:sz w:val="20"/>
          <w:szCs w:val="20"/>
          <w:lang w:eastAsia="pt-BR"/>
        </w:rPr>
        <w:t>s</w:t>
      </w:r>
      <w:r>
        <w:rPr>
          <w:rFonts w:ascii="Century Gothic" w:eastAsia="Times New Roman" w:hAnsi="Century Gothic" w:cs="Times New Roman"/>
          <w:sz w:val="20"/>
          <w:szCs w:val="20"/>
          <w:lang w:eastAsia="pt-BR"/>
        </w:rPr>
        <w:t xml:space="preserve"> expectativa</w:t>
      </w:r>
      <w:r w:rsidR="0036621A">
        <w:rPr>
          <w:rFonts w:ascii="Century Gothic" w:eastAsia="Times New Roman" w:hAnsi="Century Gothic" w:cs="Times New Roman"/>
          <w:sz w:val="20"/>
          <w:szCs w:val="20"/>
          <w:lang w:eastAsia="pt-BR"/>
        </w:rPr>
        <w:t>s</w:t>
      </w:r>
      <w:r>
        <w:rPr>
          <w:rFonts w:ascii="Century Gothic" w:eastAsia="Times New Roman" w:hAnsi="Century Gothic" w:cs="Times New Roman"/>
          <w:sz w:val="20"/>
          <w:szCs w:val="20"/>
          <w:lang w:eastAsia="pt-BR"/>
        </w:rPr>
        <w:t xml:space="preserve">. Os espetáculos foram apresentados no Centro Cultural Raul Cortez, em </w:t>
      </w:r>
      <w:r w:rsidR="0036621A">
        <w:rPr>
          <w:rFonts w:ascii="Century Gothic" w:eastAsia="Times New Roman" w:hAnsi="Century Gothic" w:cs="Times New Roman"/>
          <w:sz w:val="20"/>
          <w:szCs w:val="20"/>
          <w:lang w:eastAsia="pt-BR"/>
        </w:rPr>
        <w:t xml:space="preserve">um </w:t>
      </w:r>
      <w:r>
        <w:rPr>
          <w:rFonts w:ascii="Century Gothic" w:eastAsia="Times New Roman" w:hAnsi="Century Gothic" w:cs="Times New Roman"/>
          <w:sz w:val="20"/>
          <w:szCs w:val="20"/>
          <w:lang w:eastAsia="pt-BR"/>
        </w:rPr>
        <w:t xml:space="preserve">palco aberto em uma rua movimentada no Centro de Mongaguá e no Praia Shopping, o que reverberou em novos públicos. </w:t>
      </w:r>
      <w:r w:rsidR="0036621A">
        <w:rPr>
          <w:rFonts w:ascii="Century Gothic" w:eastAsia="Times New Roman" w:hAnsi="Century Gothic" w:cs="Times New Roman"/>
          <w:sz w:val="20"/>
          <w:szCs w:val="20"/>
          <w:lang w:eastAsia="pt-BR"/>
        </w:rPr>
        <w:t>A meta superada não</w:t>
      </w:r>
      <w:r>
        <w:rPr>
          <w:rFonts w:ascii="Century Gothic" w:eastAsia="Times New Roman" w:hAnsi="Century Gothic" w:cs="Times New Roman"/>
          <w:sz w:val="20"/>
          <w:szCs w:val="20"/>
          <w:lang w:eastAsia="pt-BR"/>
        </w:rPr>
        <w:t xml:space="preserve"> impactou nos recursos orçamentários do Programa. </w:t>
      </w:r>
    </w:p>
    <w:p w:rsidR="00EF2507" w:rsidRDefault="00EF2507" w:rsidP="00E96898">
      <w:pPr>
        <w:spacing w:after="0" w:line="240" w:lineRule="auto"/>
        <w:jc w:val="both"/>
        <w:rPr>
          <w:rFonts w:ascii="Century Gothic" w:hAnsi="Century Gothic"/>
          <w:b/>
          <w:sz w:val="20"/>
          <w:szCs w:val="20"/>
        </w:rPr>
      </w:pPr>
    </w:p>
    <w:p w:rsidR="00274910" w:rsidRDefault="00274910" w:rsidP="00E96898">
      <w:pPr>
        <w:spacing w:after="0" w:line="240" w:lineRule="auto"/>
        <w:jc w:val="both"/>
        <w:rPr>
          <w:rFonts w:ascii="Century Gothic" w:hAnsi="Century Gothic"/>
          <w:b/>
          <w:sz w:val="20"/>
          <w:szCs w:val="20"/>
        </w:rPr>
      </w:pPr>
    </w:p>
    <w:tbl>
      <w:tblPr>
        <w:tblW w:w="9918" w:type="dxa"/>
        <w:tblCellMar>
          <w:left w:w="70" w:type="dxa"/>
          <w:right w:w="70" w:type="dxa"/>
        </w:tblCellMar>
        <w:tblLook w:val="04A0" w:firstRow="1" w:lastRow="0" w:firstColumn="1" w:lastColumn="0" w:noHBand="0" w:noVBand="1"/>
      </w:tblPr>
      <w:tblGrid>
        <w:gridCol w:w="390"/>
        <w:gridCol w:w="1736"/>
        <w:gridCol w:w="454"/>
        <w:gridCol w:w="1519"/>
        <w:gridCol w:w="1849"/>
        <w:gridCol w:w="1448"/>
        <w:gridCol w:w="1295"/>
        <w:gridCol w:w="1227"/>
      </w:tblGrid>
      <w:tr w:rsidR="006E0AE5" w:rsidRPr="00465BEE" w:rsidTr="006E0AE5">
        <w:trPr>
          <w:trHeight w:val="270"/>
          <w:tblHeader/>
        </w:trPr>
        <w:tc>
          <w:tcPr>
            <w:tcW w:w="9918" w:type="dxa"/>
            <w:gridSpan w:val="8"/>
            <w:tcBorders>
              <w:top w:val="single" w:sz="4" w:space="0" w:color="auto"/>
              <w:left w:val="single" w:sz="4" w:space="0" w:color="auto"/>
              <w:bottom w:val="single" w:sz="4" w:space="0" w:color="auto"/>
              <w:right w:val="single" w:sz="4" w:space="0" w:color="000000"/>
            </w:tcBorders>
            <w:shd w:val="clear" w:color="000000" w:fill="8EAADB"/>
            <w:vAlign w:val="center"/>
            <w:hideMark/>
          </w:tcPr>
          <w:p w:rsidR="006E0AE5" w:rsidRPr="00465BEE" w:rsidRDefault="006E0AE5" w:rsidP="00E96898">
            <w:pPr>
              <w:spacing w:after="0" w:line="240" w:lineRule="auto"/>
              <w:jc w:val="center"/>
              <w:rPr>
                <w:rFonts w:ascii="Century Gothic" w:eastAsia="Times New Roman" w:hAnsi="Century Gothic" w:cs="Times New Roman"/>
                <w:b/>
                <w:bCs/>
                <w:sz w:val="20"/>
                <w:szCs w:val="20"/>
                <w:lang w:eastAsia="pt-BR"/>
              </w:rPr>
            </w:pPr>
            <w:r w:rsidRPr="00465BEE">
              <w:rPr>
                <w:rFonts w:ascii="Century Gothic" w:eastAsia="Times New Roman" w:hAnsi="Century Gothic" w:cs="Times New Roman"/>
                <w:b/>
                <w:bCs/>
                <w:sz w:val="20"/>
                <w:szCs w:val="20"/>
                <w:lang w:eastAsia="pt-BR"/>
              </w:rPr>
              <w:t>3.5. METAS CONDICIONADAS 2023</w:t>
            </w:r>
          </w:p>
        </w:tc>
      </w:tr>
      <w:tr w:rsidR="006E0AE5" w:rsidRPr="006616E3" w:rsidTr="006E0AE5">
        <w:trPr>
          <w:trHeight w:val="510"/>
          <w:tblHeader/>
        </w:trPr>
        <w:tc>
          <w:tcPr>
            <w:tcW w:w="390" w:type="dxa"/>
            <w:tcBorders>
              <w:top w:val="nil"/>
              <w:left w:val="single" w:sz="4" w:space="0" w:color="auto"/>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36" w:type="dxa"/>
            <w:tcBorders>
              <w:top w:val="nil"/>
              <w:left w:val="nil"/>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54" w:type="dxa"/>
            <w:tcBorders>
              <w:top w:val="nil"/>
              <w:left w:val="nil"/>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9" w:type="dxa"/>
            <w:tcBorders>
              <w:top w:val="nil"/>
              <w:left w:val="nil"/>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49" w:type="dxa"/>
            <w:tcBorders>
              <w:top w:val="nil"/>
              <w:left w:val="nil"/>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8" w:type="dxa"/>
            <w:tcBorders>
              <w:top w:val="nil"/>
              <w:left w:val="nil"/>
              <w:bottom w:val="single" w:sz="4" w:space="0" w:color="auto"/>
              <w:right w:val="nil"/>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95" w:type="dxa"/>
            <w:tcBorders>
              <w:top w:val="nil"/>
              <w:left w:val="single" w:sz="4" w:space="0" w:color="auto"/>
              <w:bottom w:val="single" w:sz="4" w:space="0" w:color="auto"/>
              <w:right w:val="single" w:sz="4" w:space="0" w:color="auto"/>
            </w:tcBorders>
            <w:shd w:val="clear" w:color="000000" w:fill="D9E2F3"/>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27" w:type="dxa"/>
            <w:tcBorders>
              <w:top w:val="nil"/>
              <w:left w:val="single" w:sz="4" w:space="0" w:color="auto"/>
              <w:bottom w:val="single" w:sz="4" w:space="0" w:color="auto"/>
              <w:right w:val="single" w:sz="4" w:space="0" w:color="auto"/>
            </w:tcBorders>
            <w:shd w:val="clear" w:color="000000" w:fill="D9E2F3"/>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6E0AE5" w:rsidRPr="006616E3" w:rsidTr="006E0AE5">
        <w:trPr>
          <w:trHeight w:val="255"/>
        </w:trPr>
        <w:tc>
          <w:tcPr>
            <w:tcW w:w="390" w:type="dxa"/>
            <w:vMerge w:val="restart"/>
            <w:tcBorders>
              <w:top w:val="nil"/>
              <w:left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w:t>
            </w:r>
          </w:p>
        </w:tc>
        <w:tc>
          <w:tcPr>
            <w:tcW w:w="1736" w:type="dxa"/>
            <w:vMerge w:val="restart"/>
            <w:tcBorders>
              <w:top w:val="nil"/>
              <w:left w:val="single" w:sz="4" w:space="0" w:color="auto"/>
              <w:right w:val="single" w:sz="4" w:space="0" w:color="auto"/>
            </w:tcBorders>
            <w:shd w:val="clear" w:color="auto" w:fill="auto"/>
            <w:vAlign w:val="center"/>
            <w:hideMark/>
          </w:tcPr>
          <w:tbl>
            <w:tblPr>
              <w:tblW w:w="0" w:type="auto"/>
              <w:tblBorders>
                <w:top w:val="nil"/>
                <w:left w:val="nil"/>
                <w:bottom w:val="nil"/>
                <w:right w:val="nil"/>
              </w:tblBorders>
              <w:tblLook w:val="0000" w:firstRow="0" w:lastRow="0" w:firstColumn="0" w:lastColumn="0" w:noHBand="0" w:noVBand="0"/>
            </w:tblPr>
            <w:tblGrid>
              <w:gridCol w:w="1596"/>
            </w:tblGrid>
            <w:tr w:rsidR="006E0AE5" w:rsidRPr="006616E3" w:rsidTr="006E0AE5">
              <w:trPr>
                <w:trHeight w:val="160"/>
              </w:trPr>
              <w:tc>
                <w:tcPr>
                  <w:tcW w:w="0" w:type="auto"/>
                </w:tcPr>
                <w:p w:rsidR="006E0AE5" w:rsidRPr="006616E3" w:rsidRDefault="006E0AE5" w:rsidP="00E96898">
                  <w:pPr>
                    <w:autoSpaceDE w:val="0"/>
                    <w:autoSpaceDN w:val="0"/>
                    <w:adjustRightInd w:val="0"/>
                    <w:spacing w:after="0" w:line="240" w:lineRule="auto"/>
                    <w:jc w:val="center"/>
                    <w:rPr>
                      <w:rFonts w:ascii="Century Gothic" w:hAnsi="Century Gothic" w:cs="Calibri"/>
                      <w:b/>
                      <w:sz w:val="16"/>
                      <w:szCs w:val="16"/>
                    </w:rPr>
                  </w:pPr>
                  <w:r w:rsidRPr="006616E3">
                    <w:rPr>
                      <w:rFonts w:ascii="Century Gothic" w:hAnsi="Century Gothic" w:cs="Calibri"/>
                      <w:b/>
                      <w:sz w:val="16"/>
                      <w:szCs w:val="16"/>
                    </w:rPr>
                    <w:t>Oficina Cultural Oswald de Andrade</w:t>
                  </w:r>
                </w:p>
              </w:tc>
            </w:tr>
          </w:tbl>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w:t>
            </w:r>
            <w:r w:rsidRPr="006616E3">
              <w:rPr>
                <w:rFonts w:ascii="Century Gothic" w:eastAsia="Times New Roman" w:hAnsi="Century Gothic" w:cs="Times New Roman"/>
                <w:b/>
                <w:bCs/>
                <w:sz w:val="16"/>
                <w:szCs w:val="16"/>
                <w:lang w:eastAsia="pt-BR"/>
              </w:rPr>
              <w:t>.1</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atividades</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42</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15</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30</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15</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31</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40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103</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258%</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13</w:t>
            </w:r>
            <w:r w:rsidRPr="006616E3">
              <w:rPr>
                <w:rFonts w:ascii="Century Gothic" w:eastAsia="Times New Roman" w:hAnsi="Century Gothic" w:cs="Times New Roman"/>
                <w:b/>
                <w:bCs/>
                <w:sz w:val="16"/>
                <w:szCs w:val="16"/>
                <w:lang w:eastAsia="pt-BR"/>
              </w:rPr>
              <w:t>.2</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400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16.584</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600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19.004</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600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26.718</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AC5D8D">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sidR="00AC5D8D">
              <w:rPr>
                <w:rFonts w:ascii="Century Gothic" w:eastAsia="Times New Roman" w:hAnsi="Century Gothic" w:cs="Times New Roman"/>
                <w:b/>
                <w:bCs/>
                <w:sz w:val="16"/>
                <w:szCs w:val="16"/>
                <w:lang w:eastAsia="pt-BR"/>
              </w:rPr>
              <w:t>6</w:t>
            </w:r>
            <w:r w:rsidRPr="006616E3">
              <w:rPr>
                <w:rFonts w:ascii="Century Gothic" w:eastAsia="Times New Roman" w:hAnsi="Century Gothic" w:cs="Times New Roman"/>
                <w:b/>
                <w:bCs/>
                <w:sz w:val="16"/>
                <w:szCs w:val="16"/>
                <w:lang w:eastAsia="pt-BR"/>
              </w:rPr>
              <w:t>00</w:t>
            </w:r>
            <w:r w:rsidR="00AC5D8D">
              <w:rPr>
                <w:rFonts w:ascii="Century Gothic" w:eastAsia="Times New Roman" w:hAnsi="Century Gothic" w:cs="Times New Roman"/>
                <w:b/>
                <w:bCs/>
                <w:sz w:val="16"/>
                <w:szCs w:val="16"/>
                <w:lang w:eastAsia="pt-BR"/>
              </w:rPr>
              <w:t>*</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62.306</w:t>
            </w:r>
          </w:p>
        </w:tc>
      </w:tr>
      <w:tr w:rsidR="006E0AE5" w:rsidRPr="006616E3" w:rsidTr="006E0AE5">
        <w:trPr>
          <w:trHeight w:val="255"/>
        </w:trPr>
        <w:tc>
          <w:tcPr>
            <w:tcW w:w="390"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2D25B4" w:rsidP="002D25B4">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3</w:t>
            </w:r>
            <w:r w:rsidR="006E0AE5">
              <w:rPr>
                <w:rFonts w:ascii="Century Gothic" w:eastAsia="Times New Roman" w:hAnsi="Century Gothic" w:cs="Times New Roman"/>
                <w:b/>
                <w:bCs/>
                <w:sz w:val="16"/>
                <w:szCs w:val="16"/>
                <w:lang w:eastAsia="pt-BR"/>
              </w:rPr>
              <w:t>.</w:t>
            </w:r>
            <w:r>
              <w:rPr>
                <w:rFonts w:ascii="Century Gothic" w:eastAsia="Times New Roman" w:hAnsi="Century Gothic" w:cs="Times New Roman"/>
                <w:b/>
                <w:bCs/>
                <w:sz w:val="16"/>
                <w:szCs w:val="16"/>
                <w:lang w:eastAsia="pt-BR"/>
              </w:rPr>
              <w:t>894</w:t>
            </w:r>
            <w:r w:rsidR="006E0AE5">
              <w:rPr>
                <w:rFonts w:ascii="Century Gothic" w:eastAsia="Times New Roman" w:hAnsi="Century Gothic" w:cs="Times New Roman"/>
                <w:b/>
                <w:bCs/>
                <w:sz w:val="16"/>
                <w:szCs w:val="16"/>
                <w:lang w:eastAsia="pt-BR"/>
              </w:rPr>
              <w:t>%</w:t>
            </w:r>
          </w:p>
        </w:tc>
      </w:tr>
      <w:tr w:rsidR="006E0AE5" w:rsidRPr="006616E3" w:rsidTr="006E0AE5">
        <w:trPr>
          <w:trHeight w:val="255"/>
        </w:trPr>
        <w:tc>
          <w:tcPr>
            <w:tcW w:w="390" w:type="dxa"/>
            <w:vMerge w:val="restart"/>
            <w:tcBorders>
              <w:top w:val="nil"/>
              <w:left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w:t>
            </w:r>
          </w:p>
        </w:tc>
        <w:tc>
          <w:tcPr>
            <w:tcW w:w="1736" w:type="dxa"/>
            <w:vMerge w:val="restart"/>
            <w:tcBorders>
              <w:top w:val="nil"/>
              <w:left w:val="single" w:sz="4" w:space="0" w:color="auto"/>
              <w:right w:val="single" w:sz="4" w:space="0" w:color="auto"/>
            </w:tcBorders>
            <w:shd w:val="clear" w:color="auto" w:fill="auto"/>
            <w:vAlign w:val="center"/>
            <w:hideMark/>
          </w:tcPr>
          <w:tbl>
            <w:tblPr>
              <w:tblW w:w="0" w:type="auto"/>
              <w:tblBorders>
                <w:top w:val="nil"/>
                <w:left w:val="nil"/>
                <w:bottom w:val="nil"/>
                <w:right w:val="nil"/>
              </w:tblBorders>
              <w:tblLook w:val="0000" w:firstRow="0" w:lastRow="0" w:firstColumn="0" w:lastColumn="0" w:noHBand="0" w:noVBand="0"/>
            </w:tblPr>
            <w:tblGrid>
              <w:gridCol w:w="1596"/>
            </w:tblGrid>
            <w:tr w:rsidR="006E0AE5" w:rsidRPr="006616E3" w:rsidTr="006E0AE5">
              <w:trPr>
                <w:trHeight w:val="160"/>
              </w:trPr>
              <w:tc>
                <w:tcPr>
                  <w:tcW w:w="0" w:type="auto"/>
                </w:tcPr>
                <w:p w:rsidR="006E0AE5" w:rsidRPr="006616E3" w:rsidRDefault="006E0AE5" w:rsidP="00E96898">
                  <w:pPr>
                    <w:autoSpaceDE w:val="0"/>
                    <w:autoSpaceDN w:val="0"/>
                    <w:adjustRightInd w:val="0"/>
                    <w:spacing w:after="0" w:line="240" w:lineRule="auto"/>
                    <w:jc w:val="center"/>
                    <w:rPr>
                      <w:rFonts w:ascii="Century Gothic" w:hAnsi="Century Gothic" w:cs="Calibri"/>
                      <w:b/>
                      <w:sz w:val="16"/>
                      <w:szCs w:val="16"/>
                    </w:rPr>
                  </w:pPr>
                  <w:r w:rsidRPr="006616E3">
                    <w:rPr>
                      <w:rFonts w:ascii="Century Gothic" w:hAnsi="Century Gothic" w:cs="Calibri"/>
                      <w:b/>
                      <w:sz w:val="16"/>
                      <w:szCs w:val="16"/>
                    </w:rPr>
                    <w:t>Oficina Cultural Alfredo Volpi</w:t>
                  </w:r>
                </w:p>
              </w:tc>
            </w:tr>
          </w:tbl>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w:t>
            </w:r>
            <w:r w:rsidRPr="006616E3">
              <w:rPr>
                <w:rFonts w:ascii="Century Gothic" w:eastAsia="Times New Roman" w:hAnsi="Century Gothic" w:cs="Times New Roman"/>
                <w:b/>
                <w:bCs/>
                <w:sz w:val="16"/>
                <w:szCs w:val="16"/>
                <w:lang w:eastAsia="pt-BR"/>
              </w:rPr>
              <w:t>.1</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atividades</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19</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21</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13</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53</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177%</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14</w:t>
            </w:r>
            <w:r w:rsidRPr="006616E3">
              <w:rPr>
                <w:rFonts w:ascii="Century Gothic" w:eastAsia="Times New Roman" w:hAnsi="Century Gothic" w:cs="Times New Roman"/>
                <w:b/>
                <w:bCs/>
                <w:sz w:val="16"/>
                <w:szCs w:val="16"/>
                <w:lang w:eastAsia="pt-BR"/>
              </w:rPr>
              <w:t>.2</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w:t>
            </w:r>
          </w:p>
        </w:tc>
        <w:tc>
          <w:tcPr>
            <w:tcW w:w="1227" w:type="dxa"/>
            <w:tcBorders>
              <w:top w:val="nil"/>
              <w:left w:val="nil"/>
              <w:bottom w:val="single" w:sz="4" w:space="0" w:color="auto"/>
              <w:right w:val="single" w:sz="4" w:space="0" w:color="auto"/>
            </w:tcBorders>
            <w:vAlign w:val="center"/>
          </w:tcPr>
          <w:p w:rsidR="006E0AE5" w:rsidRPr="00D447B1" w:rsidRDefault="006E0AE5" w:rsidP="00E96898">
            <w:pPr>
              <w:spacing w:after="0" w:line="240" w:lineRule="auto"/>
              <w:jc w:val="center"/>
              <w:rPr>
                <w:rFonts w:ascii="Century Gothic" w:eastAsia="Times New Roman" w:hAnsi="Century Gothic" w:cs="Times New Roman"/>
                <w:sz w:val="16"/>
                <w:szCs w:val="16"/>
                <w:lang w:eastAsia="pt-BR"/>
              </w:rPr>
            </w:pPr>
            <w:r w:rsidRPr="00D447B1">
              <w:rPr>
                <w:rFonts w:ascii="Century Gothic" w:eastAsia="Times New Roman" w:hAnsi="Century Gothic" w:cs="Times New Roman"/>
                <w:sz w:val="16"/>
                <w:szCs w:val="16"/>
                <w:lang w:eastAsia="pt-BR"/>
              </w:rPr>
              <w:t>1.752</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w:t>
            </w:r>
          </w:p>
        </w:tc>
        <w:tc>
          <w:tcPr>
            <w:tcW w:w="1227" w:type="dxa"/>
            <w:tcBorders>
              <w:top w:val="nil"/>
              <w:left w:val="nil"/>
              <w:bottom w:val="single" w:sz="4" w:space="0" w:color="auto"/>
              <w:right w:val="single" w:sz="4" w:space="0" w:color="auto"/>
            </w:tcBorders>
            <w:vAlign w:val="center"/>
          </w:tcPr>
          <w:p w:rsidR="006E0AE5" w:rsidRPr="00D447B1" w:rsidRDefault="006E0AE5" w:rsidP="00E96898">
            <w:pPr>
              <w:spacing w:after="0" w:line="240" w:lineRule="auto"/>
              <w:jc w:val="center"/>
              <w:rPr>
                <w:rFonts w:ascii="Century Gothic" w:eastAsia="Times New Roman" w:hAnsi="Century Gothic" w:cs="Times New Roman"/>
                <w:sz w:val="16"/>
                <w:szCs w:val="16"/>
                <w:lang w:eastAsia="pt-BR"/>
              </w:rPr>
            </w:pPr>
            <w:r w:rsidRPr="00D447B1">
              <w:rPr>
                <w:rFonts w:ascii="Century Gothic" w:eastAsia="Times New Roman" w:hAnsi="Century Gothic" w:cs="Times New Roman"/>
                <w:sz w:val="16"/>
                <w:szCs w:val="16"/>
                <w:lang w:eastAsia="pt-BR"/>
              </w:rPr>
              <w:t>1.211</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200</w:t>
            </w:r>
          </w:p>
        </w:tc>
        <w:tc>
          <w:tcPr>
            <w:tcW w:w="1227" w:type="dxa"/>
            <w:tcBorders>
              <w:top w:val="nil"/>
              <w:left w:val="nil"/>
              <w:bottom w:val="single" w:sz="4" w:space="0" w:color="auto"/>
              <w:right w:val="single" w:sz="4" w:space="0" w:color="auto"/>
            </w:tcBorders>
            <w:vAlign w:val="center"/>
          </w:tcPr>
          <w:p w:rsidR="006E0AE5" w:rsidRPr="00D447B1"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1.956</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600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4.919</w:t>
            </w:r>
          </w:p>
        </w:tc>
      </w:tr>
      <w:tr w:rsidR="006E0AE5" w:rsidRPr="006616E3" w:rsidTr="006E0AE5">
        <w:trPr>
          <w:trHeight w:val="255"/>
        </w:trPr>
        <w:tc>
          <w:tcPr>
            <w:tcW w:w="390"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820%</w:t>
            </w:r>
          </w:p>
        </w:tc>
      </w:tr>
    </w:tbl>
    <w:p w:rsidR="00C90471" w:rsidRDefault="00C90471">
      <w:r>
        <w:br w:type="page"/>
      </w:r>
    </w:p>
    <w:tbl>
      <w:tblPr>
        <w:tblW w:w="9918" w:type="dxa"/>
        <w:tblCellMar>
          <w:left w:w="70" w:type="dxa"/>
          <w:right w:w="70" w:type="dxa"/>
        </w:tblCellMar>
        <w:tblLook w:val="04A0" w:firstRow="1" w:lastRow="0" w:firstColumn="1" w:lastColumn="0" w:noHBand="0" w:noVBand="1"/>
      </w:tblPr>
      <w:tblGrid>
        <w:gridCol w:w="390"/>
        <w:gridCol w:w="1736"/>
        <w:gridCol w:w="454"/>
        <w:gridCol w:w="1519"/>
        <w:gridCol w:w="1849"/>
        <w:gridCol w:w="1448"/>
        <w:gridCol w:w="1295"/>
        <w:gridCol w:w="1227"/>
      </w:tblGrid>
      <w:tr w:rsidR="00C90471" w:rsidRPr="006616E3" w:rsidTr="00C90471">
        <w:trPr>
          <w:trHeight w:val="510"/>
          <w:tblHeader/>
        </w:trPr>
        <w:tc>
          <w:tcPr>
            <w:tcW w:w="390" w:type="dxa"/>
            <w:tcBorders>
              <w:top w:val="single" w:sz="4" w:space="0" w:color="auto"/>
              <w:left w:val="single" w:sz="4" w:space="0" w:color="auto"/>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36" w:type="dxa"/>
            <w:tcBorders>
              <w:top w:val="single" w:sz="4" w:space="0" w:color="auto"/>
              <w:left w:val="nil"/>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54" w:type="dxa"/>
            <w:tcBorders>
              <w:top w:val="single" w:sz="4" w:space="0" w:color="auto"/>
              <w:left w:val="nil"/>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9" w:type="dxa"/>
            <w:tcBorders>
              <w:top w:val="single" w:sz="4" w:space="0" w:color="auto"/>
              <w:left w:val="nil"/>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49" w:type="dxa"/>
            <w:tcBorders>
              <w:top w:val="single" w:sz="4" w:space="0" w:color="auto"/>
              <w:left w:val="nil"/>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8" w:type="dxa"/>
            <w:tcBorders>
              <w:top w:val="single" w:sz="4" w:space="0" w:color="auto"/>
              <w:left w:val="nil"/>
              <w:bottom w:val="single" w:sz="4" w:space="0" w:color="auto"/>
              <w:right w:val="nil"/>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95" w:type="dxa"/>
            <w:tcBorders>
              <w:top w:val="single" w:sz="4" w:space="0" w:color="auto"/>
              <w:left w:val="single" w:sz="4" w:space="0" w:color="auto"/>
              <w:bottom w:val="single" w:sz="4" w:space="0" w:color="auto"/>
              <w:right w:val="single" w:sz="4" w:space="0" w:color="auto"/>
            </w:tcBorders>
            <w:shd w:val="clear" w:color="000000" w:fill="D9E2F3"/>
            <w:vAlign w:val="center"/>
            <w:hideMark/>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27" w:type="dxa"/>
            <w:tcBorders>
              <w:top w:val="single" w:sz="4" w:space="0" w:color="auto"/>
              <w:left w:val="single" w:sz="4" w:space="0" w:color="auto"/>
              <w:bottom w:val="single" w:sz="4" w:space="0" w:color="auto"/>
              <w:right w:val="single" w:sz="4" w:space="0" w:color="auto"/>
            </w:tcBorders>
            <w:shd w:val="clear" w:color="000000" w:fill="D9E2F3"/>
            <w:vAlign w:val="center"/>
          </w:tcPr>
          <w:p w:rsidR="00C90471" w:rsidRPr="006616E3" w:rsidRDefault="00C90471" w:rsidP="00CA63AA">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6E0AE5" w:rsidRPr="006616E3" w:rsidTr="006E0AE5">
        <w:trPr>
          <w:trHeight w:val="255"/>
        </w:trPr>
        <w:tc>
          <w:tcPr>
            <w:tcW w:w="390" w:type="dxa"/>
            <w:vMerge w:val="restart"/>
            <w:tcBorders>
              <w:top w:val="nil"/>
              <w:left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w:t>
            </w:r>
          </w:p>
        </w:tc>
        <w:tc>
          <w:tcPr>
            <w:tcW w:w="1736" w:type="dxa"/>
            <w:vMerge w:val="restart"/>
            <w:tcBorders>
              <w:top w:val="nil"/>
              <w:left w:val="single" w:sz="4" w:space="0" w:color="auto"/>
              <w:right w:val="single" w:sz="4" w:space="0" w:color="auto"/>
            </w:tcBorders>
            <w:shd w:val="clear" w:color="auto" w:fill="auto"/>
            <w:vAlign w:val="center"/>
            <w:hideMark/>
          </w:tcPr>
          <w:tbl>
            <w:tblPr>
              <w:tblW w:w="0" w:type="auto"/>
              <w:tblBorders>
                <w:top w:val="nil"/>
                <w:left w:val="nil"/>
                <w:bottom w:val="nil"/>
                <w:right w:val="nil"/>
              </w:tblBorders>
              <w:tblLook w:val="0000" w:firstRow="0" w:lastRow="0" w:firstColumn="0" w:lastColumn="0" w:noHBand="0" w:noVBand="0"/>
            </w:tblPr>
            <w:tblGrid>
              <w:gridCol w:w="1596"/>
            </w:tblGrid>
            <w:tr w:rsidR="006E0AE5" w:rsidRPr="006616E3" w:rsidTr="006E0AE5">
              <w:trPr>
                <w:trHeight w:val="160"/>
              </w:trPr>
              <w:tc>
                <w:tcPr>
                  <w:tcW w:w="0" w:type="auto"/>
                </w:tcPr>
                <w:p w:rsidR="006E0AE5" w:rsidRPr="006616E3" w:rsidRDefault="006E0AE5" w:rsidP="00E96898">
                  <w:pPr>
                    <w:autoSpaceDE w:val="0"/>
                    <w:autoSpaceDN w:val="0"/>
                    <w:adjustRightInd w:val="0"/>
                    <w:spacing w:after="0" w:line="240" w:lineRule="auto"/>
                    <w:jc w:val="center"/>
                    <w:rPr>
                      <w:rFonts w:ascii="Century Gothic" w:hAnsi="Century Gothic" w:cs="Calibri"/>
                      <w:b/>
                      <w:sz w:val="16"/>
                      <w:szCs w:val="16"/>
                    </w:rPr>
                  </w:pPr>
                  <w:r w:rsidRPr="006616E3">
                    <w:rPr>
                      <w:rFonts w:ascii="Century Gothic" w:hAnsi="Century Gothic" w:cs="Calibri"/>
                      <w:b/>
                      <w:sz w:val="16"/>
                      <w:szCs w:val="16"/>
                    </w:rPr>
                    <w:t>Oficina Cultural Juan Serrano</w:t>
                  </w:r>
                </w:p>
              </w:tc>
            </w:tr>
          </w:tbl>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w:t>
            </w:r>
            <w:r w:rsidRPr="006616E3">
              <w:rPr>
                <w:rFonts w:ascii="Century Gothic" w:eastAsia="Times New Roman" w:hAnsi="Century Gothic" w:cs="Times New Roman"/>
                <w:b/>
                <w:bCs/>
                <w:sz w:val="16"/>
                <w:szCs w:val="16"/>
                <w:lang w:eastAsia="pt-BR"/>
              </w:rPr>
              <w:t>.1</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atividades</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19</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38</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11</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30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68</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227%</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15</w:t>
            </w:r>
            <w:r w:rsidRPr="006616E3">
              <w:rPr>
                <w:rFonts w:ascii="Century Gothic" w:eastAsia="Times New Roman" w:hAnsi="Century Gothic" w:cs="Times New Roman"/>
                <w:b/>
                <w:bCs/>
                <w:sz w:val="16"/>
                <w:szCs w:val="16"/>
                <w:lang w:eastAsia="pt-BR"/>
              </w:rPr>
              <w:t>.2</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Número mínimo de público</w:t>
            </w: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1.446</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4.640</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1.018</w:t>
            </w:r>
          </w:p>
        </w:tc>
      </w:tr>
      <w:tr w:rsidR="006E0AE5" w:rsidRPr="006616E3" w:rsidTr="006E0AE5">
        <w:trPr>
          <w:trHeight w:val="255"/>
        </w:trPr>
        <w:tc>
          <w:tcPr>
            <w:tcW w:w="390"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5" w:type="dxa"/>
            <w:tcBorders>
              <w:top w:val="nil"/>
              <w:left w:val="nil"/>
              <w:bottom w:val="single" w:sz="4" w:space="0" w:color="auto"/>
              <w:right w:val="single" w:sz="4" w:space="0" w:color="auto"/>
            </w:tcBorders>
            <w:shd w:val="clear" w:color="auto" w:fill="auto"/>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900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7.104</w:t>
            </w:r>
          </w:p>
        </w:tc>
      </w:tr>
      <w:tr w:rsidR="006E0AE5" w:rsidRPr="006616E3" w:rsidTr="006E0AE5">
        <w:trPr>
          <w:trHeight w:val="255"/>
        </w:trPr>
        <w:tc>
          <w:tcPr>
            <w:tcW w:w="390"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736" w:type="dxa"/>
            <w:vMerge/>
            <w:tcBorders>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849" w:type="dxa"/>
            <w:vMerge/>
            <w:tcBorders>
              <w:top w:val="nil"/>
              <w:left w:val="single" w:sz="4" w:space="0" w:color="auto"/>
              <w:bottom w:val="single" w:sz="4" w:space="0" w:color="000000"/>
              <w:right w:val="single" w:sz="4" w:space="0" w:color="auto"/>
            </w:tcBorders>
            <w:vAlign w:val="center"/>
            <w:hideMark/>
          </w:tcPr>
          <w:p w:rsidR="006E0AE5" w:rsidRPr="006616E3" w:rsidRDefault="006E0AE5"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5" w:type="dxa"/>
            <w:tcBorders>
              <w:top w:val="nil"/>
              <w:left w:val="nil"/>
              <w:bottom w:val="single" w:sz="4" w:space="0" w:color="auto"/>
              <w:right w:val="single" w:sz="4" w:space="0" w:color="auto"/>
            </w:tcBorders>
            <w:shd w:val="clear" w:color="auto" w:fill="auto"/>
            <w:vAlign w:val="center"/>
            <w:hideMark/>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7" w:type="dxa"/>
            <w:tcBorders>
              <w:top w:val="nil"/>
              <w:left w:val="nil"/>
              <w:bottom w:val="single" w:sz="4" w:space="0" w:color="auto"/>
              <w:right w:val="single" w:sz="4" w:space="0" w:color="auto"/>
            </w:tcBorders>
            <w:vAlign w:val="center"/>
          </w:tcPr>
          <w:p w:rsidR="006E0AE5"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789%</w:t>
            </w:r>
          </w:p>
        </w:tc>
      </w:tr>
    </w:tbl>
    <w:p w:rsidR="00BE14A5" w:rsidRPr="00736A3E" w:rsidRDefault="00BE14A5" w:rsidP="00BE14A5">
      <w:pPr>
        <w:spacing w:after="0" w:line="240" w:lineRule="auto"/>
        <w:jc w:val="both"/>
        <w:rPr>
          <w:rFonts w:ascii="Century Gothic" w:hAnsi="Century Gothic"/>
          <w:sz w:val="20"/>
          <w:szCs w:val="20"/>
        </w:rPr>
      </w:pPr>
      <w:r>
        <w:rPr>
          <w:rFonts w:ascii="Century Gothic" w:hAnsi="Century Gothic"/>
          <w:sz w:val="20"/>
          <w:szCs w:val="20"/>
        </w:rPr>
        <w:t xml:space="preserve">*Nota: </w:t>
      </w:r>
      <w:r w:rsidRPr="00736A3E">
        <w:rPr>
          <w:rFonts w:ascii="Century Gothic" w:hAnsi="Century Gothic"/>
          <w:sz w:val="20"/>
          <w:szCs w:val="20"/>
        </w:rPr>
        <w:t>Estamos corrigindo, nesta opo</w:t>
      </w:r>
      <w:r>
        <w:rPr>
          <w:rFonts w:ascii="Century Gothic" w:hAnsi="Century Gothic"/>
          <w:sz w:val="20"/>
          <w:szCs w:val="20"/>
        </w:rPr>
        <w:t>rtunidade, o</w:t>
      </w:r>
      <w:r w:rsidRPr="00736A3E">
        <w:rPr>
          <w:rFonts w:ascii="Century Gothic" w:hAnsi="Century Gothic"/>
          <w:sz w:val="20"/>
          <w:szCs w:val="20"/>
        </w:rPr>
        <w:t xml:space="preserve"> total do previsto da meta 13.2, tend</w:t>
      </w:r>
      <w:r>
        <w:rPr>
          <w:rFonts w:ascii="Century Gothic" w:hAnsi="Century Gothic"/>
          <w:sz w:val="20"/>
          <w:szCs w:val="20"/>
        </w:rPr>
        <w:t>o em vista que a soma estava incorreta, alteramos de 1.400 para 1.600.</w:t>
      </w:r>
    </w:p>
    <w:p w:rsidR="00E423F3" w:rsidRDefault="00E423F3" w:rsidP="00E96898">
      <w:pPr>
        <w:spacing w:after="0" w:line="240" w:lineRule="auto"/>
        <w:jc w:val="both"/>
        <w:rPr>
          <w:rFonts w:ascii="Century Gothic" w:hAnsi="Century Gothic"/>
          <w:b/>
          <w:sz w:val="20"/>
          <w:szCs w:val="20"/>
        </w:rPr>
      </w:pPr>
    </w:p>
    <w:p w:rsidR="0087166A" w:rsidRDefault="0087166A" w:rsidP="00E96898">
      <w:pPr>
        <w:spacing w:after="0" w:line="240" w:lineRule="auto"/>
        <w:jc w:val="both"/>
        <w:rPr>
          <w:rFonts w:ascii="Century Gothic" w:hAnsi="Century Gothic"/>
          <w:b/>
          <w:sz w:val="20"/>
          <w:szCs w:val="20"/>
        </w:rPr>
      </w:pPr>
      <w:r w:rsidRPr="00995C0B">
        <w:rPr>
          <w:rFonts w:ascii="Century Gothic" w:hAnsi="Century Gothic"/>
          <w:b/>
          <w:sz w:val="20"/>
          <w:szCs w:val="20"/>
        </w:rPr>
        <w:t>JUSTIFICATIVAS</w:t>
      </w:r>
    </w:p>
    <w:p w:rsidR="006E0AE5" w:rsidRDefault="006E0AE5" w:rsidP="00E96898">
      <w:pPr>
        <w:spacing w:after="0" w:line="240" w:lineRule="auto"/>
        <w:jc w:val="both"/>
        <w:rPr>
          <w:rFonts w:ascii="Century Gothic" w:hAnsi="Century Gothic"/>
          <w:b/>
          <w:sz w:val="20"/>
          <w:szCs w:val="20"/>
        </w:rPr>
      </w:pPr>
    </w:p>
    <w:p w:rsidR="0069172E" w:rsidRPr="00EF02A6" w:rsidRDefault="0069172E" w:rsidP="00E96898">
      <w:pPr>
        <w:spacing w:after="0" w:line="240" w:lineRule="auto"/>
        <w:jc w:val="both"/>
        <w:rPr>
          <w:rFonts w:ascii="Century Gothic" w:hAnsi="Century Gothic"/>
          <w:b/>
          <w:sz w:val="20"/>
          <w:szCs w:val="20"/>
        </w:rPr>
      </w:pPr>
      <w:r>
        <w:rPr>
          <w:rFonts w:ascii="Century Gothic" w:hAnsi="Century Gothic"/>
          <w:b/>
          <w:sz w:val="20"/>
          <w:szCs w:val="20"/>
        </w:rPr>
        <w:t xml:space="preserve">Metas 13.1 e 13.2. </w:t>
      </w:r>
      <w:r w:rsidR="00EF02A6" w:rsidRPr="00EF02A6">
        <w:rPr>
          <w:rFonts w:ascii="Century Gothic" w:hAnsi="Century Gothic"/>
          <w:sz w:val="20"/>
          <w:szCs w:val="20"/>
          <w:shd w:val="clear" w:color="auto" w:fill="FFFFFF"/>
        </w:rPr>
        <w:t>A meta condicionada foi atingida sem custos diretos, por meio de projetos vinculados à Lei do Fomento (Teatro e Danç</w:t>
      </w:r>
      <w:r w:rsidR="00BE14A5">
        <w:rPr>
          <w:rFonts w:ascii="Century Gothic" w:hAnsi="Century Gothic"/>
          <w:sz w:val="20"/>
          <w:szCs w:val="20"/>
          <w:shd w:val="clear" w:color="auto" w:fill="FFFFFF"/>
        </w:rPr>
        <w:t xml:space="preserve">a), Prêmio Zé Renato e </w:t>
      </w:r>
      <w:proofErr w:type="spellStart"/>
      <w:r w:rsidR="00BE14A5">
        <w:rPr>
          <w:rFonts w:ascii="Century Gothic" w:hAnsi="Century Gothic"/>
          <w:sz w:val="20"/>
          <w:szCs w:val="20"/>
          <w:shd w:val="clear" w:color="auto" w:fill="FFFFFF"/>
        </w:rPr>
        <w:t>Proac</w:t>
      </w:r>
      <w:proofErr w:type="spellEnd"/>
      <w:r w:rsidR="00BE14A5">
        <w:rPr>
          <w:rFonts w:ascii="Century Gothic" w:hAnsi="Century Gothic"/>
          <w:sz w:val="20"/>
          <w:szCs w:val="20"/>
          <w:shd w:val="clear" w:color="auto" w:fill="FFFFFF"/>
        </w:rPr>
        <w:t xml:space="preserve"> – </w:t>
      </w:r>
      <w:r w:rsidR="00EF02A6" w:rsidRPr="00EF02A6">
        <w:rPr>
          <w:rFonts w:ascii="Century Gothic" w:hAnsi="Century Gothic"/>
          <w:sz w:val="20"/>
          <w:szCs w:val="20"/>
          <w:shd w:val="clear" w:color="auto" w:fill="FFFFFF"/>
        </w:rPr>
        <w:t>e em alguns casos como troca por cessão de espaço ou proposta de artistas e grupos que enfatizaram a importância de realizar as apresentações/temporadas nos espaços cênicos da Oficina, garantindo visibilidade e</w:t>
      </w:r>
      <w:r w:rsidR="00BE14A5">
        <w:rPr>
          <w:rFonts w:ascii="Century Gothic" w:hAnsi="Century Gothic"/>
          <w:sz w:val="20"/>
          <w:szCs w:val="20"/>
          <w:shd w:val="clear" w:color="auto" w:fill="FFFFFF"/>
        </w:rPr>
        <w:t xml:space="preserve"> </w:t>
      </w:r>
      <w:r w:rsidR="00EF02A6" w:rsidRPr="00EF02A6">
        <w:rPr>
          <w:rFonts w:ascii="Century Gothic" w:hAnsi="Century Gothic"/>
          <w:i/>
          <w:iCs/>
          <w:sz w:val="20"/>
          <w:szCs w:val="20"/>
          <w:shd w:val="clear" w:color="auto" w:fill="FFFFFF"/>
        </w:rPr>
        <w:t>start</w:t>
      </w:r>
      <w:r w:rsidR="00BE14A5">
        <w:rPr>
          <w:rFonts w:ascii="Century Gothic" w:hAnsi="Century Gothic"/>
          <w:i/>
          <w:iCs/>
          <w:sz w:val="20"/>
          <w:szCs w:val="20"/>
          <w:shd w:val="clear" w:color="auto" w:fill="FFFFFF"/>
        </w:rPr>
        <w:t xml:space="preserve"> </w:t>
      </w:r>
      <w:r w:rsidR="00EF02A6" w:rsidRPr="00EF02A6">
        <w:rPr>
          <w:rFonts w:ascii="Century Gothic" w:hAnsi="Century Gothic"/>
          <w:sz w:val="20"/>
          <w:szCs w:val="20"/>
          <w:shd w:val="clear" w:color="auto" w:fill="FFFFFF"/>
        </w:rPr>
        <w:t>inicial para o projeto, com a presença de críticos de arte especializados</w:t>
      </w:r>
      <w:r w:rsidR="0036621A">
        <w:rPr>
          <w:rFonts w:ascii="Century Gothic" w:hAnsi="Century Gothic"/>
          <w:sz w:val="20"/>
          <w:szCs w:val="20"/>
          <w:shd w:val="clear" w:color="auto" w:fill="FFFFFF"/>
        </w:rPr>
        <w:t>,</w:t>
      </w:r>
      <w:r w:rsidR="00EF02A6" w:rsidRPr="00EF02A6">
        <w:rPr>
          <w:rFonts w:ascii="Century Gothic" w:hAnsi="Century Gothic"/>
          <w:sz w:val="20"/>
          <w:szCs w:val="20"/>
          <w:shd w:val="clear" w:color="auto" w:fill="FFFFFF"/>
        </w:rPr>
        <w:t xml:space="preserve"> que sempre acompanham a nossa programação</w:t>
      </w:r>
      <w:r w:rsidR="00EF02A6">
        <w:rPr>
          <w:rFonts w:ascii="Century Gothic" w:hAnsi="Century Gothic"/>
          <w:sz w:val="20"/>
          <w:szCs w:val="20"/>
          <w:shd w:val="clear" w:color="auto" w:fill="FFFFFF"/>
        </w:rPr>
        <w:t>, o que levou a superação da meta de público muito acima do esperado.</w:t>
      </w:r>
    </w:p>
    <w:p w:rsidR="0069172E" w:rsidRPr="00995C0B" w:rsidRDefault="0069172E"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eastAsia="Century Gothic" w:hAnsi="Century Gothic" w:cs="Century Gothic"/>
          <w:sz w:val="20"/>
          <w:szCs w:val="20"/>
          <w:highlight w:val="white"/>
        </w:rPr>
      </w:pPr>
      <w:r w:rsidRPr="006E0AE5">
        <w:rPr>
          <w:rFonts w:ascii="Century Gothic" w:eastAsia="Century Gothic" w:hAnsi="Century Gothic" w:cs="Century Gothic"/>
          <w:b/>
          <w:sz w:val="20"/>
          <w:szCs w:val="20"/>
        </w:rPr>
        <w:t>Metas 14.1 e 14.2</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highlight w:val="white"/>
        </w:rPr>
        <w:t>Superamos a expectativa de atividades e público esperado para o período</w:t>
      </w:r>
      <w:r w:rsidR="00D82617">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pois a </w:t>
      </w:r>
      <w:r w:rsidR="00D82617">
        <w:rPr>
          <w:rFonts w:ascii="Century Gothic" w:eastAsia="Century Gothic" w:hAnsi="Century Gothic" w:cs="Century Gothic"/>
          <w:sz w:val="20"/>
          <w:szCs w:val="20"/>
          <w:highlight w:val="white"/>
        </w:rPr>
        <w:t>Oficina</w:t>
      </w:r>
      <w:r>
        <w:rPr>
          <w:rFonts w:ascii="Century Gothic" w:eastAsia="Century Gothic" w:hAnsi="Century Gothic" w:cs="Century Gothic"/>
          <w:sz w:val="20"/>
          <w:szCs w:val="20"/>
          <w:highlight w:val="white"/>
        </w:rPr>
        <w:t xml:space="preserve"> se mantém forte na proposta de trabalho em rede junto </w:t>
      </w:r>
      <w:r w:rsidR="00D82617">
        <w:rPr>
          <w:rFonts w:ascii="Century Gothic" w:eastAsia="Century Gothic" w:hAnsi="Century Gothic" w:cs="Century Gothic"/>
          <w:sz w:val="20"/>
          <w:szCs w:val="20"/>
          <w:highlight w:val="white"/>
        </w:rPr>
        <w:t>a</w:t>
      </w:r>
      <w:r>
        <w:rPr>
          <w:rFonts w:ascii="Century Gothic" w:eastAsia="Century Gothic" w:hAnsi="Century Gothic" w:cs="Century Gothic"/>
          <w:sz w:val="20"/>
          <w:szCs w:val="20"/>
          <w:highlight w:val="white"/>
        </w:rPr>
        <w:t xml:space="preserve"> grupos, coletivos, artistas e instituições do entorno. Assim, artistas e instituições entendem a </w:t>
      </w:r>
      <w:r w:rsidR="00D82617">
        <w:rPr>
          <w:rFonts w:ascii="Century Gothic" w:eastAsia="Century Gothic" w:hAnsi="Century Gothic" w:cs="Century Gothic"/>
          <w:sz w:val="20"/>
          <w:szCs w:val="20"/>
          <w:highlight w:val="white"/>
        </w:rPr>
        <w:t>U</w:t>
      </w:r>
      <w:r>
        <w:rPr>
          <w:rFonts w:ascii="Century Gothic" w:eastAsia="Century Gothic" w:hAnsi="Century Gothic" w:cs="Century Gothic"/>
          <w:sz w:val="20"/>
          <w:szCs w:val="20"/>
          <w:highlight w:val="white"/>
        </w:rPr>
        <w:t>nidade como local de contrapartida de ações fomentadas e de troca e aprendizado.</w:t>
      </w:r>
    </w:p>
    <w:p w:rsidR="006E0AE5" w:rsidRDefault="006E0AE5" w:rsidP="00E96898">
      <w:pPr>
        <w:spacing w:after="0" w:line="240" w:lineRule="auto"/>
        <w:jc w:val="both"/>
        <w:rPr>
          <w:rFonts w:ascii="Century Gothic" w:eastAsia="Century Gothic" w:hAnsi="Century Gothic" w:cs="Century Gothic"/>
          <w:sz w:val="20"/>
          <w:szCs w:val="20"/>
          <w:highlight w:val="white"/>
        </w:rPr>
      </w:pPr>
    </w:p>
    <w:p w:rsidR="006E0AE5" w:rsidRDefault="006E0AE5" w:rsidP="00E96898">
      <w:pPr>
        <w:spacing w:after="0" w:line="240" w:lineRule="auto"/>
        <w:jc w:val="both"/>
        <w:rPr>
          <w:rFonts w:ascii="Century Gothic" w:eastAsia="Century Gothic" w:hAnsi="Century Gothic" w:cs="Century Gothic"/>
          <w:sz w:val="20"/>
          <w:szCs w:val="20"/>
          <w:highlight w:val="white"/>
        </w:rPr>
      </w:pPr>
      <w:r w:rsidRPr="006E0AE5">
        <w:rPr>
          <w:rFonts w:ascii="Century Gothic" w:eastAsia="Century Gothic" w:hAnsi="Century Gothic" w:cs="Century Gothic"/>
          <w:b/>
          <w:sz w:val="20"/>
          <w:szCs w:val="20"/>
          <w:highlight w:val="white"/>
        </w:rPr>
        <w:t>Metas 15.1 e 15.2</w:t>
      </w:r>
      <w:r>
        <w:rPr>
          <w:rFonts w:ascii="Century Gothic" w:eastAsia="Century Gothic" w:hAnsi="Century Gothic" w:cs="Century Gothic"/>
          <w:sz w:val="20"/>
          <w:szCs w:val="20"/>
          <w:highlight w:val="white"/>
        </w:rPr>
        <w:t>. A partir de grande articulação de parcerias foi possível superar as metas propostas com grande espaçamento</w:t>
      </w:r>
      <w:r w:rsidR="00D82617">
        <w:rPr>
          <w:rFonts w:ascii="Century Gothic" w:eastAsia="Century Gothic" w:hAnsi="Century Gothic" w:cs="Century Gothic"/>
          <w:sz w:val="20"/>
          <w:szCs w:val="20"/>
          <w:highlight w:val="white"/>
        </w:rPr>
        <w:t>.</w:t>
      </w:r>
      <w:r>
        <w:rPr>
          <w:rFonts w:ascii="Century Gothic" w:eastAsia="Century Gothic" w:hAnsi="Century Gothic" w:cs="Century Gothic"/>
          <w:sz w:val="20"/>
          <w:szCs w:val="20"/>
          <w:highlight w:val="white"/>
        </w:rPr>
        <w:t xml:space="preserve"> Estas atividades foram totalmente custeadas por Microempreendedores Individuais, onde a realização requer “habilitação profissional” embora não seja remunerado. Portanto, não onerou o Contrato de Gestão.</w:t>
      </w:r>
    </w:p>
    <w:p w:rsidR="0087166A" w:rsidRDefault="0087166A" w:rsidP="00E96898">
      <w:pPr>
        <w:spacing w:after="0" w:line="240" w:lineRule="auto"/>
        <w:jc w:val="both"/>
        <w:rPr>
          <w:rFonts w:ascii="Century Gothic" w:hAnsi="Century Gothic"/>
          <w:b/>
          <w:sz w:val="18"/>
          <w:szCs w:val="18"/>
        </w:rPr>
      </w:pPr>
    </w:p>
    <w:p w:rsidR="0069172E" w:rsidRDefault="0069172E" w:rsidP="00E96898">
      <w:pPr>
        <w:spacing w:after="0" w:line="240" w:lineRule="auto"/>
        <w:jc w:val="both"/>
        <w:rPr>
          <w:rFonts w:ascii="Century Gothic" w:hAnsi="Century Gothic"/>
          <w:b/>
          <w:sz w:val="18"/>
          <w:szCs w:val="18"/>
        </w:rPr>
      </w:pPr>
    </w:p>
    <w:tbl>
      <w:tblPr>
        <w:tblW w:w="9918" w:type="dxa"/>
        <w:tblCellMar>
          <w:left w:w="70" w:type="dxa"/>
          <w:right w:w="70" w:type="dxa"/>
        </w:tblCellMar>
        <w:tblLook w:val="04A0" w:firstRow="1" w:lastRow="0" w:firstColumn="1" w:lastColumn="0" w:noHBand="0" w:noVBand="1"/>
      </w:tblPr>
      <w:tblGrid>
        <w:gridCol w:w="388"/>
        <w:gridCol w:w="1708"/>
        <w:gridCol w:w="454"/>
        <w:gridCol w:w="1519"/>
        <w:gridCol w:w="1853"/>
        <w:gridCol w:w="1448"/>
        <w:gridCol w:w="1322"/>
        <w:gridCol w:w="1226"/>
      </w:tblGrid>
      <w:tr w:rsidR="0087166A" w:rsidRPr="00465BEE" w:rsidTr="006E0AE5">
        <w:trPr>
          <w:trHeight w:val="270"/>
        </w:trPr>
        <w:tc>
          <w:tcPr>
            <w:tcW w:w="9918" w:type="dxa"/>
            <w:gridSpan w:val="8"/>
            <w:tcBorders>
              <w:top w:val="single" w:sz="4" w:space="0" w:color="auto"/>
              <w:left w:val="single" w:sz="4" w:space="0" w:color="auto"/>
              <w:bottom w:val="single" w:sz="4" w:space="0" w:color="auto"/>
              <w:right w:val="single" w:sz="4" w:space="0" w:color="000000"/>
            </w:tcBorders>
            <w:shd w:val="clear" w:color="000000" w:fill="D8D8D8"/>
            <w:vAlign w:val="center"/>
            <w:hideMark/>
          </w:tcPr>
          <w:p w:rsidR="0087166A" w:rsidRPr="00465BEE" w:rsidRDefault="0087166A" w:rsidP="00E96898">
            <w:pPr>
              <w:spacing w:after="0" w:line="240" w:lineRule="auto"/>
              <w:jc w:val="center"/>
              <w:rPr>
                <w:rFonts w:ascii="Century Gothic" w:eastAsia="Times New Roman" w:hAnsi="Century Gothic" w:cs="Times New Roman"/>
                <w:b/>
                <w:bCs/>
                <w:sz w:val="20"/>
                <w:szCs w:val="20"/>
                <w:lang w:eastAsia="pt-BR"/>
              </w:rPr>
            </w:pPr>
            <w:bookmarkStart w:id="12" w:name="RANGE!B200"/>
            <w:r w:rsidRPr="00465BEE">
              <w:rPr>
                <w:rFonts w:ascii="Century Gothic" w:eastAsia="Times New Roman" w:hAnsi="Century Gothic" w:cs="Times New Roman"/>
                <w:b/>
                <w:bCs/>
                <w:sz w:val="20"/>
                <w:szCs w:val="20"/>
                <w:lang w:eastAsia="pt-BR"/>
              </w:rPr>
              <w:t>3.6. PROGRAMA DE GESTÃO EXECUTIVA, TRANSPARÊNCIA E GOVERNANÇA 202</w:t>
            </w:r>
            <w:bookmarkEnd w:id="12"/>
            <w:r w:rsidRPr="00465BEE">
              <w:rPr>
                <w:rFonts w:ascii="Century Gothic" w:eastAsia="Times New Roman" w:hAnsi="Century Gothic" w:cs="Times New Roman"/>
                <w:b/>
                <w:bCs/>
                <w:sz w:val="20"/>
                <w:szCs w:val="20"/>
                <w:lang w:eastAsia="pt-BR"/>
              </w:rPr>
              <w:t>3</w:t>
            </w:r>
          </w:p>
        </w:tc>
      </w:tr>
      <w:tr w:rsidR="0087166A" w:rsidRPr="006616E3" w:rsidTr="00BE14A5">
        <w:trPr>
          <w:trHeight w:val="495"/>
        </w:trPr>
        <w:tc>
          <w:tcPr>
            <w:tcW w:w="388" w:type="dxa"/>
            <w:tcBorders>
              <w:top w:val="nil"/>
              <w:left w:val="single" w:sz="4" w:space="0" w:color="auto"/>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708"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54"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Nº</w:t>
            </w:r>
          </w:p>
        </w:tc>
        <w:tc>
          <w:tcPr>
            <w:tcW w:w="1519"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53"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8"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322"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26" w:type="dxa"/>
            <w:tcBorders>
              <w:top w:val="nil"/>
              <w:left w:val="nil"/>
              <w:bottom w:val="single" w:sz="4" w:space="0" w:color="auto"/>
              <w:right w:val="single" w:sz="4" w:space="0" w:color="auto"/>
            </w:tcBorders>
            <w:shd w:val="clear" w:color="000000" w:fill="D8D8D8"/>
            <w:vAlign w:val="center"/>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87166A" w:rsidRPr="006616E3" w:rsidTr="00BE14A5">
        <w:trPr>
          <w:trHeight w:val="225"/>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Captar Recursos</w:t>
            </w:r>
          </w:p>
        </w:tc>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w:t>
            </w:r>
            <w:r w:rsidRPr="006616E3">
              <w:rPr>
                <w:rFonts w:ascii="Century Gothic" w:eastAsia="Times New Roman" w:hAnsi="Century Gothic" w:cs="Times New Roman"/>
                <w:b/>
                <w:bCs/>
                <w:sz w:val="16"/>
                <w:szCs w:val="16"/>
                <w:lang w:eastAsia="pt-BR"/>
              </w:rPr>
              <w:t>.1</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Meta-Produto</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FC3D42"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 xml:space="preserve">Número </w:t>
            </w:r>
            <w:r w:rsidR="0087166A" w:rsidRPr="006616E3">
              <w:rPr>
                <w:rFonts w:ascii="Century Gothic" w:eastAsia="Times New Roman" w:hAnsi="Century Gothic" w:cs="Times New Roman"/>
                <w:sz w:val="16"/>
                <w:szCs w:val="16"/>
                <w:lang w:eastAsia="pt-BR"/>
              </w:rPr>
              <w:t>de Relatório de projetos em Editais, Programas institucionais, Parcerias, etc.</w:t>
            </w: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26" w:type="dxa"/>
            <w:tcBorders>
              <w:top w:val="nil"/>
              <w:left w:val="nil"/>
              <w:bottom w:val="single" w:sz="4" w:space="0" w:color="auto"/>
              <w:right w:val="single" w:sz="4" w:space="0" w:color="auto"/>
            </w:tcBorders>
            <w:vAlign w:val="center"/>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26" w:type="dxa"/>
            <w:tcBorders>
              <w:top w:val="nil"/>
              <w:left w:val="nil"/>
              <w:bottom w:val="single" w:sz="4" w:space="0" w:color="auto"/>
              <w:right w:val="single" w:sz="4" w:space="0" w:color="auto"/>
            </w:tcBorders>
            <w:vAlign w:val="center"/>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w:t>
            </w:r>
          </w:p>
        </w:tc>
        <w:tc>
          <w:tcPr>
            <w:tcW w:w="1226" w:type="dxa"/>
            <w:tcBorders>
              <w:top w:val="nil"/>
              <w:left w:val="nil"/>
              <w:bottom w:val="single" w:sz="4" w:space="0" w:color="auto"/>
              <w:right w:val="single" w:sz="4" w:space="0" w:color="auto"/>
            </w:tcBorders>
            <w:vAlign w:val="center"/>
          </w:tcPr>
          <w:p w:rsidR="0087166A" w:rsidRPr="006616E3" w:rsidRDefault="00FC3D42"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226" w:type="dxa"/>
            <w:tcBorders>
              <w:top w:val="nil"/>
              <w:left w:val="nil"/>
              <w:bottom w:val="single" w:sz="4" w:space="0" w:color="auto"/>
              <w:right w:val="single" w:sz="4" w:space="0" w:color="auto"/>
            </w:tcBorders>
            <w:vAlign w:val="center"/>
          </w:tcPr>
          <w:p w:rsidR="0087166A" w:rsidRPr="006616E3" w:rsidRDefault="00FC3D42"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w:t>
            </w: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6" w:type="dxa"/>
            <w:tcBorders>
              <w:top w:val="nil"/>
              <w:left w:val="nil"/>
              <w:bottom w:val="single" w:sz="4" w:space="0" w:color="auto"/>
              <w:right w:val="single" w:sz="4" w:space="0" w:color="auto"/>
            </w:tcBorders>
            <w:vAlign w:val="center"/>
          </w:tcPr>
          <w:p w:rsidR="0087166A" w:rsidRPr="006616E3" w:rsidRDefault="00FC3D42"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16</w:t>
            </w:r>
            <w:r w:rsidRPr="006616E3">
              <w:rPr>
                <w:rFonts w:ascii="Century Gothic" w:eastAsia="Times New Roman" w:hAnsi="Century Gothic" w:cs="Times New Roman"/>
                <w:b/>
                <w:bCs/>
                <w:sz w:val="16"/>
                <w:szCs w:val="16"/>
                <w:lang w:eastAsia="pt-BR"/>
              </w:rPr>
              <w:t>.2</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Meta-Resultado</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Captação de Recursos no exercício (R$)</w:t>
            </w: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26" w:type="dxa"/>
            <w:tcBorders>
              <w:top w:val="nil"/>
              <w:left w:val="nil"/>
              <w:bottom w:val="single" w:sz="4" w:space="0" w:color="auto"/>
              <w:right w:val="single" w:sz="4" w:space="0" w:color="auto"/>
            </w:tcBorders>
            <w:vAlign w:val="center"/>
          </w:tcPr>
          <w:p w:rsidR="0087166A" w:rsidRPr="006404A9" w:rsidRDefault="0087166A" w:rsidP="00E96898">
            <w:pPr>
              <w:spacing w:after="0" w:line="240" w:lineRule="auto"/>
              <w:jc w:val="center"/>
              <w:rPr>
                <w:rFonts w:ascii="Century Gothic" w:eastAsia="Times New Roman" w:hAnsi="Century Gothic" w:cs="Times New Roman"/>
                <w:sz w:val="16"/>
                <w:szCs w:val="16"/>
                <w:highlight w:val="yellow"/>
                <w:lang w:eastAsia="pt-BR"/>
              </w:rPr>
            </w:pPr>
          </w:p>
        </w:tc>
      </w:tr>
      <w:tr w:rsidR="0087166A" w:rsidRPr="006616E3" w:rsidTr="00BE14A5">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26" w:type="dxa"/>
            <w:tcBorders>
              <w:top w:val="nil"/>
              <w:left w:val="nil"/>
              <w:bottom w:val="single" w:sz="4" w:space="0" w:color="auto"/>
              <w:right w:val="single" w:sz="4" w:space="0" w:color="auto"/>
            </w:tcBorders>
            <w:vAlign w:val="center"/>
          </w:tcPr>
          <w:p w:rsidR="0087166A" w:rsidRPr="006404A9" w:rsidRDefault="0087166A" w:rsidP="00E96898">
            <w:pPr>
              <w:spacing w:after="0" w:line="240" w:lineRule="auto"/>
              <w:jc w:val="center"/>
              <w:rPr>
                <w:rFonts w:ascii="Century Gothic" w:eastAsia="Times New Roman" w:hAnsi="Century Gothic" w:cs="Times New Roman"/>
                <w:sz w:val="16"/>
                <w:szCs w:val="16"/>
                <w:highlight w:val="yellow"/>
                <w:lang w:eastAsia="pt-BR"/>
              </w:rPr>
            </w:pPr>
          </w:p>
        </w:tc>
      </w:tr>
      <w:tr w:rsidR="0087166A" w:rsidRPr="006616E3" w:rsidTr="005B18B9">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322" w:type="dxa"/>
            <w:tcBorders>
              <w:top w:val="nil"/>
              <w:left w:val="nil"/>
              <w:bottom w:val="single" w:sz="4" w:space="0" w:color="auto"/>
              <w:right w:val="single" w:sz="4" w:space="0" w:color="auto"/>
            </w:tcBorders>
            <w:shd w:val="clear" w:color="auto" w:fill="auto"/>
            <w:vAlign w:val="center"/>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918.000,00</w:t>
            </w:r>
          </w:p>
        </w:tc>
        <w:tc>
          <w:tcPr>
            <w:tcW w:w="1226" w:type="dxa"/>
            <w:tcBorders>
              <w:top w:val="nil"/>
              <w:left w:val="nil"/>
              <w:bottom w:val="single" w:sz="4" w:space="0" w:color="auto"/>
              <w:right w:val="single" w:sz="4" w:space="0" w:color="auto"/>
            </w:tcBorders>
            <w:shd w:val="clear" w:color="auto" w:fill="auto"/>
            <w:vAlign w:val="center"/>
          </w:tcPr>
          <w:p w:rsidR="0087166A" w:rsidRPr="005B18B9" w:rsidRDefault="005B18B9"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2.315.928,00</w:t>
            </w:r>
          </w:p>
        </w:tc>
      </w:tr>
      <w:tr w:rsidR="0087166A" w:rsidRPr="006616E3" w:rsidTr="005B18B9">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322" w:type="dxa"/>
            <w:tcBorders>
              <w:top w:val="nil"/>
              <w:left w:val="nil"/>
              <w:bottom w:val="single" w:sz="4" w:space="0" w:color="auto"/>
              <w:right w:val="single" w:sz="4" w:space="0" w:color="auto"/>
            </w:tcBorders>
            <w:shd w:val="clear" w:color="auto" w:fill="auto"/>
            <w:vAlign w:val="center"/>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918.000,00</w:t>
            </w:r>
          </w:p>
        </w:tc>
        <w:tc>
          <w:tcPr>
            <w:tcW w:w="1226" w:type="dxa"/>
            <w:tcBorders>
              <w:top w:val="nil"/>
              <w:left w:val="nil"/>
              <w:bottom w:val="single" w:sz="4" w:space="0" w:color="auto"/>
              <w:right w:val="single" w:sz="4" w:space="0" w:color="auto"/>
            </w:tcBorders>
            <w:shd w:val="clear" w:color="auto" w:fill="auto"/>
            <w:vAlign w:val="center"/>
          </w:tcPr>
          <w:p w:rsidR="0087166A" w:rsidRPr="005B18B9" w:rsidRDefault="005B18B9" w:rsidP="00E96898">
            <w:pPr>
              <w:spacing w:after="0" w:line="240" w:lineRule="auto"/>
              <w:jc w:val="center"/>
              <w:rPr>
                <w:rFonts w:ascii="Century Gothic" w:eastAsia="Times New Roman" w:hAnsi="Century Gothic" w:cs="Times New Roman"/>
                <w:b/>
                <w:bCs/>
                <w:sz w:val="16"/>
                <w:szCs w:val="16"/>
                <w:lang w:eastAsia="pt-BR"/>
              </w:rPr>
            </w:pPr>
            <w:r w:rsidRPr="005B18B9">
              <w:rPr>
                <w:rFonts w:ascii="Century Gothic" w:eastAsia="Times New Roman" w:hAnsi="Century Gothic" w:cs="Times New Roman"/>
                <w:b/>
                <w:sz w:val="16"/>
                <w:szCs w:val="16"/>
                <w:lang w:eastAsia="pt-BR"/>
              </w:rPr>
              <w:t>2.315.928,00</w:t>
            </w:r>
          </w:p>
        </w:tc>
      </w:tr>
      <w:tr w:rsidR="0087166A" w:rsidRPr="006616E3" w:rsidTr="005B18B9">
        <w:trPr>
          <w:trHeight w:val="22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8" w:type="dxa"/>
            <w:tcBorders>
              <w:top w:val="nil"/>
              <w:left w:val="single" w:sz="4" w:space="0" w:color="auto"/>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322"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26" w:type="dxa"/>
            <w:tcBorders>
              <w:top w:val="nil"/>
              <w:left w:val="nil"/>
              <w:bottom w:val="single" w:sz="4" w:space="0" w:color="auto"/>
              <w:right w:val="single" w:sz="4" w:space="0" w:color="auto"/>
            </w:tcBorders>
            <w:shd w:val="clear" w:color="auto" w:fill="auto"/>
            <w:vAlign w:val="center"/>
          </w:tcPr>
          <w:p w:rsidR="0087166A" w:rsidRPr="005B18B9" w:rsidRDefault="005B18B9"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252%</w:t>
            </w:r>
          </w:p>
        </w:tc>
      </w:tr>
    </w:tbl>
    <w:p w:rsidR="00FC3D42" w:rsidRDefault="00FC3D42" w:rsidP="00FC3D42">
      <w:pPr>
        <w:spacing w:after="0"/>
        <w:rPr>
          <w:b/>
        </w:rPr>
      </w:pPr>
    </w:p>
    <w:p w:rsidR="00FC3D42" w:rsidRDefault="00FC3D42" w:rsidP="006404A9">
      <w:pPr>
        <w:spacing w:after="0" w:line="240" w:lineRule="auto"/>
        <w:rPr>
          <w:rFonts w:ascii="Century Gothic" w:hAnsi="Century Gothic"/>
          <w:b/>
          <w:sz w:val="20"/>
          <w:szCs w:val="20"/>
        </w:rPr>
      </w:pPr>
      <w:r w:rsidRPr="00FC3D42">
        <w:rPr>
          <w:rFonts w:ascii="Century Gothic" w:hAnsi="Century Gothic"/>
          <w:b/>
          <w:sz w:val="20"/>
          <w:szCs w:val="20"/>
        </w:rPr>
        <w:t>JUSTIFICATIVAS</w:t>
      </w:r>
    </w:p>
    <w:p w:rsidR="00FC3D42" w:rsidRPr="00FC3D42" w:rsidRDefault="00FC3D42" w:rsidP="006404A9">
      <w:pPr>
        <w:spacing w:after="0" w:line="240" w:lineRule="auto"/>
        <w:rPr>
          <w:rFonts w:ascii="Century Gothic" w:hAnsi="Century Gothic"/>
          <w:b/>
          <w:sz w:val="20"/>
          <w:szCs w:val="20"/>
        </w:rPr>
      </w:pPr>
    </w:p>
    <w:p w:rsidR="007D411C" w:rsidRDefault="00FC3D42" w:rsidP="006404A9">
      <w:pPr>
        <w:spacing w:after="0" w:line="240" w:lineRule="auto"/>
        <w:jc w:val="both"/>
        <w:rPr>
          <w:rFonts w:ascii="Century Gothic" w:hAnsi="Century Gothic"/>
          <w:sz w:val="20"/>
          <w:szCs w:val="20"/>
        </w:rPr>
      </w:pPr>
      <w:r w:rsidRPr="007D411C">
        <w:rPr>
          <w:rFonts w:ascii="Century Gothic" w:hAnsi="Century Gothic"/>
          <w:b/>
          <w:sz w:val="20"/>
          <w:szCs w:val="20"/>
        </w:rPr>
        <w:t xml:space="preserve">Meta 16.1. </w:t>
      </w:r>
      <w:r w:rsidR="007D411C">
        <w:rPr>
          <w:rFonts w:ascii="Century Gothic" w:hAnsi="Century Gothic"/>
          <w:sz w:val="20"/>
          <w:szCs w:val="20"/>
        </w:rPr>
        <w:t xml:space="preserve">Duas propostas foram aprovadas </w:t>
      </w:r>
      <w:r w:rsidR="007D411C" w:rsidRPr="007D411C">
        <w:rPr>
          <w:rFonts w:ascii="Century Gothic" w:eastAsia="Times New Roman" w:hAnsi="Century Gothic" w:cs="Calibri"/>
          <w:color w:val="000000"/>
          <w:sz w:val="20"/>
          <w:szCs w:val="20"/>
          <w:lang w:eastAsia="pt-BR"/>
        </w:rPr>
        <w:t xml:space="preserve">pela </w:t>
      </w:r>
      <w:r w:rsidR="00D25EC0">
        <w:rPr>
          <w:rFonts w:ascii="Century Gothic" w:eastAsia="Times New Roman" w:hAnsi="Century Gothic" w:cs="Calibri"/>
          <w:color w:val="000000"/>
          <w:sz w:val="20"/>
          <w:szCs w:val="20"/>
          <w:lang w:eastAsia="pt-BR"/>
        </w:rPr>
        <w:t xml:space="preserve">Lei de Incentivo da </w:t>
      </w:r>
      <w:r w:rsidR="007D411C" w:rsidRPr="007D411C">
        <w:rPr>
          <w:rFonts w:ascii="Century Gothic" w:eastAsia="Times New Roman" w:hAnsi="Century Gothic" w:cs="Calibri"/>
          <w:color w:val="000000"/>
          <w:sz w:val="20"/>
          <w:szCs w:val="20"/>
          <w:lang w:eastAsia="pt-BR"/>
        </w:rPr>
        <w:t>Secretaria Especial do M</w:t>
      </w:r>
      <w:r w:rsidR="007D411C">
        <w:rPr>
          <w:rFonts w:ascii="Century Gothic" w:eastAsia="Times New Roman" w:hAnsi="Century Gothic" w:cs="Calibri"/>
          <w:color w:val="000000"/>
          <w:sz w:val="20"/>
          <w:szCs w:val="20"/>
          <w:lang w:eastAsia="pt-BR"/>
        </w:rPr>
        <w:t xml:space="preserve">inistério da Cultura: </w:t>
      </w:r>
    </w:p>
    <w:p w:rsidR="007D411C" w:rsidRDefault="007D411C" w:rsidP="006404A9">
      <w:pPr>
        <w:spacing w:after="0" w:line="240" w:lineRule="auto"/>
        <w:jc w:val="both"/>
        <w:rPr>
          <w:rFonts w:ascii="Century Gothic" w:hAnsi="Century Gothic"/>
          <w:sz w:val="20"/>
          <w:szCs w:val="20"/>
        </w:rPr>
      </w:pPr>
    </w:p>
    <w:p w:rsidR="007D411C" w:rsidRDefault="007D411C" w:rsidP="006404A9">
      <w:pPr>
        <w:spacing w:after="0" w:line="240" w:lineRule="auto"/>
        <w:ind w:left="284"/>
        <w:jc w:val="both"/>
        <w:rPr>
          <w:rFonts w:ascii="Century Gothic" w:eastAsia="Times New Roman" w:hAnsi="Century Gothic" w:cs="Calibri"/>
          <w:color w:val="000000"/>
          <w:sz w:val="20"/>
          <w:szCs w:val="20"/>
          <w:lang w:eastAsia="pt-BR"/>
        </w:rPr>
      </w:pPr>
      <w:r>
        <w:rPr>
          <w:rFonts w:ascii="Century Gothic" w:hAnsi="Century Gothic"/>
          <w:sz w:val="20"/>
          <w:szCs w:val="20"/>
        </w:rPr>
        <w:t xml:space="preserve"> - </w:t>
      </w:r>
      <w:r>
        <w:rPr>
          <w:rFonts w:ascii="Century Gothic" w:eastAsia="Times New Roman" w:hAnsi="Century Gothic" w:cs="Calibri"/>
          <w:color w:val="000000"/>
          <w:sz w:val="20"/>
          <w:szCs w:val="20"/>
          <w:lang w:eastAsia="pt-BR"/>
        </w:rPr>
        <w:t>PRONAC 236504 - Plano Anual Programa Oficinas Culturais</w:t>
      </w:r>
      <w:r w:rsidRPr="007D411C">
        <w:rPr>
          <w:rFonts w:ascii="Century Gothic" w:eastAsia="Times New Roman" w:hAnsi="Century Gothic" w:cs="Calibri"/>
          <w:color w:val="000000"/>
          <w:sz w:val="20"/>
          <w:szCs w:val="20"/>
          <w:lang w:eastAsia="pt-BR"/>
        </w:rPr>
        <w:t>. O valor aprovado para</w:t>
      </w:r>
      <w:r w:rsidR="00D25EC0">
        <w:rPr>
          <w:rFonts w:ascii="Century Gothic" w:eastAsia="Times New Roman" w:hAnsi="Century Gothic" w:cs="Calibri"/>
          <w:color w:val="000000"/>
          <w:sz w:val="20"/>
          <w:szCs w:val="20"/>
          <w:lang w:eastAsia="pt-BR"/>
        </w:rPr>
        <w:t xml:space="preserve"> captação é de R$ 2.360.817,41, e </w:t>
      </w:r>
    </w:p>
    <w:p w:rsidR="007D411C" w:rsidRDefault="007D411C" w:rsidP="006404A9">
      <w:pPr>
        <w:spacing w:after="0" w:line="240" w:lineRule="auto"/>
        <w:ind w:left="284"/>
        <w:jc w:val="both"/>
        <w:rPr>
          <w:rFonts w:ascii="Century Gothic" w:eastAsia="Times New Roman" w:hAnsi="Century Gothic" w:cs="Calibri"/>
          <w:color w:val="000000"/>
          <w:sz w:val="20"/>
          <w:szCs w:val="20"/>
          <w:lang w:eastAsia="pt-BR"/>
        </w:rPr>
      </w:pPr>
      <w:r>
        <w:rPr>
          <w:rFonts w:ascii="Century Gothic" w:eastAsia="Times New Roman" w:hAnsi="Century Gothic" w:cs="Calibri"/>
          <w:color w:val="000000"/>
          <w:sz w:val="20"/>
          <w:szCs w:val="20"/>
          <w:lang w:eastAsia="pt-BR"/>
        </w:rPr>
        <w:t>- PRONAC 238356 – Plano Anual Prog</w:t>
      </w:r>
      <w:r w:rsidR="00D25EC0">
        <w:rPr>
          <w:rFonts w:ascii="Century Gothic" w:eastAsia="Times New Roman" w:hAnsi="Century Gothic" w:cs="Calibri"/>
          <w:color w:val="000000"/>
          <w:sz w:val="20"/>
          <w:szCs w:val="20"/>
          <w:lang w:eastAsia="pt-BR"/>
        </w:rPr>
        <w:t xml:space="preserve">rama Formativo, sendo </w:t>
      </w:r>
      <w:r>
        <w:rPr>
          <w:rFonts w:ascii="Century Gothic" w:eastAsia="Times New Roman" w:hAnsi="Century Gothic" w:cs="Calibri"/>
          <w:color w:val="000000"/>
          <w:sz w:val="20"/>
          <w:szCs w:val="20"/>
          <w:lang w:eastAsia="pt-BR"/>
        </w:rPr>
        <w:t xml:space="preserve">R$ </w:t>
      </w:r>
      <w:r w:rsidR="00D25EC0">
        <w:rPr>
          <w:rFonts w:ascii="Century Gothic" w:eastAsia="Times New Roman" w:hAnsi="Century Gothic" w:cs="Calibri"/>
          <w:color w:val="000000"/>
          <w:sz w:val="20"/>
          <w:szCs w:val="20"/>
          <w:lang w:eastAsia="pt-BR"/>
        </w:rPr>
        <w:t>1.970.677,15 o montante para captação.</w:t>
      </w:r>
    </w:p>
    <w:p w:rsidR="007D411C" w:rsidRDefault="007D411C" w:rsidP="006404A9">
      <w:pPr>
        <w:spacing w:after="0" w:line="240" w:lineRule="auto"/>
        <w:jc w:val="both"/>
        <w:rPr>
          <w:rFonts w:ascii="Century Gothic" w:eastAsia="Times New Roman" w:hAnsi="Century Gothic" w:cs="Calibri"/>
          <w:color w:val="000000"/>
          <w:sz w:val="20"/>
          <w:szCs w:val="20"/>
          <w:lang w:eastAsia="pt-BR"/>
        </w:rPr>
      </w:pPr>
    </w:p>
    <w:p w:rsidR="007D411C" w:rsidRPr="007D411C" w:rsidRDefault="007D411C" w:rsidP="006404A9">
      <w:pPr>
        <w:spacing w:after="0" w:line="240" w:lineRule="auto"/>
        <w:jc w:val="both"/>
        <w:rPr>
          <w:rFonts w:ascii="Century Gothic" w:eastAsia="Times New Roman" w:hAnsi="Century Gothic" w:cs="Calibri"/>
          <w:color w:val="000000"/>
          <w:sz w:val="20"/>
          <w:szCs w:val="20"/>
          <w:lang w:eastAsia="pt-BR"/>
        </w:rPr>
      </w:pPr>
      <w:r w:rsidRPr="007D411C">
        <w:rPr>
          <w:rFonts w:ascii="Century Gothic" w:eastAsia="Times New Roman" w:hAnsi="Century Gothic" w:cs="Calibri"/>
          <w:color w:val="000000"/>
          <w:sz w:val="20"/>
          <w:szCs w:val="20"/>
          <w:lang w:eastAsia="pt-BR"/>
        </w:rPr>
        <w:t xml:space="preserve">Durante o período de captação, </w:t>
      </w:r>
      <w:r w:rsidR="00D25EC0">
        <w:rPr>
          <w:rFonts w:ascii="Century Gothic" w:eastAsia="Times New Roman" w:hAnsi="Century Gothic" w:cs="Calibri"/>
          <w:color w:val="000000"/>
          <w:sz w:val="20"/>
          <w:szCs w:val="20"/>
          <w:lang w:eastAsia="pt-BR"/>
        </w:rPr>
        <w:t>os dois Planos não receberam</w:t>
      </w:r>
      <w:r w:rsidRPr="007D411C">
        <w:rPr>
          <w:rFonts w:ascii="Century Gothic" w:eastAsia="Times New Roman" w:hAnsi="Century Gothic" w:cs="Calibri"/>
          <w:color w:val="000000"/>
          <w:sz w:val="20"/>
          <w:szCs w:val="20"/>
          <w:lang w:eastAsia="pt-BR"/>
        </w:rPr>
        <w:t xml:space="preserve"> incentivo para execução das atividades propostas.</w:t>
      </w:r>
    </w:p>
    <w:p w:rsidR="007D411C" w:rsidRPr="007D411C" w:rsidRDefault="007D411C" w:rsidP="006404A9">
      <w:pPr>
        <w:spacing w:after="0" w:line="240" w:lineRule="auto"/>
        <w:jc w:val="both"/>
        <w:rPr>
          <w:rFonts w:ascii="Century Gothic" w:eastAsia="Times New Roman" w:hAnsi="Century Gothic" w:cs="Calibri"/>
          <w:color w:val="000000"/>
          <w:sz w:val="20"/>
          <w:szCs w:val="20"/>
          <w:lang w:eastAsia="pt-BR"/>
        </w:rPr>
      </w:pPr>
    </w:p>
    <w:p w:rsidR="007D411C" w:rsidRPr="007D411C" w:rsidRDefault="007D411C" w:rsidP="006404A9">
      <w:pPr>
        <w:spacing w:after="0" w:line="240" w:lineRule="auto"/>
        <w:jc w:val="both"/>
        <w:rPr>
          <w:rFonts w:ascii="Century Gothic" w:eastAsia="Times New Roman" w:hAnsi="Century Gothic" w:cs="Calibri"/>
          <w:bCs/>
          <w:color w:val="000000"/>
          <w:sz w:val="20"/>
          <w:szCs w:val="20"/>
          <w:lang w:eastAsia="pt-BR"/>
        </w:rPr>
      </w:pPr>
      <w:r w:rsidRPr="007D411C">
        <w:rPr>
          <w:rFonts w:ascii="Century Gothic" w:eastAsia="Times New Roman" w:hAnsi="Century Gothic" w:cs="Calibri"/>
          <w:bCs/>
          <w:color w:val="000000"/>
          <w:sz w:val="20"/>
          <w:szCs w:val="20"/>
          <w:lang w:eastAsia="pt-BR"/>
        </w:rPr>
        <w:t xml:space="preserve">O Projeto “O Grafite nos 50 anos do Hip Hop” foi apresentada para a Emenda Parlamentar da Vereadora Sandra Santana e aprovado. O recurso no montante de R$ 220.000,00 foi empenhado no final de 2023 e será liberado após a finalização do trâmite processual para assinatura do Termo de Fomento com a Secretaria Municipal </w:t>
      </w:r>
      <w:r w:rsidR="00FE2FDC">
        <w:rPr>
          <w:rFonts w:ascii="Century Gothic" w:eastAsia="Times New Roman" w:hAnsi="Century Gothic" w:cs="Calibri"/>
          <w:bCs/>
          <w:color w:val="000000"/>
          <w:sz w:val="20"/>
          <w:szCs w:val="20"/>
          <w:lang w:eastAsia="pt-BR"/>
        </w:rPr>
        <w:t xml:space="preserve">de Cultura </w:t>
      </w:r>
      <w:r w:rsidRPr="007D411C">
        <w:rPr>
          <w:rFonts w:ascii="Century Gothic" w:eastAsia="Times New Roman" w:hAnsi="Century Gothic" w:cs="Calibri"/>
          <w:bCs/>
          <w:color w:val="000000"/>
          <w:sz w:val="20"/>
          <w:szCs w:val="20"/>
          <w:lang w:eastAsia="pt-BR"/>
        </w:rPr>
        <w:t>de São Paulo.</w:t>
      </w:r>
    </w:p>
    <w:p w:rsidR="007D411C" w:rsidRPr="007D411C" w:rsidRDefault="007D411C" w:rsidP="006404A9">
      <w:pPr>
        <w:spacing w:after="0" w:line="240" w:lineRule="auto"/>
        <w:jc w:val="both"/>
        <w:rPr>
          <w:rFonts w:ascii="Century Gothic" w:eastAsia="Times New Roman" w:hAnsi="Century Gothic" w:cs="Calibri"/>
          <w:b/>
          <w:bCs/>
          <w:color w:val="000000"/>
          <w:sz w:val="20"/>
          <w:szCs w:val="20"/>
          <w:lang w:eastAsia="pt-BR"/>
        </w:rPr>
      </w:pPr>
    </w:p>
    <w:p w:rsidR="007D411C" w:rsidRPr="007D411C" w:rsidRDefault="007D411C" w:rsidP="006404A9">
      <w:pPr>
        <w:spacing w:after="0" w:line="240" w:lineRule="auto"/>
        <w:jc w:val="both"/>
        <w:rPr>
          <w:rFonts w:ascii="Century Gothic" w:eastAsia="Times New Roman" w:hAnsi="Century Gothic" w:cs="Calibri"/>
          <w:bCs/>
          <w:color w:val="000000"/>
          <w:sz w:val="20"/>
          <w:szCs w:val="20"/>
          <w:lang w:eastAsia="pt-BR"/>
        </w:rPr>
      </w:pPr>
      <w:r w:rsidRPr="007D411C">
        <w:rPr>
          <w:rFonts w:ascii="Century Gothic" w:eastAsia="Times New Roman" w:hAnsi="Century Gothic" w:cs="Calibri"/>
          <w:bCs/>
          <w:color w:val="000000"/>
          <w:sz w:val="20"/>
          <w:szCs w:val="20"/>
          <w:lang w:eastAsia="pt-BR"/>
        </w:rPr>
        <w:t>A</w:t>
      </w:r>
      <w:r w:rsidR="00C90471">
        <w:rPr>
          <w:rFonts w:ascii="Century Gothic" w:eastAsia="Times New Roman" w:hAnsi="Century Gothic" w:cs="Calibri"/>
          <w:bCs/>
          <w:color w:val="000000"/>
          <w:sz w:val="20"/>
          <w:szCs w:val="20"/>
          <w:lang w:eastAsia="pt-BR"/>
        </w:rPr>
        <w:t>lém disso, a</w:t>
      </w:r>
      <w:r w:rsidRPr="007D411C">
        <w:rPr>
          <w:rFonts w:ascii="Century Gothic" w:eastAsia="Times New Roman" w:hAnsi="Century Gothic" w:cs="Calibri"/>
          <w:bCs/>
          <w:color w:val="000000"/>
          <w:sz w:val="20"/>
          <w:szCs w:val="20"/>
          <w:lang w:eastAsia="pt-BR"/>
        </w:rPr>
        <w:t xml:space="preserve">presentamos proposta para os Editais: </w:t>
      </w:r>
    </w:p>
    <w:p w:rsidR="007D411C" w:rsidRPr="007D411C" w:rsidRDefault="007D411C" w:rsidP="006404A9">
      <w:pPr>
        <w:numPr>
          <w:ilvl w:val="0"/>
          <w:numId w:val="9"/>
        </w:numPr>
        <w:spacing w:after="0" w:line="240" w:lineRule="auto"/>
        <w:rPr>
          <w:rFonts w:ascii="Century Gothic" w:hAnsi="Century Gothic"/>
          <w:sz w:val="20"/>
          <w:szCs w:val="20"/>
        </w:rPr>
      </w:pPr>
      <w:r w:rsidRPr="007D411C">
        <w:rPr>
          <w:rFonts w:ascii="Century Gothic" w:hAnsi="Century Gothic"/>
          <w:sz w:val="20"/>
          <w:szCs w:val="20"/>
        </w:rPr>
        <w:t>Edital Banco do Brasil: Interior em Cena (Mostra de Teatro do Quali</w:t>
      </w:r>
      <w:r>
        <w:rPr>
          <w:rFonts w:ascii="Century Gothic" w:hAnsi="Century Gothic"/>
          <w:sz w:val="20"/>
          <w:szCs w:val="20"/>
        </w:rPr>
        <w:t xml:space="preserve">ficação em Artes) - R$ 500.000 </w:t>
      </w:r>
      <w:r w:rsidRPr="007D411C">
        <w:rPr>
          <w:rFonts w:ascii="Century Gothic" w:hAnsi="Century Gothic"/>
          <w:sz w:val="20"/>
          <w:szCs w:val="20"/>
        </w:rPr>
        <w:t>(não aprovado)</w:t>
      </w:r>
    </w:p>
    <w:p w:rsidR="007D411C" w:rsidRPr="007D411C" w:rsidRDefault="007D411C" w:rsidP="006404A9">
      <w:pPr>
        <w:numPr>
          <w:ilvl w:val="0"/>
          <w:numId w:val="9"/>
        </w:numPr>
        <w:spacing w:after="0" w:line="240" w:lineRule="auto"/>
        <w:rPr>
          <w:rFonts w:ascii="Century Gothic" w:hAnsi="Century Gothic"/>
          <w:sz w:val="20"/>
          <w:szCs w:val="20"/>
        </w:rPr>
      </w:pPr>
      <w:r w:rsidRPr="007D411C">
        <w:rPr>
          <w:rFonts w:ascii="Century Gothic" w:hAnsi="Century Gothic"/>
          <w:sz w:val="20"/>
          <w:szCs w:val="20"/>
        </w:rPr>
        <w:t xml:space="preserve">Edital Banco do Brasil: Didática da Encenação Modernista (Projeto da </w:t>
      </w:r>
      <w:r w:rsidR="00FE2FDC">
        <w:rPr>
          <w:rFonts w:ascii="Century Gothic" w:hAnsi="Century Gothic"/>
          <w:sz w:val="20"/>
          <w:szCs w:val="20"/>
        </w:rPr>
        <w:t xml:space="preserve">Oficina </w:t>
      </w:r>
      <w:r w:rsidRPr="007D411C">
        <w:rPr>
          <w:rFonts w:ascii="Century Gothic" w:hAnsi="Century Gothic"/>
          <w:sz w:val="20"/>
          <w:szCs w:val="20"/>
        </w:rPr>
        <w:t>Oswald</w:t>
      </w:r>
      <w:r w:rsidR="00FE2FDC">
        <w:rPr>
          <w:rFonts w:ascii="Century Gothic" w:hAnsi="Century Gothic"/>
          <w:sz w:val="20"/>
          <w:szCs w:val="20"/>
        </w:rPr>
        <w:t xml:space="preserve"> de</w:t>
      </w:r>
      <w:r w:rsidRPr="007D411C">
        <w:rPr>
          <w:rFonts w:ascii="Century Gothic" w:hAnsi="Century Gothic"/>
          <w:sz w:val="20"/>
          <w:szCs w:val="20"/>
        </w:rPr>
        <w:t xml:space="preserve"> Andrade) - R$ 800.000 (não aprovado)</w:t>
      </w:r>
    </w:p>
    <w:p w:rsidR="007D411C" w:rsidRPr="007D411C" w:rsidRDefault="007D411C" w:rsidP="006404A9">
      <w:pPr>
        <w:numPr>
          <w:ilvl w:val="0"/>
          <w:numId w:val="9"/>
        </w:numPr>
        <w:spacing w:after="0" w:line="240" w:lineRule="auto"/>
        <w:rPr>
          <w:rFonts w:ascii="Century Gothic" w:hAnsi="Century Gothic"/>
          <w:sz w:val="20"/>
          <w:szCs w:val="20"/>
        </w:rPr>
      </w:pPr>
      <w:r w:rsidRPr="007D411C">
        <w:rPr>
          <w:rFonts w:ascii="Century Gothic" w:hAnsi="Century Gothic"/>
          <w:sz w:val="20"/>
          <w:szCs w:val="20"/>
        </w:rPr>
        <w:t>Funarte: Oficinas Cu</w:t>
      </w:r>
      <w:r>
        <w:rPr>
          <w:rFonts w:ascii="Century Gothic" w:hAnsi="Century Gothic"/>
          <w:sz w:val="20"/>
          <w:szCs w:val="20"/>
        </w:rPr>
        <w:t xml:space="preserve">lturais: MIA 2024 - R$ 500.000 </w:t>
      </w:r>
      <w:r w:rsidRPr="007D411C">
        <w:rPr>
          <w:rFonts w:ascii="Century Gothic" w:hAnsi="Century Gothic"/>
          <w:sz w:val="20"/>
          <w:szCs w:val="20"/>
        </w:rPr>
        <w:t>(não aprovado)</w:t>
      </w:r>
    </w:p>
    <w:p w:rsidR="00FC3D42" w:rsidRPr="007D411C" w:rsidRDefault="00FC3D42" w:rsidP="006404A9">
      <w:pPr>
        <w:spacing w:after="0" w:line="240" w:lineRule="auto"/>
        <w:rPr>
          <w:rFonts w:ascii="Century Gothic" w:hAnsi="Century Gothic"/>
          <w:b/>
          <w:sz w:val="20"/>
          <w:szCs w:val="20"/>
        </w:rPr>
      </w:pPr>
    </w:p>
    <w:p w:rsidR="007D411C" w:rsidRDefault="00FC3D42" w:rsidP="006404A9">
      <w:pPr>
        <w:spacing w:after="0" w:line="240" w:lineRule="auto"/>
        <w:jc w:val="both"/>
        <w:rPr>
          <w:rFonts w:ascii="Century Gothic" w:eastAsia="Times New Roman" w:hAnsi="Century Gothic" w:cs="Calibri"/>
          <w:bCs/>
          <w:color w:val="000000"/>
          <w:sz w:val="20"/>
          <w:szCs w:val="20"/>
          <w:lang w:eastAsia="pt-BR"/>
        </w:rPr>
      </w:pPr>
      <w:r w:rsidRPr="007D411C">
        <w:rPr>
          <w:rFonts w:ascii="Century Gothic" w:hAnsi="Century Gothic"/>
          <w:b/>
          <w:sz w:val="20"/>
          <w:szCs w:val="20"/>
        </w:rPr>
        <w:t xml:space="preserve">Meta 16.2. </w:t>
      </w:r>
      <w:r w:rsidR="007D411C" w:rsidRPr="007D411C">
        <w:rPr>
          <w:rFonts w:ascii="Century Gothic" w:eastAsia="Times New Roman" w:hAnsi="Century Gothic" w:cs="Calibri"/>
          <w:bCs/>
          <w:color w:val="000000"/>
          <w:sz w:val="20"/>
          <w:szCs w:val="20"/>
          <w:lang w:eastAsia="pt-BR"/>
        </w:rPr>
        <w:t xml:space="preserve">A proposta do Projeto </w:t>
      </w:r>
      <w:r w:rsidR="00FE2FDC">
        <w:rPr>
          <w:rFonts w:ascii="Century Gothic" w:eastAsia="Times New Roman" w:hAnsi="Century Gothic" w:cs="Calibri"/>
          <w:bCs/>
          <w:color w:val="000000"/>
          <w:sz w:val="20"/>
          <w:szCs w:val="20"/>
          <w:lang w:eastAsia="pt-BR"/>
        </w:rPr>
        <w:t>“</w:t>
      </w:r>
      <w:r w:rsidR="007D411C" w:rsidRPr="007D411C">
        <w:rPr>
          <w:rFonts w:ascii="Century Gothic" w:eastAsia="Times New Roman" w:hAnsi="Century Gothic" w:cs="Calibri"/>
          <w:bCs/>
          <w:color w:val="000000"/>
          <w:sz w:val="20"/>
          <w:szCs w:val="20"/>
          <w:lang w:eastAsia="pt-BR"/>
        </w:rPr>
        <w:t>Cultura em SP Pós 2020: Aprimoramento, Prática e Reflexão</w:t>
      </w:r>
      <w:r w:rsidR="00FE2FDC">
        <w:rPr>
          <w:rFonts w:ascii="Century Gothic" w:eastAsia="Times New Roman" w:hAnsi="Century Gothic" w:cs="Calibri"/>
          <w:bCs/>
          <w:color w:val="000000"/>
          <w:sz w:val="20"/>
          <w:szCs w:val="20"/>
          <w:lang w:eastAsia="pt-BR"/>
        </w:rPr>
        <w:t>”</w:t>
      </w:r>
      <w:r w:rsidR="007D411C" w:rsidRPr="007D411C">
        <w:rPr>
          <w:rFonts w:ascii="Century Gothic" w:eastAsia="Times New Roman" w:hAnsi="Century Gothic" w:cs="Calibri"/>
          <w:bCs/>
          <w:color w:val="000000"/>
          <w:sz w:val="20"/>
          <w:szCs w:val="20"/>
          <w:lang w:eastAsia="pt-BR"/>
        </w:rPr>
        <w:t xml:space="preserve"> foi apresentada para a Emenda Parlamentar da Vereadora Lecy Brandão e aprovada. O Termo de Fomento nº 141/2023 foi formalizado com Secretaria da Cultura, Economia e Indústria Criativas. O recurso no montante de R$ 100.000,00 foi repassado no final de 2023 para execução do Projeto em 2024.</w:t>
      </w:r>
    </w:p>
    <w:p w:rsidR="00C90471" w:rsidRPr="007D411C" w:rsidRDefault="00C90471" w:rsidP="006404A9">
      <w:pPr>
        <w:spacing w:after="0" w:line="240" w:lineRule="auto"/>
        <w:jc w:val="both"/>
        <w:rPr>
          <w:rFonts w:ascii="Century Gothic" w:eastAsia="Times New Roman" w:hAnsi="Century Gothic" w:cs="Calibri"/>
          <w:bCs/>
          <w:color w:val="000000"/>
          <w:sz w:val="20"/>
          <w:szCs w:val="20"/>
          <w:lang w:eastAsia="pt-BR"/>
        </w:rPr>
      </w:pPr>
    </w:p>
    <w:p w:rsidR="007D411C" w:rsidRDefault="007D411C" w:rsidP="006404A9">
      <w:pPr>
        <w:spacing w:after="0" w:line="240" w:lineRule="auto"/>
        <w:jc w:val="both"/>
        <w:rPr>
          <w:rFonts w:ascii="Century Gothic" w:eastAsia="Times New Roman" w:hAnsi="Century Gothic" w:cs="Calibri"/>
          <w:color w:val="000000"/>
          <w:sz w:val="20"/>
          <w:szCs w:val="20"/>
          <w:lang w:eastAsia="pt-BR"/>
        </w:rPr>
      </w:pPr>
      <w:r w:rsidRPr="007D411C">
        <w:rPr>
          <w:rFonts w:ascii="Century Gothic" w:eastAsia="Times New Roman" w:hAnsi="Century Gothic" w:cs="Calibri"/>
          <w:color w:val="000000"/>
          <w:sz w:val="20"/>
          <w:szCs w:val="20"/>
          <w:lang w:eastAsia="pt-BR"/>
        </w:rPr>
        <w:t xml:space="preserve">Por meio de parcerias firmadas para realização de atividades nas Oficinas Culturais, captamos o valor não </w:t>
      </w:r>
      <w:r w:rsidR="00C90471">
        <w:rPr>
          <w:rFonts w:ascii="Century Gothic" w:eastAsia="Times New Roman" w:hAnsi="Century Gothic" w:cs="Calibri"/>
          <w:color w:val="000000"/>
          <w:sz w:val="20"/>
          <w:szCs w:val="20"/>
          <w:lang w:eastAsia="pt-BR"/>
        </w:rPr>
        <w:t>financeiro na ordem de R$ 2.179.968,29</w:t>
      </w:r>
      <w:r w:rsidRPr="007D411C">
        <w:rPr>
          <w:rFonts w:ascii="Century Gothic" w:eastAsia="Times New Roman" w:hAnsi="Century Gothic" w:cs="Calibri"/>
          <w:color w:val="000000"/>
          <w:sz w:val="20"/>
          <w:szCs w:val="20"/>
          <w:lang w:eastAsia="pt-BR"/>
        </w:rPr>
        <w:t xml:space="preserve"> conforme relação abaixo, que possibilitou a expressiva superação da meta pactuada.</w:t>
      </w:r>
    </w:p>
    <w:p w:rsidR="007D411C" w:rsidRDefault="007D411C" w:rsidP="007D411C">
      <w:pPr>
        <w:spacing w:after="0" w:line="240" w:lineRule="auto"/>
        <w:jc w:val="both"/>
        <w:rPr>
          <w:rFonts w:ascii="Century Gothic" w:eastAsia="Times New Roman" w:hAnsi="Century Gothic" w:cs="Calibri"/>
          <w:color w:val="000000"/>
          <w:sz w:val="20"/>
          <w:szCs w:val="20"/>
          <w:lang w:eastAsia="pt-BR"/>
        </w:rPr>
      </w:pPr>
    </w:p>
    <w:tbl>
      <w:tblPr>
        <w:tblW w:w="10060" w:type="dxa"/>
        <w:tblCellMar>
          <w:left w:w="70" w:type="dxa"/>
          <w:right w:w="70" w:type="dxa"/>
        </w:tblCellMar>
        <w:tblLook w:val="04A0" w:firstRow="1" w:lastRow="0" w:firstColumn="1" w:lastColumn="0" w:noHBand="0" w:noVBand="1"/>
      </w:tblPr>
      <w:tblGrid>
        <w:gridCol w:w="488"/>
        <w:gridCol w:w="4528"/>
        <w:gridCol w:w="3626"/>
        <w:gridCol w:w="1418"/>
      </w:tblGrid>
      <w:tr w:rsidR="00C90471" w:rsidRPr="00C90471" w:rsidTr="00C90471">
        <w:trPr>
          <w:trHeight w:val="240"/>
        </w:trPr>
        <w:tc>
          <w:tcPr>
            <w:tcW w:w="488" w:type="dxa"/>
            <w:tcBorders>
              <w:top w:val="single" w:sz="4" w:space="0" w:color="auto"/>
              <w:left w:val="single" w:sz="4" w:space="0" w:color="auto"/>
              <w:bottom w:val="single" w:sz="4" w:space="0" w:color="auto"/>
              <w:right w:val="single" w:sz="4" w:space="0" w:color="auto"/>
            </w:tcBorders>
            <w:shd w:val="clear" w:color="000000" w:fill="D9D9D9"/>
            <w:noWrap/>
            <w:hideMark/>
          </w:tcPr>
          <w:p w:rsidR="00C90471" w:rsidRPr="00C90471" w:rsidRDefault="00C90471" w:rsidP="00C90471">
            <w:pPr>
              <w:spacing w:after="0" w:line="240" w:lineRule="auto"/>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Item</w:t>
            </w:r>
          </w:p>
        </w:tc>
        <w:tc>
          <w:tcPr>
            <w:tcW w:w="452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90471">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Atividade</w:t>
            </w:r>
          </w:p>
        </w:tc>
        <w:tc>
          <w:tcPr>
            <w:tcW w:w="3626"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90471">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Parceiro</w:t>
            </w:r>
          </w:p>
        </w:tc>
        <w:tc>
          <w:tcPr>
            <w:tcW w:w="141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90471">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Valor (R$)</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ELABORAÇÃO DE PROJETOS CULTURAIS - PROAC 2023 (GUARATINGUETÁ)</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Estância Turística de Guaratinguetá</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220,00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CRIAÇÃO LITERÁRIA: MEMÓRIA HERDADA, MEMÓRIA FUTURA  MOD.1 (ILHA COMPRIDA - FLI)</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Ilha Comprida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680,00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CRIAÇÃO LITERÁRIA: MEMÓRIA HERDADA, MEMÓRIA FUTURA  MOD.2 (ILHA COMPRIDA - FLI)</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Ilha Comprida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680,00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QUEM CONTA UM CONTO AUMENTA UM CANTO - MOD. 1 (ITARIRI - FLI 2023)</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Itariri</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QUEM CONTA UM CONTO AUMENTA UM CANTO - MOD. 2 (ITARIRI - FLI 2023)</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Itariri</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280,00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BÁSICO DE FOTOGRAFIA DIGITAL (JUMIRIM)</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Jumirim</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144,00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ELABORAÇÃO DE PROJETOS PARA PROAC (PENÁPOLIS)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Secretaria de Cultura e Turismo da Prefeitura de Penápolis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538,00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GRAFFITI: NO OLHO DA RUA (SANTA CRUZ DAS PALMEIRAS)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Santa Cruz das Palmeiras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1.144,81</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WORKSHOP: ELABORAÇÃO E GESTÃO DE PROJETOS CULTURAIS E NEGÓCIOS CRIATIVOS (VOTUPORANGA)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Secretaria Municipal da Cultura e Turismo de Votuporanga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985,00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PARQUE INDUSTRIAL</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Cooperativa Paulista de Teatro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291.016,04</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EXIBIÇÃO: VISCERAL - UM ESPETÁCULO INTERMÍDIA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proofErr w:type="spellStart"/>
            <w:r w:rsidRPr="00C90471">
              <w:rPr>
                <w:rFonts w:ascii="Calibri" w:eastAsia="Times New Roman" w:hAnsi="Calibri" w:cs="Calibri"/>
                <w:color w:val="000000"/>
                <w:sz w:val="18"/>
                <w:szCs w:val="18"/>
                <w:lang w:eastAsia="pt-BR"/>
              </w:rPr>
              <w:t>Brancalyone</w:t>
            </w:r>
            <w:proofErr w:type="spellEnd"/>
            <w:r w:rsidRPr="00C90471">
              <w:rPr>
                <w:rFonts w:ascii="Calibri" w:eastAsia="Times New Roman" w:hAnsi="Calibri" w:cs="Calibri"/>
                <w:color w:val="000000"/>
                <w:sz w:val="18"/>
                <w:szCs w:val="18"/>
                <w:lang w:eastAsia="pt-BR"/>
              </w:rPr>
              <w:t xml:space="preserve"> Produções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25.000,00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UM ARCO-ÍRIS COLORINDO O CÉU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Barracão Cultural Produções Artísticas S/S </w:t>
            </w:r>
            <w:proofErr w:type="spellStart"/>
            <w:r w:rsidRPr="00C90471">
              <w:rPr>
                <w:rFonts w:ascii="Calibri" w:eastAsia="Times New Roman" w:hAnsi="Calibri" w:cs="Calibri"/>
                <w:color w:val="000000"/>
                <w:sz w:val="18"/>
                <w:szCs w:val="18"/>
                <w:lang w:eastAsia="pt-BR"/>
              </w:rPr>
              <w:t>Ltda</w:t>
            </w:r>
            <w:proofErr w:type="spellEnd"/>
            <w:r w:rsidRPr="00C90471">
              <w:rPr>
                <w:rFonts w:ascii="Calibri" w:eastAsia="Times New Roman" w:hAnsi="Calibri" w:cs="Calibri"/>
                <w:color w:val="000000"/>
                <w:sz w:val="18"/>
                <w:szCs w:val="18"/>
                <w:lang w:eastAsia="pt-BR"/>
              </w:rPr>
              <w:t xml:space="preserve"> -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40.000,00</w:t>
            </w:r>
          </w:p>
        </w:tc>
      </w:tr>
      <w:tr w:rsidR="00C90471" w:rsidRPr="00C90471" w:rsidTr="00C90471">
        <w:trPr>
          <w:trHeight w:val="291"/>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O SOM DA VIOLA (ADAMANTINA)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D24262" w:rsidP="00C90471">
            <w:pPr>
              <w:spacing w:after="0" w:line="240" w:lineRule="auto"/>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Ademir de Souza Paula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CANÇÕES INSTANTÂNEAS (ARAÇATUBA)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715,00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LABORATÓRIO LÚDICO PEDAGÓGICO (BASTOS)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do Município de Bastos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62,00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PRESTAÇÃO DE CONTAS DE PROJETOS CULTURAIS (BROTAS)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da Estância Turística de Brotas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DANÇAS BRASILEIRAS: DO PASSO À CRIAÇÃO (CERQUILHO)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Cerquilho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w:t>
            </w:r>
          </w:p>
        </w:tc>
      </w:tr>
      <w:tr w:rsidR="00C90471" w:rsidRPr="00C90471" w:rsidTr="00CA63AA">
        <w:trPr>
          <w:trHeight w:val="240"/>
        </w:trPr>
        <w:tc>
          <w:tcPr>
            <w:tcW w:w="488" w:type="dxa"/>
            <w:tcBorders>
              <w:top w:val="single" w:sz="4" w:space="0" w:color="auto"/>
              <w:left w:val="single" w:sz="4" w:space="0" w:color="auto"/>
              <w:bottom w:val="single" w:sz="4" w:space="0" w:color="auto"/>
              <w:right w:val="single" w:sz="4" w:space="0" w:color="auto"/>
            </w:tcBorders>
            <w:shd w:val="clear" w:color="000000" w:fill="D9D9D9"/>
            <w:noWrap/>
            <w:hideMark/>
          </w:tcPr>
          <w:p w:rsidR="00C90471" w:rsidRPr="00C90471" w:rsidRDefault="00C90471" w:rsidP="00CA63AA">
            <w:pPr>
              <w:spacing w:after="0" w:line="240" w:lineRule="auto"/>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Item</w:t>
            </w:r>
          </w:p>
        </w:tc>
        <w:tc>
          <w:tcPr>
            <w:tcW w:w="452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Atividade</w:t>
            </w:r>
          </w:p>
        </w:tc>
        <w:tc>
          <w:tcPr>
            <w:tcW w:w="3626"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Parceiro</w:t>
            </w:r>
          </w:p>
        </w:tc>
        <w:tc>
          <w:tcPr>
            <w:tcW w:w="141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Valor (R$)</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ANIMACEL (DESCALVADO)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do Município de Descalvado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CRIAÇÃO LITERÁRIA: MEMÓRIA HERDADA, MEMÓRIA FUTURA  MÓDULO 2 (ILHABELA - FLI)</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da Estância </w:t>
            </w:r>
            <w:proofErr w:type="spellStart"/>
            <w:r w:rsidRPr="00C90471">
              <w:rPr>
                <w:rFonts w:ascii="Calibri" w:eastAsia="Times New Roman" w:hAnsi="Calibri" w:cs="Calibri"/>
                <w:color w:val="000000"/>
                <w:sz w:val="18"/>
                <w:szCs w:val="18"/>
                <w:lang w:eastAsia="pt-BR"/>
              </w:rPr>
              <w:t>Balneárea</w:t>
            </w:r>
            <w:proofErr w:type="spellEnd"/>
            <w:r w:rsidRPr="00C90471">
              <w:rPr>
                <w:rFonts w:ascii="Calibri" w:eastAsia="Times New Roman" w:hAnsi="Calibri" w:cs="Calibri"/>
                <w:color w:val="000000"/>
                <w:sz w:val="18"/>
                <w:szCs w:val="18"/>
                <w:lang w:eastAsia="pt-BR"/>
              </w:rPr>
              <w:t xml:space="preserve"> de Ilhabela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O SOM DA VIOLA (IRAPURU)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Irapuru</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120,00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INICIAÇÃO TEATRAL (IRAPURU)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Irapuru</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BÁSICO DE FOTOGRAFIA DIGITAL (ITARARÉ)</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Itararé</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480,00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DRAMATURGIA EM PROCESSO (JACAREÍ)</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Fundação Cultural de Jacareí</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ESCRITA DE PROJETOS CULTURAIS NO SISTEMA PROAC ICMS (LAVRINHAS)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Lavrinhas</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O SOM DA VIOLA (LUTÉCIA)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Lutécia</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507,48</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INICIAÇÃO TEATRAL (NOVA INDEPENDÊNCIA)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Departamento Municipal de Cultura e Turismo de Nova Independência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51,00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EXPERIMENTOS EM DANÇAS URBANAS (PIRAJU)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da Estância Turística de Piraju</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1.938,00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INTERPRETAÇÃO TEATRAL (PIRAJU)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da Estância Turística de Piraju</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INTERPRETAÇÃO TEATRAL (RIBEIRÃO BRANCO)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Ribeirão Branco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 VOZ DAS MULHERES NEGRAS NA LITERATURA BRASILEIRA (RIBEIRÃO DO SUL)</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Ribeirão do Sul</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CIRCO (TAGUAÍ)</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Município de </w:t>
            </w:r>
            <w:proofErr w:type="spellStart"/>
            <w:r w:rsidRPr="00C90471">
              <w:rPr>
                <w:rFonts w:ascii="Calibri" w:eastAsia="Times New Roman" w:hAnsi="Calibri" w:cs="Calibri"/>
                <w:color w:val="000000"/>
                <w:sz w:val="18"/>
                <w:szCs w:val="18"/>
                <w:lang w:eastAsia="pt-BR"/>
              </w:rPr>
              <w:t>Taguaí</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BÁSICO DE FOTOGRAFIA DIGITAL (TAGUAÍ)</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Município de </w:t>
            </w:r>
            <w:proofErr w:type="spellStart"/>
            <w:r w:rsidRPr="00C90471">
              <w:rPr>
                <w:rFonts w:ascii="Calibri" w:eastAsia="Times New Roman" w:hAnsi="Calibri" w:cs="Calibri"/>
                <w:color w:val="000000"/>
                <w:sz w:val="18"/>
                <w:szCs w:val="18"/>
                <w:lang w:eastAsia="pt-BR"/>
              </w:rPr>
              <w:t>Taguaí</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750,00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VIDEOCLIPE (TAQUARITUBA)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do Município de Taquarituba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360,00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BÁSICO DE FOTOGRAFIA DIGITAL (TAQUARITUBA)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do Município de Taquarituba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319,00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POESIA: ATELIÊ LITERÁRIO - CONVIVE COM TEUS POEMAS, ANTES DE ESCREVÊ-LOS - MOD.2 (APIAÍ - FLI)</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Apiaí</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ASPECTOS DA PRODUÇÃO E PROJETOS CULTURAIS (BOTUCATU)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Botucatu</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ASPECTOS DA PRODUÇÃO E PROJETOS CULTURAIS (CERQUILHO)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Cerquilho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216,00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ANIMACEL (VISTA ALEGRE DO ALTO)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Vista Alegre do Alto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281,00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MEDIAÇÃO DE LEITURA PARA O ENCANTO (VISTA ALEGRE DO ALTO)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Vista Alegre do Alto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326,60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DRAMATURGIA PARA INICIANTES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Ygor Fiori</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4.800,00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ESPETÁCULOS: PEDREIRA! + POSIÇÃO AMOROSA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"TRÍPTICO: NÃO ELA, ELE E CULPA"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Olivia Daniele Machado </w:t>
            </w:r>
            <w:proofErr w:type="spellStart"/>
            <w:r w:rsidRPr="00C90471">
              <w:rPr>
                <w:rFonts w:ascii="Calibri" w:eastAsia="Times New Roman" w:hAnsi="Calibri" w:cs="Calibri"/>
                <w:color w:val="000000"/>
                <w:sz w:val="18"/>
                <w:szCs w:val="18"/>
                <w:lang w:eastAsia="pt-BR"/>
              </w:rPr>
              <w:t>Majzoub</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11.200,00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A FARSA DO AÇÚCAR QUEIMADO OU A MULHER QUE VIROU PUDIM</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Cooperativa Paulista de Teatro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50.000,00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"ATÉ QUANDO VOCÊ CABE EM MIM?</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r w:rsidR="0037786C">
              <w:rPr>
                <w:rFonts w:ascii="Calibri" w:eastAsia="Times New Roman" w:hAnsi="Calibri" w:cs="Calibri"/>
                <w:color w:val="000000"/>
                <w:sz w:val="18"/>
                <w:szCs w:val="18"/>
                <w:lang w:eastAsia="pt-BR"/>
              </w:rPr>
              <w:t xml:space="preserve">Katia Cristina </w:t>
            </w:r>
            <w:proofErr w:type="spellStart"/>
            <w:r w:rsidR="0037786C">
              <w:rPr>
                <w:rFonts w:ascii="Calibri" w:eastAsia="Times New Roman" w:hAnsi="Calibri" w:cs="Calibri"/>
                <w:color w:val="000000"/>
                <w:sz w:val="18"/>
                <w:szCs w:val="18"/>
                <w:lang w:eastAsia="pt-BR"/>
              </w:rPr>
              <w:t>Calsavara</w:t>
            </w:r>
            <w:proofErr w:type="spellEnd"/>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8.800,00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LEITURA PÚBLICA E LANÇAMENTO DO LIVRO "JANTAR CRU"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Ygor Fiori</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4.900,00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OVOÉ, A OPERETA DO OVO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ASSOCIACAO CULTURAL SEM FINS LUCRATIVOS PRONTO SORRIR</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17.000,00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EXIBIÇÃO COMENTADA: EPIFANIAS DO FIM DO MUNDO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proofErr w:type="spellStart"/>
            <w:r w:rsidR="0037786C">
              <w:rPr>
                <w:rFonts w:ascii="Calibri" w:eastAsia="Times New Roman" w:hAnsi="Calibri" w:cs="Calibri"/>
                <w:color w:val="000000"/>
                <w:sz w:val="18"/>
                <w:szCs w:val="18"/>
                <w:lang w:eastAsia="pt-BR"/>
              </w:rPr>
              <w:t>Valquiria</w:t>
            </w:r>
            <w:proofErr w:type="spellEnd"/>
            <w:r w:rsidR="0037786C">
              <w:rPr>
                <w:rFonts w:ascii="Calibri" w:eastAsia="Times New Roman" w:hAnsi="Calibri" w:cs="Calibri"/>
                <w:color w:val="000000"/>
                <w:sz w:val="18"/>
                <w:szCs w:val="18"/>
                <w:lang w:eastAsia="pt-BR"/>
              </w:rPr>
              <w:t xml:space="preserve"> Moura Vieira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3.500,00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r w:rsidRPr="00C90471">
              <w:rPr>
                <w:rFonts w:ascii="Calibri" w:eastAsia="Times New Roman" w:hAnsi="Calibri" w:cs="Calibri"/>
                <w:color w:val="000000"/>
                <w:sz w:val="18"/>
                <w:szCs w:val="18"/>
                <w:lang w:eastAsia="pt-BR"/>
              </w:rPr>
              <w:t>ESPETÁCULO: CINCO POEMAS PARA A SENHORA R</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r w:rsidR="0037786C">
              <w:rPr>
                <w:rFonts w:ascii="Calibri" w:eastAsia="Times New Roman" w:hAnsi="Calibri" w:cs="Calibri"/>
                <w:color w:val="000000"/>
                <w:sz w:val="18"/>
                <w:szCs w:val="18"/>
                <w:lang w:eastAsia="pt-BR"/>
              </w:rPr>
              <w:t>Mauricio Cardoso Marques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124.000,00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FADOS E OUTROS AFINS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32.750,00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EXPOSIÇÃO: JARAGUÁ 1135M</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Instituto Adelina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EXPOSIÇÃO: ÉPOCA DISTANTE E ÉPOCA ATUAL [</w:t>
            </w:r>
            <w:proofErr w:type="spellStart"/>
            <w:r w:rsidRPr="00C90471">
              <w:rPr>
                <w:rFonts w:ascii="Malgun Gothic" w:eastAsia="Malgun Gothic" w:hAnsi="Malgun Gothic" w:cs="Malgun Gothic"/>
                <w:color w:val="000000"/>
                <w:sz w:val="18"/>
                <w:szCs w:val="18"/>
                <w:lang w:eastAsia="pt-BR"/>
              </w:rPr>
              <w:t>그때</w:t>
            </w:r>
            <w:proofErr w:type="spellEnd"/>
            <w:r w:rsidRPr="00C90471">
              <w:rPr>
                <w:rFonts w:ascii="Calibri" w:eastAsia="Times New Roman" w:hAnsi="Calibri" w:cs="Calibri"/>
                <w:color w:val="000000"/>
                <w:sz w:val="18"/>
                <w:szCs w:val="18"/>
                <w:lang w:eastAsia="pt-BR"/>
              </w:rPr>
              <w:t xml:space="preserve"> </w:t>
            </w:r>
            <w:proofErr w:type="spellStart"/>
            <w:r w:rsidRPr="00C90471">
              <w:rPr>
                <w:rFonts w:ascii="Malgun Gothic" w:eastAsia="Malgun Gothic" w:hAnsi="Malgun Gothic" w:cs="Malgun Gothic"/>
                <w:color w:val="000000"/>
                <w:sz w:val="18"/>
                <w:szCs w:val="18"/>
                <w:lang w:eastAsia="pt-BR"/>
              </w:rPr>
              <w:t>그리고</w:t>
            </w:r>
            <w:proofErr w:type="spellEnd"/>
            <w:r w:rsidRPr="00C90471">
              <w:rPr>
                <w:rFonts w:ascii="Calibri" w:eastAsia="Times New Roman" w:hAnsi="Calibri" w:cs="Calibri"/>
                <w:color w:val="000000"/>
                <w:sz w:val="18"/>
                <w:szCs w:val="18"/>
                <w:lang w:eastAsia="pt-BR"/>
              </w:rPr>
              <w:t xml:space="preserve"> </w:t>
            </w:r>
            <w:proofErr w:type="spellStart"/>
            <w:r w:rsidRPr="00C90471">
              <w:rPr>
                <w:rFonts w:ascii="Malgun Gothic" w:eastAsia="Malgun Gothic" w:hAnsi="Malgun Gothic" w:cs="Malgun Gothic"/>
                <w:color w:val="000000"/>
                <w:sz w:val="18"/>
                <w:szCs w:val="18"/>
                <w:lang w:eastAsia="pt-BR"/>
              </w:rPr>
              <w:t>지금</w:t>
            </w:r>
            <w:proofErr w:type="spellEnd"/>
            <w:r w:rsidRPr="00C90471">
              <w:rPr>
                <w:rFonts w:ascii="Calibri" w:eastAsia="Times New Roman" w:hAnsi="Calibri" w:cs="Calibri"/>
                <w:color w:val="000000"/>
                <w:sz w:val="18"/>
                <w:szCs w:val="18"/>
                <w:lang w:eastAsia="pt-BR"/>
              </w:rPr>
              <w:t>]</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Associação dos Artistas Coreanos do Brasil</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130.000,00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CINDERELA (NOVA TEMPORADA)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Referendum Serviços Teatrais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110.000,00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PERFORMANCE: ASAS PARA ANA C</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Cristina Simões da Rocha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40.000,00</w:t>
            </w:r>
          </w:p>
        </w:tc>
      </w:tr>
      <w:tr w:rsidR="00C90471" w:rsidRPr="00C90471" w:rsidTr="00CA63AA">
        <w:trPr>
          <w:trHeight w:val="240"/>
        </w:trPr>
        <w:tc>
          <w:tcPr>
            <w:tcW w:w="488" w:type="dxa"/>
            <w:tcBorders>
              <w:top w:val="single" w:sz="4" w:space="0" w:color="auto"/>
              <w:left w:val="single" w:sz="4" w:space="0" w:color="auto"/>
              <w:bottom w:val="single" w:sz="4" w:space="0" w:color="auto"/>
              <w:right w:val="single" w:sz="4" w:space="0" w:color="auto"/>
            </w:tcBorders>
            <w:shd w:val="clear" w:color="000000" w:fill="D9D9D9"/>
            <w:noWrap/>
            <w:hideMark/>
          </w:tcPr>
          <w:p w:rsidR="00C90471" w:rsidRPr="00C90471" w:rsidRDefault="00C90471" w:rsidP="00CA63AA">
            <w:pPr>
              <w:spacing w:after="0" w:line="240" w:lineRule="auto"/>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Item</w:t>
            </w:r>
          </w:p>
        </w:tc>
        <w:tc>
          <w:tcPr>
            <w:tcW w:w="452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Atividade</w:t>
            </w:r>
          </w:p>
        </w:tc>
        <w:tc>
          <w:tcPr>
            <w:tcW w:w="3626"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Parceiro</w:t>
            </w:r>
          </w:p>
        </w:tc>
        <w:tc>
          <w:tcPr>
            <w:tcW w:w="141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Valor (R$)</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 FESTIVAL CONTA K CONTO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COLMEIA PRODUÇÕES LTDA.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100.000,00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FLORESTA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Alexandre Ferreira Dal Farra Martins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14.900,00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UM TETO TODO SEU</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r w:rsidR="00463D23">
              <w:rPr>
                <w:rFonts w:ascii="Calibri" w:eastAsia="Times New Roman" w:hAnsi="Calibri" w:cs="Calibri"/>
                <w:color w:val="000000"/>
                <w:sz w:val="18"/>
                <w:szCs w:val="18"/>
                <w:lang w:eastAsia="pt-BR"/>
              </w:rPr>
              <w:t xml:space="preserve">Mauricio </w:t>
            </w:r>
            <w:proofErr w:type="spellStart"/>
            <w:r w:rsidR="00463D23">
              <w:rPr>
                <w:rFonts w:ascii="Calibri" w:eastAsia="Times New Roman" w:hAnsi="Calibri" w:cs="Calibri"/>
                <w:color w:val="000000"/>
                <w:sz w:val="18"/>
                <w:szCs w:val="18"/>
                <w:lang w:eastAsia="pt-BR"/>
              </w:rPr>
              <w:t>Inacio</w:t>
            </w:r>
            <w:proofErr w:type="spellEnd"/>
            <w:r w:rsidR="00463D23">
              <w:rPr>
                <w:rFonts w:ascii="Calibri" w:eastAsia="Times New Roman" w:hAnsi="Calibri" w:cs="Calibri"/>
                <w:color w:val="000000"/>
                <w:sz w:val="18"/>
                <w:szCs w:val="18"/>
                <w:lang w:eastAsia="pt-BR"/>
              </w:rPr>
              <w:t xml:space="preserve"> Freitas</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12.000,00</w:t>
            </w:r>
          </w:p>
        </w:tc>
      </w:tr>
      <w:tr w:rsidR="00C90471" w:rsidRPr="00C90471" w:rsidTr="00C90471">
        <w:trPr>
          <w:trHeight w:val="72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LANÇAMENTO DO DOC TERRITÓRIOS: CRIANÇAS CAMINHANTES NA CIDADE DE SÃO PAULO + ESPETÁCULO: COM AS COISAS</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17.000,00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D'EXISTIR</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35.000,00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CRIATURA, UMA AUTÓPSIA</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15.000,00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MOSTRA MULHERES EM CENA  7° EDIÇÃO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Cia Fragmento de Dança</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60.000,00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EXPOSIÇÃO: OFICINA DO SUOR</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Sindicato Nacional dos Auditores Fiscais do Trabalho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75.437,20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EU NÃO SOU SÓ ISSO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Cooperativa Paulista de Teatro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18.525,00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9º MIA - FESTIVAL DE MÚSICA INSTRUMENTAL</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215.725,36</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11º FLI - FESTIVAL LITERÁRIO DO VALE DO RIBEIRA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Registro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123.421,35</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FLI &amp; SÃO SEBASTIÃO LITERÁRIA - EDIÇÃO ESPECIAL</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São Sebastião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226.149,40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CICLO DE CULTURA TRADICIONAL 2023 | BARRETOS</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Barretos</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CICLO DE CULTURA TRADICIONAL 2023 | CANANÉIA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Cananéia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45.000,00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CICLO DE CULTURA TRADICIONAL 2023 | ITANHAÉM</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Itanhaém</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35.000,00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CICLO DE CULTURA TRADICIONAL 2023 | TATUÍ</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Tatuí</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16.392,00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CICLO DE CULTURA TRADICIONAL 2023 | TAUBATÉ</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Taubaté</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30.547,00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JOGOS RAPSÓDICOS: A MÚSICA E A DANÇA POPULAR NA APRENDIZAGEM DAS ARTES CÊNICAS (ARAÇATUBA)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680,00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PALESTRA: MAIRA, A ALEGRE CAMPEÃ (ARAÇATUBA)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680,00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WORKSHOP: CRIAÇÃO E DESENVOLVIMENTO DE GROOVES E LEVADAS ORIGINAIS (BATUCANDO ARAÇATUBA)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INTRODUÇÃO ÀS PRÁTICAS AÉREAS CIRCENSES  NOVOS ACTOS (ARAÇATUBA)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Araçatuba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140,00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ANIMACEL (BARRETOS)</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da Estância Turística do Município de Barretos</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636,00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 CRIAÇÃO DA CENA SOLO (COTIA)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Cotia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650,00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INTERPRETAÇÃO TEATRAL (ITARARÉ)</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Itararé</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501,20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LABORATÓRIO LÚDICO PEDAGÓGICO (LUTÉCIA)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xml:space="preserve">Prefeitura Municipal de </w:t>
            </w:r>
            <w:proofErr w:type="spellStart"/>
            <w:r w:rsidRPr="00C90471">
              <w:rPr>
                <w:rFonts w:ascii="Calibri" w:eastAsia="Times New Roman" w:hAnsi="Calibri" w:cs="Calibri"/>
                <w:color w:val="000000"/>
                <w:sz w:val="18"/>
                <w:szCs w:val="18"/>
                <w:lang w:eastAsia="pt-BR"/>
              </w:rPr>
              <w:t>Lutécia</w:t>
            </w:r>
            <w:proofErr w:type="spellEnd"/>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1.123,60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79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DESENVOLVIMENTO DE PROJETOS CULTURAIS PARA EDITAIS PÚBLICOS (REGISTRO)</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Registro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TEATRO PARA A TERCEIRA IDADE (SÃO PEDRO)</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São Pedro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480,40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DOCUMENTÁRIO - DO ROTEIRO À EDIÇÃO (BERNARDINO DE CAMPOS)</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Bernardino de Campos</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500,00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TEATRO DE MAMULENGO: DA CONFECÇÃO À AÇÃO (GUARIBA)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Guariba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360,00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CLOWN PARA INICIANTES (NOVA EUROPA)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Nova Europa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83,00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TEATRO: CONSTRUÇÃO E DESCONSTRUÇÃO DA PERSONAGEM (RIBEIRÃO CORRENTE)</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Ribeirão Corrente</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ANIMACEL (SANTA CRUZ DO RIO PARDO)</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Santa Cruz do Rio Pardo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196,00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CLOWN PARA INICIANTES (SANTA CRUZ DO RIO PARDO)</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Santa Cruz do Rio Pardo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196,00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CRIAÇÃO LITERÁRIA: MEMÓRIA HERDADA, MEMÓRIA FUTURA  MÓDULO 2 (SÃO SEBASTIÃO - FLI)</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proofErr w:type="spellStart"/>
            <w:r w:rsidRPr="00C90471">
              <w:rPr>
                <w:rFonts w:ascii="Calibri" w:eastAsia="Times New Roman" w:hAnsi="Calibri" w:cs="Calibri"/>
                <w:color w:val="000000"/>
                <w:sz w:val="18"/>
                <w:szCs w:val="18"/>
                <w:lang w:eastAsia="pt-BR"/>
              </w:rPr>
              <w:t>Fundass</w:t>
            </w:r>
            <w:proofErr w:type="spellEnd"/>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958,25</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DRAMATURGIA EM PROCESSO (VOTUPORANGA)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Votuporanga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333,60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MOSTRA DE VIDEO DANÇA  BANDOMANIFESTA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28.000,00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90</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ESPETÁCULO: AGAMEMNON VOLTEI DO SUPERMERCADO E DEI UMA SURRA NO MEU FILHO</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Cooperativa Paulista de Teatro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96.000,00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91</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CONCERTO: QUILOMBO MUSICAL</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r w:rsidR="00463D23">
              <w:rPr>
                <w:rFonts w:ascii="Calibri" w:eastAsia="Times New Roman" w:hAnsi="Calibri" w:cs="Calibri"/>
                <w:color w:val="000000"/>
                <w:sz w:val="18"/>
                <w:szCs w:val="18"/>
                <w:lang w:eastAsia="pt-BR"/>
              </w:rPr>
              <w:t>OFAN – Orquestra de Formação Alberto Nepomuceno</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8.800,00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92</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PERFORMANCE: COM AS COISAS</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MOVICENA PRODUÇÕES ARTISTICAS LTDA ME</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17.000,00</w:t>
            </w:r>
          </w:p>
        </w:tc>
      </w:tr>
      <w:tr w:rsidR="00C90471" w:rsidRPr="00C90471" w:rsidTr="00CA63AA">
        <w:trPr>
          <w:trHeight w:val="240"/>
        </w:trPr>
        <w:tc>
          <w:tcPr>
            <w:tcW w:w="488" w:type="dxa"/>
            <w:tcBorders>
              <w:top w:val="single" w:sz="4" w:space="0" w:color="auto"/>
              <w:left w:val="single" w:sz="4" w:space="0" w:color="auto"/>
              <w:bottom w:val="single" w:sz="4" w:space="0" w:color="auto"/>
              <w:right w:val="single" w:sz="4" w:space="0" w:color="auto"/>
            </w:tcBorders>
            <w:shd w:val="clear" w:color="000000" w:fill="D9D9D9"/>
            <w:noWrap/>
            <w:hideMark/>
          </w:tcPr>
          <w:p w:rsidR="00C90471" w:rsidRPr="00C90471" w:rsidRDefault="00C90471" w:rsidP="00CA63AA">
            <w:pPr>
              <w:spacing w:after="0" w:line="240" w:lineRule="auto"/>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Item</w:t>
            </w:r>
          </w:p>
        </w:tc>
        <w:tc>
          <w:tcPr>
            <w:tcW w:w="452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Atividade</w:t>
            </w:r>
          </w:p>
        </w:tc>
        <w:tc>
          <w:tcPr>
            <w:tcW w:w="3626"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Parceiro</w:t>
            </w:r>
          </w:p>
        </w:tc>
        <w:tc>
          <w:tcPr>
            <w:tcW w:w="1418" w:type="dxa"/>
            <w:tcBorders>
              <w:top w:val="single" w:sz="4" w:space="0" w:color="auto"/>
              <w:left w:val="nil"/>
              <w:bottom w:val="single" w:sz="4" w:space="0" w:color="auto"/>
              <w:right w:val="single" w:sz="4" w:space="0" w:color="auto"/>
            </w:tcBorders>
            <w:shd w:val="clear" w:color="000000" w:fill="D9D9D9"/>
            <w:hideMark/>
          </w:tcPr>
          <w:p w:rsidR="00C90471" w:rsidRPr="00C90471" w:rsidRDefault="00C90471" w:rsidP="00CA63AA">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Valor (R$)</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93</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INICIAÇÃO TEATRAL (PIRAPOZINHO)</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Município de Pirapozinho</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89,00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94</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QUEM CONTA UM CONTO AUMENTA UM CANTO - MOD. 1 (JUQUIÁ - FLI 2023)</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Juquiá</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95</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QUEM CONTA UM CONTO AUMENTA UM CANTO - MOD. 2 (JUQUIÁ - FLI 2023)</w:t>
            </w:r>
          </w:p>
        </w:tc>
        <w:tc>
          <w:tcPr>
            <w:tcW w:w="3626"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Juquiá</w:t>
            </w:r>
          </w:p>
        </w:tc>
        <w:tc>
          <w:tcPr>
            <w:tcW w:w="141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800,00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96</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CONTAÇÃO DE HISTÓRIAS COMO INSTRUMENTAL NA SALA DE AULA (MONGAGUÁ)</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Mongaguá</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2.000,00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97</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PALESTRA: O QUE É FUNK? VALOR SOCIAL, CULTURAL E MUSICAL (MONGAGUÁ)</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Mongaguá</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3.200,00</w:t>
            </w:r>
          </w:p>
        </w:tc>
      </w:tr>
      <w:tr w:rsidR="00C90471" w:rsidRPr="00C90471" w:rsidTr="00C90471">
        <w:trPr>
          <w:trHeight w:val="48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98</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TEATRO: CONSTRUÇÃO E DESCONSTRUÇÃO DA PERSONAGEM (PORTO FERREIRA)</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Municipal de Porto Ferreira</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350,00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center"/>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99</w:t>
            </w:r>
          </w:p>
        </w:tc>
        <w:tc>
          <w:tcPr>
            <w:tcW w:w="4528" w:type="dxa"/>
            <w:tcBorders>
              <w:top w:val="nil"/>
              <w:left w:val="nil"/>
              <w:bottom w:val="single" w:sz="4" w:space="0" w:color="auto"/>
              <w:right w:val="single" w:sz="4" w:space="0" w:color="auto"/>
            </w:tcBorders>
            <w:shd w:val="clear" w:color="000000" w:fill="FFFFFF"/>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OFICINA DE CIRCO PARA GAROTAS E MULHERES (MONGAGUÁ)</w:t>
            </w:r>
          </w:p>
        </w:tc>
        <w:tc>
          <w:tcPr>
            <w:tcW w:w="3626"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Prefeitura de Mongaguá</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2.260,00</w:t>
            </w:r>
          </w:p>
        </w:tc>
      </w:tr>
      <w:tr w:rsidR="00C90471" w:rsidRPr="00C90471" w:rsidTr="00C90471">
        <w:trPr>
          <w:trHeight w:val="240"/>
        </w:trPr>
        <w:tc>
          <w:tcPr>
            <w:tcW w:w="488" w:type="dxa"/>
            <w:tcBorders>
              <w:top w:val="nil"/>
              <w:left w:val="single" w:sz="4" w:space="0" w:color="auto"/>
              <w:bottom w:val="single" w:sz="4" w:space="0" w:color="auto"/>
              <w:right w:val="single" w:sz="4" w:space="0" w:color="auto"/>
            </w:tcBorders>
            <w:shd w:val="clear" w:color="000000" w:fill="FFFFFF"/>
            <w:noWrap/>
            <w:hideMark/>
          </w:tcPr>
          <w:p w:rsidR="00C90471" w:rsidRPr="00C90471" w:rsidRDefault="00C90471" w:rsidP="00C90471">
            <w:pPr>
              <w:spacing w:after="0" w:line="240" w:lineRule="auto"/>
              <w:rPr>
                <w:rFonts w:ascii="Calibri" w:eastAsia="Times New Roman" w:hAnsi="Calibri" w:cs="Calibri"/>
                <w:color w:val="000000"/>
                <w:sz w:val="18"/>
                <w:szCs w:val="18"/>
                <w:lang w:eastAsia="pt-BR"/>
              </w:rPr>
            </w:pPr>
            <w:r w:rsidRPr="00C90471">
              <w:rPr>
                <w:rFonts w:ascii="Calibri" w:eastAsia="Times New Roman" w:hAnsi="Calibri" w:cs="Calibri"/>
                <w:color w:val="000000"/>
                <w:sz w:val="18"/>
                <w:szCs w:val="18"/>
                <w:lang w:eastAsia="pt-BR"/>
              </w:rPr>
              <w:t> </w:t>
            </w:r>
          </w:p>
        </w:tc>
        <w:tc>
          <w:tcPr>
            <w:tcW w:w="8154" w:type="dxa"/>
            <w:gridSpan w:val="2"/>
            <w:tcBorders>
              <w:top w:val="single" w:sz="4" w:space="0" w:color="auto"/>
              <w:left w:val="nil"/>
              <w:bottom w:val="single" w:sz="4" w:space="0" w:color="auto"/>
              <w:right w:val="single" w:sz="4" w:space="0" w:color="000000"/>
            </w:tcBorders>
            <w:shd w:val="clear" w:color="000000" w:fill="FFFFFF"/>
            <w:hideMark/>
          </w:tcPr>
          <w:p w:rsidR="00C90471" w:rsidRPr="00C90471" w:rsidRDefault="00C90471" w:rsidP="00C90471">
            <w:pPr>
              <w:spacing w:after="0" w:line="240" w:lineRule="auto"/>
              <w:jc w:val="center"/>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Total 2023</w:t>
            </w:r>
          </w:p>
        </w:tc>
        <w:tc>
          <w:tcPr>
            <w:tcW w:w="1418" w:type="dxa"/>
            <w:tcBorders>
              <w:top w:val="nil"/>
              <w:left w:val="nil"/>
              <w:bottom w:val="single" w:sz="4" w:space="0" w:color="auto"/>
              <w:right w:val="single" w:sz="4" w:space="0" w:color="auto"/>
            </w:tcBorders>
            <w:shd w:val="clear" w:color="000000" w:fill="FFFFFF"/>
            <w:noWrap/>
            <w:hideMark/>
          </w:tcPr>
          <w:p w:rsidR="00C90471" w:rsidRPr="00C90471" w:rsidRDefault="00C90471" w:rsidP="00C90471">
            <w:pPr>
              <w:spacing w:after="0" w:line="240" w:lineRule="auto"/>
              <w:jc w:val="right"/>
              <w:rPr>
                <w:rFonts w:ascii="Calibri" w:eastAsia="Times New Roman" w:hAnsi="Calibri" w:cs="Calibri"/>
                <w:b/>
                <w:bCs/>
                <w:color w:val="000000"/>
                <w:sz w:val="18"/>
                <w:szCs w:val="18"/>
                <w:lang w:eastAsia="pt-BR"/>
              </w:rPr>
            </w:pPr>
            <w:r w:rsidRPr="00C90471">
              <w:rPr>
                <w:rFonts w:ascii="Calibri" w:eastAsia="Times New Roman" w:hAnsi="Calibri" w:cs="Calibri"/>
                <w:b/>
                <w:bCs/>
                <w:color w:val="000000"/>
                <w:sz w:val="18"/>
                <w:szCs w:val="18"/>
                <w:lang w:eastAsia="pt-BR"/>
              </w:rPr>
              <w:t>2.179.968,29</w:t>
            </w:r>
          </w:p>
        </w:tc>
      </w:tr>
    </w:tbl>
    <w:p w:rsidR="00D25EC0" w:rsidRDefault="00D25EC0" w:rsidP="007D411C">
      <w:pPr>
        <w:spacing w:after="0" w:line="240" w:lineRule="auto"/>
        <w:jc w:val="both"/>
        <w:rPr>
          <w:rFonts w:ascii="Century Gothic" w:eastAsia="Times New Roman" w:hAnsi="Century Gothic" w:cs="Calibri"/>
          <w:color w:val="000000"/>
          <w:sz w:val="20"/>
          <w:szCs w:val="20"/>
          <w:lang w:eastAsia="pt-BR"/>
        </w:rPr>
      </w:pPr>
    </w:p>
    <w:p w:rsidR="007D411C" w:rsidRPr="007D411C" w:rsidRDefault="007D411C" w:rsidP="007D411C">
      <w:pPr>
        <w:spacing w:after="0" w:line="240" w:lineRule="auto"/>
        <w:jc w:val="both"/>
        <w:rPr>
          <w:rFonts w:ascii="Century Gothic" w:eastAsia="Times New Roman" w:hAnsi="Century Gothic" w:cs="Calibri"/>
          <w:color w:val="000000"/>
          <w:sz w:val="20"/>
          <w:szCs w:val="20"/>
          <w:lang w:eastAsia="pt-BR"/>
        </w:rPr>
      </w:pPr>
    </w:p>
    <w:tbl>
      <w:tblPr>
        <w:tblW w:w="9910" w:type="dxa"/>
        <w:tblCellMar>
          <w:left w:w="70" w:type="dxa"/>
          <w:right w:w="70" w:type="dxa"/>
        </w:tblCellMar>
        <w:tblLook w:val="04A0" w:firstRow="1" w:lastRow="0" w:firstColumn="1" w:lastColumn="0" w:noHBand="0" w:noVBand="1"/>
      </w:tblPr>
      <w:tblGrid>
        <w:gridCol w:w="388"/>
        <w:gridCol w:w="1760"/>
        <w:gridCol w:w="454"/>
        <w:gridCol w:w="1516"/>
        <w:gridCol w:w="1843"/>
        <w:gridCol w:w="1447"/>
        <w:gridCol w:w="1290"/>
        <w:gridCol w:w="1212"/>
      </w:tblGrid>
      <w:tr w:rsidR="0087166A" w:rsidRPr="00563875" w:rsidTr="0069172E">
        <w:trPr>
          <w:trHeight w:val="270"/>
        </w:trPr>
        <w:tc>
          <w:tcPr>
            <w:tcW w:w="9910" w:type="dxa"/>
            <w:gridSpan w:val="8"/>
            <w:tcBorders>
              <w:top w:val="single" w:sz="4" w:space="0" w:color="auto"/>
              <w:left w:val="single" w:sz="4" w:space="0" w:color="auto"/>
              <w:bottom w:val="single" w:sz="4" w:space="0" w:color="auto"/>
              <w:right w:val="single" w:sz="4" w:space="0" w:color="000000"/>
            </w:tcBorders>
            <w:shd w:val="clear" w:color="000000" w:fill="D8D8D8"/>
            <w:vAlign w:val="center"/>
            <w:hideMark/>
          </w:tcPr>
          <w:p w:rsidR="0087166A" w:rsidRPr="00563875" w:rsidRDefault="0087166A" w:rsidP="00E96898">
            <w:pPr>
              <w:spacing w:after="0" w:line="240" w:lineRule="auto"/>
              <w:jc w:val="center"/>
              <w:rPr>
                <w:rFonts w:ascii="Century Gothic" w:eastAsia="Times New Roman" w:hAnsi="Century Gothic" w:cs="Times New Roman"/>
                <w:b/>
                <w:bCs/>
                <w:sz w:val="20"/>
                <w:szCs w:val="20"/>
                <w:lang w:eastAsia="pt-BR"/>
              </w:rPr>
            </w:pPr>
            <w:r w:rsidRPr="00563875">
              <w:rPr>
                <w:rFonts w:ascii="Century Gothic" w:eastAsia="Times New Roman" w:hAnsi="Century Gothic" w:cs="Times New Roman"/>
                <w:b/>
                <w:bCs/>
                <w:sz w:val="20"/>
                <w:szCs w:val="20"/>
                <w:lang w:eastAsia="pt-BR"/>
              </w:rPr>
              <w:t>3.7. PROGRAMA DE EDIFICAÇÕES 2023</w:t>
            </w:r>
          </w:p>
        </w:tc>
      </w:tr>
      <w:tr w:rsidR="0087166A" w:rsidRPr="006616E3" w:rsidTr="0069172E">
        <w:trPr>
          <w:trHeight w:val="495"/>
        </w:trPr>
        <w:tc>
          <w:tcPr>
            <w:tcW w:w="388" w:type="dxa"/>
            <w:tcBorders>
              <w:top w:val="nil"/>
              <w:left w:val="single" w:sz="4" w:space="0" w:color="auto"/>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both"/>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 xml:space="preserve">Nº </w:t>
            </w:r>
          </w:p>
        </w:tc>
        <w:tc>
          <w:tcPr>
            <w:tcW w:w="1760"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both"/>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Ação</w:t>
            </w:r>
          </w:p>
        </w:tc>
        <w:tc>
          <w:tcPr>
            <w:tcW w:w="454"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E96898">
            <w:pPr>
              <w:spacing w:after="0" w:line="240" w:lineRule="auto"/>
              <w:jc w:val="both"/>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 xml:space="preserve">Nº </w:t>
            </w:r>
          </w:p>
        </w:tc>
        <w:tc>
          <w:tcPr>
            <w:tcW w:w="1516"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FC3D42">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Atributo Mensuração</w:t>
            </w:r>
          </w:p>
        </w:tc>
        <w:tc>
          <w:tcPr>
            <w:tcW w:w="1843"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FC3D42">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Mensuração</w:t>
            </w:r>
          </w:p>
        </w:tc>
        <w:tc>
          <w:tcPr>
            <w:tcW w:w="1447"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FC3D42">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Previsão Quadrimestral</w:t>
            </w:r>
          </w:p>
        </w:tc>
        <w:tc>
          <w:tcPr>
            <w:tcW w:w="1290" w:type="dxa"/>
            <w:tcBorders>
              <w:top w:val="nil"/>
              <w:left w:val="nil"/>
              <w:bottom w:val="single" w:sz="4" w:space="0" w:color="auto"/>
              <w:right w:val="single" w:sz="4" w:space="0" w:color="auto"/>
            </w:tcBorders>
            <w:shd w:val="clear" w:color="000000" w:fill="D8D8D8"/>
            <w:vAlign w:val="center"/>
            <w:hideMark/>
          </w:tcPr>
          <w:p w:rsidR="0087166A" w:rsidRPr="006616E3" w:rsidRDefault="0087166A" w:rsidP="00FC3D42">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Previsto</w:t>
            </w:r>
          </w:p>
        </w:tc>
        <w:tc>
          <w:tcPr>
            <w:tcW w:w="1212" w:type="dxa"/>
            <w:tcBorders>
              <w:top w:val="nil"/>
              <w:left w:val="nil"/>
              <w:bottom w:val="single" w:sz="4" w:space="0" w:color="auto"/>
              <w:right w:val="single" w:sz="4" w:space="0" w:color="auto"/>
            </w:tcBorders>
            <w:shd w:val="clear" w:color="000000" w:fill="D8D8D8"/>
            <w:vAlign w:val="center"/>
          </w:tcPr>
          <w:p w:rsidR="0087166A" w:rsidRPr="006616E3" w:rsidRDefault="0087166A" w:rsidP="00FC3D42">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Realizado</w:t>
            </w:r>
          </w:p>
        </w:tc>
      </w:tr>
      <w:tr w:rsidR="0087166A" w:rsidRPr="006616E3" w:rsidTr="0069172E">
        <w:trPr>
          <w:trHeight w:val="225"/>
        </w:trPr>
        <w:tc>
          <w:tcPr>
            <w:tcW w:w="388" w:type="dxa"/>
            <w:vMerge w:val="restart"/>
            <w:tcBorders>
              <w:top w:val="nil"/>
              <w:left w:val="single" w:sz="4" w:space="0" w:color="auto"/>
              <w:bottom w:val="single" w:sz="4" w:space="0" w:color="000000"/>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7</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Serviços de Recuperação, Atualização e Readequação das Instalações do Complexo Oficina Cultural Oswald de Andrade</w:t>
            </w:r>
          </w:p>
        </w:tc>
        <w:tc>
          <w:tcPr>
            <w:tcW w:w="454" w:type="dxa"/>
            <w:vMerge w:val="restart"/>
            <w:tcBorders>
              <w:top w:val="nil"/>
              <w:left w:val="single" w:sz="4" w:space="0" w:color="auto"/>
              <w:bottom w:val="single" w:sz="4" w:space="0" w:color="000000"/>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r>
              <w:rPr>
                <w:rFonts w:ascii="Century Gothic" w:eastAsia="Times New Roman" w:hAnsi="Century Gothic" w:cs="Times New Roman"/>
                <w:b/>
                <w:bCs/>
                <w:sz w:val="16"/>
                <w:szCs w:val="16"/>
                <w:lang w:eastAsia="pt-BR"/>
              </w:rPr>
              <w:t>7</w:t>
            </w:r>
            <w:r w:rsidRPr="006616E3">
              <w:rPr>
                <w:rFonts w:ascii="Century Gothic" w:eastAsia="Times New Roman" w:hAnsi="Century Gothic" w:cs="Times New Roman"/>
                <w:b/>
                <w:bCs/>
                <w:sz w:val="16"/>
                <w:szCs w:val="16"/>
                <w:lang w:eastAsia="pt-BR"/>
              </w:rPr>
              <w:t>.1</w:t>
            </w:r>
          </w:p>
        </w:tc>
        <w:tc>
          <w:tcPr>
            <w:tcW w:w="1516" w:type="dxa"/>
            <w:vMerge w:val="restart"/>
            <w:tcBorders>
              <w:top w:val="nil"/>
              <w:left w:val="single" w:sz="4" w:space="0" w:color="auto"/>
              <w:bottom w:val="single" w:sz="4" w:space="0" w:color="000000"/>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Meta-Resultado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Relatório Anual</w:t>
            </w:r>
          </w:p>
        </w:tc>
        <w:tc>
          <w:tcPr>
            <w:tcW w:w="1447"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1º Quadrimestre</w:t>
            </w:r>
          </w:p>
        </w:tc>
        <w:tc>
          <w:tcPr>
            <w:tcW w:w="1290"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12" w:type="dxa"/>
            <w:tcBorders>
              <w:top w:val="nil"/>
              <w:left w:val="nil"/>
              <w:bottom w:val="single" w:sz="4" w:space="0" w:color="auto"/>
              <w:right w:val="single" w:sz="4" w:space="0" w:color="auto"/>
            </w:tcBorders>
            <w:vAlign w:val="center"/>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r>
      <w:tr w:rsidR="0087166A" w:rsidRPr="006616E3" w:rsidTr="0069172E">
        <w:trPr>
          <w:trHeight w:val="225"/>
        </w:trPr>
        <w:tc>
          <w:tcPr>
            <w:tcW w:w="388"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60"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6"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43"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7"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2º Quadrimestre</w:t>
            </w:r>
          </w:p>
        </w:tc>
        <w:tc>
          <w:tcPr>
            <w:tcW w:w="1290"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212" w:type="dxa"/>
            <w:tcBorders>
              <w:top w:val="nil"/>
              <w:left w:val="nil"/>
              <w:bottom w:val="single" w:sz="4" w:space="0" w:color="auto"/>
              <w:right w:val="single" w:sz="4" w:space="0" w:color="auto"/>
            </w:tcBorders>
            <w:vAlign w:val="center"/>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r>
      <w:tr w:rsidR="0087166A" w:rsidRPr="006616E3" w:rsidTr="0069172E">
        <w:trPr>
          <w:trHeight w:val="225"/>
        </w:trPr>
        <w:tc>
          <w:tcPr>
            <w:tcW w:w="388"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60"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6"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43"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7"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sidRPr="006616E3">
              <w:rPr>
                <w:rFonts w:ascii="Century Gothic" w:eastAsia="Times New Roman" w:hAnsi="Century Gothic" w:cs="Times New Roman"/>
                <w:sz w:val="16"/>
                <w:szCs w:val="16"/>
                <w:lang w:eastAsia="pt-BR"/>
              </w:rPr>
              <w:t>3º Quadrimestre</w:t>
            </w:r>
          </w:p>
        </w:tc>
        <w:tc>
          <w:tcPr>
            <w:tcW w:w="1290"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c>
          <w:tcPr>
            <w:tcW w:w="1212" w:type="dxa"/>
            <w:tcBorders>
              <w:top w:val="nil"/>
              <w:left w:val="nil"/>
              <w:bottom w:val="single" w:sz="4" w:space="0" w:color="auto"/>
              <w:right w:val="single" w:sz="4" w:space="0" w:color="auto"/>
            </w:tcBorders>
            <w:vAlign w:val="center"/>
          </w:tcPr>
          <w:p w:rsidR="0087166A" w:rsidRDefault="006E0AE5" w:rsidP="00E96898">
            <w:pPr>
              <w:spacing w:after="0" w:line="240" w:lineRule="auto"/>
              <w:jc w:val="center"/>
              <w:rPr>
                <w:rFonts w:ascii="Century Gothic" w:eastAsia="Times New Roman" w:hAnsi="Century Gothic" w:cs="Times New Roman"/>
                <w:sz w:val="16"/>
                <w:szCs w:val="16"/>
                <w:lang w:eastAsia="pt-BR"/>
              </w:rPr>
            </w:pPr>
            <w:r>
              <w:rPr>
                <w:rFonts w:ascii="Century Gothic" w:eastAsia="Times New Roman" w:hAnsi="Century Gothic" w:cs="Times New Roman"/>
                <w:sz w:val="16"/>
                <w:szCs w:val="16"/>
                <w:lang w:eastAsia="pt-BR"/>
              </w:rPr>
              <w:t>1</w:t>
            </w:r>
          </w:p>
        </w:tc>
      </w:tr>
      <w:tr w:rsidR="0087166A" w:rsidRPr="006616E3" w:rsidTr="0069172E">
        <w:trPr>
          <w:trHeight w:val="225"/>
        </w:trPr>
        <w:tc>
          <w:tcPr>
            <w:tcW w:w="388"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60"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6"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43"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7"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Meta Anual</w:t>
            </w:r>
          </w:p>
        </w:tc>
        <w:tc>
          <w:tcPr>
            <w:tcW w:w="1290"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w:t>
            </w:r>
          </w:p>
        </w:tc>
        <w:tc>
          <w:tcPr>
            <w:tcW w:w="1212" w:type="dxa"/>
            <w:tcBorders>
              <w:top w:val="nil"/>
              <w:left w:val="nil"/>
              <w:bottom w:val="single" w:sz="4" w:space="0" w:color="auto"/>
              <w:right w:val="single" w:sz="4" w:space="0" w:color="auto"/>
            </w:tcBorders>
            <w:vAlign w:val="center"/>
          </w:tcPr>
          <w:p w:rsidR="0087166A"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w:t>
            </w:r>
          </w:p>
        </w:tc>
      </w:tr>
      <w:tr w:rsidR="0087166A" w:rsidRPr="006616E3" w:rsidTr="0069172E">
        <w:trPr>
          <w:trHeight w:val="225"/>
        </w:trPr>
        <w:tc>
          <w:tcPr>
            <w:tcW w:w="388"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760"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454"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p>
        </w:tc>
        <w:tc>
          <w:tcPr>
            <w:tcW w:w="1516"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843" w:type="dxa"/>
            <w:vMerge/>
            <w:tcBorders>
              <w:top w:val="nil"/>
              <w:left w:val="single" w:sz="4" w:space="0" w:color="auto"/>
              <w:bottom w:val="single" w:sz="4" w:space="0" w:color="000000"/>
              <w:right w:val="single" w:sz="4" w:space="0" w:color="auto"/>
            </w:tcBorders>
            <w:vAlign w:val="center"/>
            <w:hideMark/>
          </w:tcPr>
          <w:p w:rsidR="0087166A" w:rsidRPr="006616E3" w:rsidRDefault="0087166A" w:rsidP="00E96898">
            <w:pPr>
              <w:spacing w:after="0" w:line="240" w:lineRule="auto"/>
              <w:jc w:val="center"/>
              <w:rPr>
                <w:rFonts w:ascii="Century Gothic" w:eastAsia="Times New Roman" w:hAnsi="Century Gothic" w:cs="Times New Roman"/>
                <w:sz w:val="16"/>
                <w:szCs w:val="16"/>
                <w:lang w:eastAsia="pt-BR"/>
              </w:rPr>
            </w:pPr>
          </w:p>
        </w:tc>
        <w:tc>
          <w:tcPr>
            <w:tcW w:w="1447"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ICM %</w:t>
            </w:r>
          </w:p>
        </w:tc>
        <w:tc>
          <w:tcPr>
            <w:tcW w:w="1290" w:type="dxa"/>
            <w:tcBorders>
              <w:top w:val="nil"/>
              <w:left w:val="nil"/>
              <w:bottom w:val="single" w:sz="4" w:space="0" w:color="auto"/>
              <w:right w:val="single" w:sz="4" w:space="0" w:color="auto"/>
            </w:tcBorders>
            <w:shd w:val="clear" w:color="auto" w:fill="auto"/>
            <w:vAlign w:val="center"/>
            <w:hideMark/>
          </w:tcPr>
          <w:p w:rsidR="0087166A" w:rsidRPr="006616E3" w:rsidRDefault="0087166A" w:rsidP="00E96898">
            <w:pPr>
              <w:spacing w:after="0" w:line="240" w:lineRule="auto"/>
              <w:jc w:val="center"/>
              <w:rPr>
                <w:rFonts w:ascii="Century Gothic" w:eastAsia="Times New Roman" w:hAnsi="Century Gothic" w:cs="Times New Roman"/>
                <w:b/>
                <w:bCs/>
                <w:sz w:val="16"/>
                <w:szCs w:val="16"/>
                <w:lang w:eastAsia="pt-BR"/>
              </w:rPr>
            </w:pPr>
            <w:r w:rsidRPr="006616E3">
              <w:rPr>
                <w:rFonts w:ascii="Century Gothic" w:eastAsia="Times New Roman" w:hAnsi="Century Gothic" w:cs="Times New Roman"/>
                <w:b/>
                <w:bCs/>
                <w:sz w:val="16"/>
                <w:szCs w:val="16"/>
                <w:lang w:eastAsia="pt-BR"/>
              </w:rPr>
              <w:t>100%</w:t>
            </w:r>
          </w:p>
        </w:tc>
        <w:tc>
          <w:tcPr>
            <w:tcW w:w="1212" w:type="dxa"/>
            <w:tcBorders>
              <w:top w:val="nil"/>
              <w:left w:val="nil"/>
              <w:bottom w:val="single" w:sz="4" w:space="0" w:color="auto"/>
              <w:right w:val="single" w:sz="4" w:space="0" w:color="auto"/>
            </w:tcBorders>
            <w:vAlign w:val="center"/>
          </w:tcPr>
          <w:p w:rsidR="0087166A" w:rsidRPr="006616E3" w:rsidRDefault="006E0AE5" w:rsidP="00E96898">
            <w:pPr>
              <w:spacing w:after="0" w:line="240" w:lineRule="auto"/>
              <w:jc w:val="center"/>
              <w:rPr>
                <w:rFonts w:ascii="Century Gothic" w:eastAsia="Times New Roman" w:hAnsi="Century Gothic" w:cs="Times New Roman"/>
                <w:b/>
                <w:bCs/>
                <w:sz w:val="16"/>
                <w:szCs w:val="16"/>
                <w:lang w:eastAsia="pt-BR"/>
              </w:rPr>
            </w:pPr>
            <w:r>
              <w:rPr>
                <w:rFonts w:ascii="Century Gothic" w:eastAsia="Times New Roman" w:hAnsi="Century Gothic" w:cs="Times New Roman"/>
                <w:b/>
                <w:bCs/>
                <w:sz w:val="16"/>
                <w:szCs w:val="16"/>
                <w:lang w:eastAsia="pt-BR"/>
              </w:rPr>
              <w:t>100%</w:t>
            </w:r>
          </w:p>
        </w:tc>
      </w:tr>
    </w:tbl>
    <w:p w:rsidR="0087166A" w:rsidRDefault="0087166A" w:rsidP="00E96898">
      <w:pPr>
        <w:spacing w:after="0" w:line="240" w:lineRule="auto"/>
        <w:jc w:val="both"/>
        <w:rPr>
          <w:rFonts w:ascii="Century Gothic" w:hAnsi="Century Gothic"/>
          <w:b/>
          <w:sz w:val="18"/>
          <w:szCs w:val="18"/>
        </w:rPr>
      </w:pPr>
    </w:p>
    <w:p w:rsidR="00E874E1" w:rsidRPr="00FC3D42" w:rsidRDefault="00FC3D42" w:rsidP="00E96898">
      <w:pPr>
        <w:spacing w:after="0" w:line="240" w:lineRule="auto"/>
        <w:jc w:val="both"/>
        <w:rPr>
          <w:rFonts w:ascii="Century Gothic" w:hAnsi="Century Gothic"/>
          <w:b/>
          <w:sz w:val="20"/>
          <w:szCs w:val="20"/>
        </w:rPr>
      </w:pPr>
      <w:r w:rsidRPr="00FC3D42">
        <w:rPr>
          <w:rFonts w:ascii="Century Gothic" w:hAnsi="Century Gothic"/>
          <w:b/>
          <w:sz w:val="20"/>
          <w:szCs w:val="20"/>
        </w:rPr>
        <w:t>JUSTIFICATIVA</w:t>
      </w:r>
    </w:p>
    <w:p w:rsidR="00FC3D42" w:rsidRPr="00FC3D42" w:rsidRDefault="00FC3D42" w:rsidP="00E96898">
      <w:pPr>
        <w:spacing w:after="0" w:line="240" w:lineRule="auto"/>
        <w:jc w:val="both"/>
        <w:rPr>
          <w:rFonts w:ascii="Century Gothic" w:hAnsi="Century Gothic"/>
          <w:b/>
          <w:sz w:val="20"/>
          <w:szCs w:val="20"/>
        </w:rPr>
      </w:pPr>
    </w:p>
    <w:p w:rsidR="00FC3D42" w:rsidRPr="00C90471" w:rsidRDefault="00FC3D42" w:rsidP="00E96898">
      <w:pPr>
        <w:spacing w:after="0" w:line="240" w:lineRule="auto"/>
        <w:jc w:val="both"/>
        <w:rPr>
          <w:rFonts w:ascii="Century Gothic" w:hAnsi="Century Gothic"/>
          <w:sz w:val="20"/>
          <w:szCs w:val="20"/>
        </w:rPr>
      </w:pPr>
      <w:r w:rsidRPr="00FC3D42">
        <w:rPr>
          <w:rFonts w:ascii="Century Gothic" w:hAnsi="Century Gothic"/>
          <w:b/>
          <w:sz w:val="20"/>
          <w:szCs w:val="20"/>
        </w:rPr>
        <w:t xml:space="preserve">Meta 17.1. </w:t>
      </w:r>
      <w:r w:rsidR="00C90471">
        <w:rPr>
          <w:rFonts w:ascii="Century Gothic" w:hAnsi="Century Gothic"/>
          <w:sz w:val="20"/>
          <w:szCs w:val="20"/>
        </w:rPr>
        <w:t>Relatório anexo.</w:t>
      </w:r>
    </w:p>
    <w:p w:rsidR="00E874E1" w:rsidRDefault="00E874E1" w:rsidP="00E96898">
      <w:pPr>
        <w:spacing w:after="0" w:line="240" w:lineRule="auto"/>
        <w:jc w:val="both"/>
      </w:pPr>
    </w:p>
    <w:p w:rsidR="0087166A" w:rsidRDefault="0087166A" w:rsidP="00E96898">
      <w:pPr>
        <w:spacing w:line="240" w:lineRule="auto"/>
      </w:pPr>
      <w:r>
        <w:br w:type="page"/>
      </w:r>
    </w:p>
    <w:p w:rsidR="00E874E1" w:rsidRPr="00BE244B" w:rsidRDefault="00E874E1" w:rsidP="00E96898">
      <w:pPr>
        <w:keepNext/>
        <w:spacing w:after="0" w:line="240" w:lineRule="auto"/>
        <w:jc w:val="both"/>
        <w:outlineLvl w:val="0"/>
        <w:rPr>
          <w:rFonts w:ascii="Century Gothic" w:eastAsia="Times New Roman" w:hAnsi="Century Gothic" w:cs="Times New Roman"/>
          <w:b/>
          <w:sz w:val="20"/>
          <w:szCs w:val="20"/>
          <w:lang w:eastAsia="pt-BR"/>
        </w:rPr>
      </w:pPr>
      <w:bookmarkStart w:id="13" w:name="_Toc26888423"/>
      <w:bookmarkStart w:id="14" w:name="_Toc54085472"/>
      <w:bookmarkStart w:id="15" w:name="_Toc97656679"/>
      <w:bookmarkStart w:id="16" w:name="_Toc120521867"/>
      <w:bookmarkStart w:id="17" w:name="_Toc159572740"/>
      <w:r w:rsidRPr="00BE244B">
        <w:rPr>
          <w:rFonts w:ascii="Century Gothic" w:eastAsia="Times New Roman" w:hAnsi="Century Gothic" w:cs="Times New Roman"/>
          <w:b/>
          <w:sz w:val="20"/>
          <w:szCs w:val="20"/>
          <w:lang w:eastAsia="pt-BR"/>
        </w:rPr>
        <w:t>4. ANEXO COMPROVAÇÃO DE METAS</w:t>
      </w:r>
      <w:bookmarkEnd w:id="13"/>
      <w:bookmarkEnd w:id="14"/>
      <w:bookmarkEnd w:id="15"/>
      <w:bookmarkEnd w:id="16"/>
      <w:bookmarkEnd w:id="17"/>
    </w:p>
    <w:p w:rsidR="00E874E1" w:rsidRPr="00BE244B" w:rsidRDefault="00E874E1" w:rsidP="00E96898">
      <w:pPr>
        <w:spacing w:after="0" w:line="240" w:lineRule="auto"/>
        <w:jc w:val="both"/>
        <w:rPr>
          <w:rFonts w:ascii="Century Gothic" w:hAnsi="Century Gothic"/>
          <w:b/>
        </w:rPr>
      </w:pPr>
    </w:p>
    <w:p w:rsidR="00E874E1" w:rsidRDefault="00E874E1" w:rsidP="00E96898">
      <w:pPr>
        <w:pStyle w:val="PargrafodaLista"/>
        <w:numPr>
          <w:ilvl w:val="0"/>
          <w:numId w:val="2"/>
        </w:numPr>
        <w:spacing w:after="0" w:line="240" w:lineRule="auto"/>
        <w:jc w:val="both"/>
        <w:rPr>
          <w:rFonts w:ascii="Century Gothic" w:hAnsi="Century Gothic"/>
          <w:b/>
          <w:sz w:val="20"/>
          <w:szCs w:val="20"/>
        </w:rPr>
      </w:pPr>
      <w:r w:rsidRPr="00BE244B">
        <w:rPr>
          <w:rFonts w:ascii="Century Gothic" w:hAnsi="Century Gothic"/>
          <w:b/>
          <w:sz w:val="20"/>
          <w:szCs w:val="20"/>
        </w:rPr>
        <w:t xml:space="preserve">Detalhamento das metas </w:t>
      </w:r>
      <w:r w:rsidRPr="00AF5921">
        <w:rPr>
          <w:rFonts w:ascii="Century Gothic" w:hAnsi="Century Gothic"/>
          <w:b/>
          <w:sz w:val="20"/>
          <w:szCs w:val="20"/>
        </w:rPr>
        <w:t xml:space="preserve">Oficinas Culturais </w:t>
      </w:r>
      <w:r w:rsidRPr="00BE244B">
        <w:rPr>
          <w:rFonts w:ascii="Century Gothic" w:hAnsi="Century Gothic"/>
          <w:b/>
          <w:sz w:val="20"/>
          <w:szCs w:val="20"/>
        </w:rPr>
        <w:t xml:space="preserve">| </w:t>
      </w:r>
      <w:r w:rsidR="00EF2507">
        <w:rPr>
          <w:rFonts w:ascii="Century Gothic" w:hAnsi="Century Gothic"/>
          <w:b/>
          <w:sz w:val="20"/>
          <w:szCs w:val="20"/>
        </w:rPr>
        <w:t>3</w:t>
      </w:r>
      <w:r>
        <w:rPr>
          <w:rFonts w:ascii="Century Gothic" w:hAnsi="Century Gothic"/>
          <w:b/>
          <w:sz w:val="20"/>
          <w:szCs w:val="20"/>
        </w:rPr>
        <w:t>º Quadrimestre 2023</w:t>
      </w:r>
    </w:p>
    <w:p w:rsidR="00D93C80" w:rsidRDefault="00D93C80" w:rsidP="00E96898">
      <w:pPr>
        <w:spacing w:after="0" w:line="240" w:lineRule="auto"/>
        <w:jc w:val="both"/>
        <w:rPr>
          <w:rFonts w:ascii="Century Gothic" w:hAnsi="Century Gothic"/>
          <w:b/>
          <w:sz w:val="20"/>
          <w:szCs w:val="20"/>
        </w:rPr>
      </w:pPr>
    </w:p>
    <w:p w:rsidR="006E0AE5" w:rsidRPr="00D93C80" w:rsidRDefault="006E0AE5" w:rsidP="00E96898">
      <w:pPr>
        <w:spacing w:after="0" w:line="240" w:lineRule="auto"/>
        <w:jc w:val="both"/>
        <w:rPr>
          <w:rFonts w:ascii="Century Gothic" w:hAnsi="Century Gothic"/>
          <w:b/>
          <w:sz w:val="20"/>
          <w:szCs w:val="20"/>
        </w:rPr>
      </w:pPr>
      <w:r w:rsidRPr="00D93C80">
        <w:rPr>
          <w:rFonts w:ascii="Century Gothic" w:hAnsi="Century Gothic"/>
          <w:b/>
          <w:sz w:val="20"/>
          <w:szCs w:val="20"/>
        </w:rPr>
        <w:t>Oficina Cultural Alfredo Volpi</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285"/>
          <w:tblHeader/>
        </w:trPr>
        <w:tc>
          <w:tcPr>
            <w:tcW w:w="136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 xml:space="preserve">Nº de Atividades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 xml:space="preserve">Nº de público atendido </w:t>
            </w:r>
          </w:p>
        </w:tc>
      </w:tr>
      <w:tr w:rsidR="006E0AE5" w:rsidRPr="006C693F" w:rsidTr="006E0AE5">
        <w:trPr>
          <w:trHeight w:val="420"/>
          <w:tblHeader/>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27/10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Orquestra de viola caipira </w:t>
            </w:r>
            <w:r>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desenvolvimento de projetos e escolha de repert</w:t>
            </w:r>
            <w:r w:rsidRPr="006953B8">
              <w:rPr>
                <w:rFonts w:ascii="Verdana" w:eastAsia="Times New Roman" w:hAnsi="Verdana" w:cs="Verdana"/>
                <w:color w:val="000000"/>
                <w:sz w:val="18"/>
                <w:szCs w:val="18"/>
                <w:lang w:eastAsia="pt-BR"/>
              </w:rPr>
              <w:t>ó</w:t>
            </w:r>
            <w:r w:rsidRPr="006953B8">
              <w:rPr>
                <w:rFonts w:ascii="Verdana" w:eastAsia="Times New Roman" w:hAnsi="Verdana" w:cs="Calibri"/>
                <w:color w:val="000000"/>
                <w:sz w:val="18"/>
                <w:szCs w:val="18"/>
                <w:lang w:eastAsia="pt-BR"/>
              </w:rPr>
              <w:t>rio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Encruzilhadas da ecologia - uma abordagem eco interseccional</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Natali Conceição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Exposição - intuito: </w:t>
            </w:r>
            <w:proofErr w:type="spellStart"/>
            <w:r w:rsidRPr="006953B8">
              <w:rPr>
                <w:rFonts w:ascii="Verdana" w:eastAsia="Times New Roman" w:hAnsi="Verdana" w:cs="Calibri"/>
                <w:color w:val="000000"/>
                <w:sz w:val="18"/>
                <w:szCs w:val="18"/>
                <w:lang w:eastAsia="pt-BR"/>
              </w:rPr>
              <w:t>graffiti</w:t>
            </w:r>
            <w:proofErr w:type="spellEnd"/>
            <w:r w:rsidRPr="006953B8">
              <w:rPr>
                <w:rFonts w:ascii="Verdana" w:eastAsia="Times New Roman" w:hAnsi="Verdana" w:cs="Calibri"/>
                <w:color w:val="000000"/>
                <w:sz w:val="18"/>
                <w:szCs w:val="18"/>
                <w:lang w:eastAsia="pt-BR"/>
              </w:rPr>
              <w:t xml:space="preserve"> ambientação urbana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974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Oficina de fotografia - </w:t>
            </w:r>
            <w:proofErr w:type="spellStart"/>
            <w:r w:rsidRPr="006953B8">
              <w:rPr>
                <w:rFonts w:ascii="Verdana" w:eastAsia="Times New Roman" w:hAnsi="Verdana" w:cs="Calibri"/>
                <w:color w:val="000000"/>
                <w:sz w:val="18"/>
                <w:szCs w:val="18"/>
                <w:lang w:eastAsia="pt-BR"/>
              </w:rPr>
              <w:t>photoreportercelular</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Rubens Machado Esteves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20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6/9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Oficina de danças urbanas: </w:t>
            </w:r>
            <w:proofErr w:type="spellStart"/>
            <w:r w:rsidRPr="006953B8">
              <w:rPr>
                <w:rFonts w:ascii="Verdana" w:eastAsia="Times New Roman" w:hAnsi="Verdana" w:cs="Calibri"/>
                <w:color w:val="000000"/>
                <w:sz w:val="18"/>
                <w:szCs w:val="18"/>
                <w:lang w:eastAsia="pt-BR"/>
              </w:rPr>
              <w:t>maloke-se</w:t>
            </w:r>
            <w:proofErr w:type="spellEnd"/>
            <w:r w:rsidRPr="006953B8">
              <w:rPr>
                <w:rFonts w:ascii="Verdana" w:eastAsia="Times New Roman" w:hAnsi="Verdana" w:cs="Calibri"/>
                <w:color w:val="000000"/>
                <w:sz w:val="18"/>
                <w:szCs w:val="18"/>
                <w:lang w:eastAsia="pt-BR"/>
              </w:rPr>
              <w:t xml:space="preserve"> e mova-se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Tiago Silva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14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8/9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Show pare e ouça - Orquestra Volpi de viola caipira no núcleos de convivência para idosos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65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19/9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Filme: A baleia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17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Seminário CDCM Casa Viviane - direitos reprodutivos em foco: justiça, políticas públicas e estigmas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CDCM Casa Viviane</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76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Viola caipira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desenvolvimento de repertório II</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21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Violão popular -desenvolvimento de repertório básico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17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15/9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Sarau </w:t>
            </w:r>
            <w:proofErr w:type="spellStart"/>
            <w:r w:rsidRPr="006953B8">
              <w:rPr>
                <w:rFonts w:ascii="Verdana" w:eastAsia="Times New Roman" w:hAnsi="Verdana" w:cs="Calibri"/>
                <w:color w:val="000000"/>
                <w:sz w:val="18"/>
                <w:szCs w:val="18"/>
                <w:lang w:eastAsia="pt-BR"/>
              </w:rPr>
              <w:t>art</w:t>
            </w:r>
            <w:proofErr w:type="spellEnd"/>
            <w:r w:rsidRPr="006953B8">
              <w:rPr>
                <w:rFonts w:ascii="Verdana" w:eastAsia="Times New Roman" w:hAnsi="Verdana" w:cs="Calibri"/>
                <w:color w:val="000000"/>
                <w:sz w:val="18"/>
                <w:szCs w:val="18"/>
                <w:lang w:eastAsia="pt-BR"/>
              </w:rPr>
              <w:t xml:space="preserve"> e vida - CAPS AD Itaquera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127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de esculturas em argila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Vank</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16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Catalogando a horta comunitária da OC Alfredo Volpi</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Natali Conceição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16/9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Show pare e ouça - Orquestra Volpi de viola </w:t>
            </w:r>
            <w:proofErr w:type="spellStart"/>
            <w:r w:rsidRPr="006953B8">
              <w:rPr>
                <w:rFonts w:ascii="Verdana" w:eastAsia="Times New Roman" w:hAnsi="Verdana" w:cs="Calibri"/>
                <w:color w:val="000000"/>
                <w:sz w:val="18"/>
                <w:szCs w:val="18"/>
                <w:lang w:eastAsia="pt-BR"/>
              </w:rPr>
              <w:t>caipíra</w:t>
            </w:r>
            <w:proofErr w:type="spellEnd"/>
            <w:r w:rsidRPr="006953B8">
              <w:rPr>
                <w:rFonts w:ascii="Verdana" w:eastAsia="Times New Roman" w:hAnsi="Verdana" w:cs="Calibri"/>
                <w:color w:val="000000"/>
                <w:sz w:val="18"/>
                <w:szCs w:val="18"/>
                <w:lang w:eastAsia="pt-BR"/>
              </w:rPr>
              <w:t xml:space="preserve"> no </w:t>
            </w:r>
            <w:proofErr w:type="spellStart"/>
            <w:r w:rsidRPr="006953B8">
              <w:rPr>
                <w:rFonts w:ascii="Verdana" w:eastAsia="Times New Roman" w:hAnsi="Verdana" w:cs="Calibri"/>
                <w:color w:val="000000"/>
                <w:sz w:val="18"/>
                <w:szCs w:val="18"/>
                <w:lang w:eastAsia="pt-BR"/>
              </w:rPr>
              <w:t>ceu</w:t>
            </w:r>
            <w:proofErr w:type="spellEnd"/>
            <w:r w:rsidRPr="006953B8">
              <w:rPr>
                <w:rFonts w:ascii="Verdana" w:eastAsia="Times New Roman" w:hAnsi="Verdana" w:cs="Calibri"/>
                <w:color w:val="000000"/>
                <w:sz w:val="18"/>
                <w:szCs w:val="18"/>
                <w:lang w:eastAsia="pt-BR"/>
              </w:rPr>
              <w:t xml:space="preserve"> paz</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512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18/9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Colagem, identidade e ancestralidade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Moara</w:t>
            </w:r>
            <w:proofErr w:type="spellEnd"/>
            <w:r w:rsidRPr="006953B8">
              <w:rPr>
                <w:rFonts w:ascii="Verdana" w:eastAsia="Times New Roman" w:hAnsi="Verdana" w:cs="Calibri"/>
                <w:color w:val="000000"/>
                <w:sz w:val="18"/>
                <w:szCs w:val="18"/>
                <w:lang w:eastAsia="pt-BR"/>
              </w:rPr>
              <w:t xml:space="preserve"> Tupinambá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52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26/9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Filme: </w:t>
            </w:r>
            <w:proofErr w:type="spellStart"/>
            <w:r w:rsidRPr="006953B8">
              <w:rPr>
                <w:rFonts w:ascii="Verdana" w:eastAsia="Times New Roman" w:hAnsi="Verdana" w:cs="Calibri"/>
                <w:color w:val="000000"/>
                <w:sz w:val="18"/>
                <w:szCs w:val="18"/>
                <w:lang w:eastAsia="pt-BR"/>
              </w:rPr>
              <w:t>Lazzaro</w:t>
            </w:r>
            <w:proofErr w:type="spellEnd"/>
            <w:r w:rsidRPr="006953B8">
              <w:rPr>
                <w:rFonts w:ascii="Verdana" w:eastAsia="Times New Roman" w:hAnsi="Verdana" w:cs="Calibri"/>
                <w:color w:val="000000"/>
                <w:sz w:val="18"/>
                <w:szCs w:val="18"/>
                <w:lang w:eastAsia="pt-BR"/>
              </w:rPr>
              <w:t xml:space="preserve"> Felice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17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26/9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Espetáculo: de repente... poesia - "uma história popular das escolas literárias"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Carlos Godoy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Cia </w:t>
            </w:r>
            <w:proofErr w:type="spellStart"/>
            <w:r w:rsidRPr="006953B8">
              <w:rPr>
                <w:rFonts w:ascii="Verdana" w:eastAsia="Times New Roman" w:hAnsi="Verdana" w:cs="Calibri"/>
                <w:color w:val="000000"/>
                <w:sz w:val="18"/>
                <w:szCs w:val="18"/>
                <w:lang w:eastAsia="pt-BR"/>
              </w:rPr>
              <w:t>Mapinguary</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53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28/9</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Exposição - marchetaria: uma joia rara!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Yghorpaz</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441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Visita guiada na exposição Pindorama: existem indígenas em SP</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36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Mostra do processo: </w:t>
            </w:r>
            <w:proofErr w:type="spellStart"/>
            <w:r w:rsidRPr="006953B8">
              <w:rPr>
                <w:rFonts w:ascii="Verdana" w:eastAsia="Times New Roman" w:hAnsi="Verdana" w:cs="Calibri"/>
                <w:color w:val="000000"/>
                <w:sz w:val="18"/>
                <w:szCs w:val="18"/>
                <w:lang w:eastAsia="pt-BR"/>
              </w:rPr>
              <w:t>pa-lavrar</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Show pare e ouça - Orquestra Volpi de viola </w:t>
            </w:r>
            <w:proofErr w:type="spellStart"/>
            <w:r w:rsidRPr="006953B8">
              <w:rPr>
                <w:rFonts w:ascii="Verdana" w:eastAsia="Times New Roman" w:hAnsi="Verdana" w:cs="Calibri"/>
                <w:color w:val="000000"/>
                <w:sz w:val="18"/>
                <w:szCs w:val="18"/>
                <w:lang w:eastAsia="pt-BR"/>
              </w:rPr>
              <w:t>caipíra</w:t>
            </w:r>
            <w:proofErr w:type="spellEnd"/>
            <w:r w:rsidRPr="006953B8">
              <w:rPr>
                <w:rFonts w:ascii="Verdana" w:eastAsia="Times New Roman" w:hAnsi="Verdana" w:cs="Calibri"/>
                <w:color w:val="000000"/>
                <w:sz w:val="18"/>
                <w:szCs w:val="18"/>
                <w:lang w:eastAsia="pt-BR"/>
              </w:rPr>
              <w:t xml:space="preserve"> no sarau do Centro de Acolhimento para Adultos da Barra Funda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103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30/12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Exposição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Pote Sagrado - for</w:t>
            </w:r>
            <w:r w:rsidRPr="006953B8">
              <w:rPr>
                <w:rFonts w:ascii="Verdana" w:eastAsia="Times New Roman" w:hAnsi="Verdana" w:cs="Verdana"/>
                <w:color w:val="000000"/>
                <w:sz w:val="18"/>
                <w:szCs w:val="18"/>
                <w:lang w:eastAsia="pt-BR"/>
              </w:rPr>
              <w:t>ç</w:t>
            </w:r>
            <w:r w:rsidRPr="006953B8">
              <w:rPr>
                <w:rFonts w:ascii="Verdana" w:eastAsia="Times New Roman" w:hAnsi="Verdana" w:cs="Calibri"/>
                <w:color w:val="000000"/>
                <w:sz w:val="18"/>
                <w:szCs w:val="18"/>
                <w:lang w:eastAsia="pt-BR"/>
              </w:rPr>
              <w:t>a ancestral</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- 8</w:t>
            </w:r>
            <w:r w:rsidRPr="006953B8">
              <w:rPr>
                <w:rFonts w:ascii="Verdana" w:eastAsia="Times New Roman" w:hAnsi="Verdana" w:cs="Verdana"/>
                <w:color w:val="000000"/>
                <w:sz w:val="18"/>
                <w:szCs w:val="18"/>
                <w:lang w:eastAsia="pt-BR"/>
              </w:rPr>
              <w:t>º</w:t>
            </w:r>
            <w:r w:rsidRPr="006953B8">
              <w:rPr>
                <w:rFonts w:ascii="Verdana" w:eastAsia="Times New Roman" w:hAnsi="Verdana" w:cs="Calibri"/>
                <w:color w:val="000000"/>
                <w:sz w:val="18"/>
                <w:szCs w:val="18"/>
                <w:lang w:eastAsia="pt-BR"/>
              </w:rPr>
              <w:t xml:space="preserve"> Preta Leste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468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7/11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Oficina de tranças afro: trançando o </w:t>
            </w:r>
            <w:proofErr w:type="spellStart"/>
            <w:r w:rsidRPr="006953B8">
              <w:rPr>
                <w:rFonts w:ascii="Verdana" w:eastAsia="Times New Roman" w:hAnsi="Verdana" w:cs="Calibri"/>
                <w:color w:val="000000"/>
                <w:sz w:val="18"/>
                <w:szCs w:val="18"/>
                <w:lang w:eastAsia="pt-BR"/>
              </w:rPr>
              <w:t>mukunã</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Lais</w:t>
            </w:r>
            <w:proofErr w:type="spellEnd"/>
            <w:r w:rsidRPr="006953B8">
              <w:rPr>
                <w:rFonts w:ascii="Verdana" w:eastAsia="Times New Roman" w:hAnsi="Verdana" w:cs="Calibri"/>
                <w:color w:val="000000"/>
                <w:sz w:val="18"/>
                <w:szCs w:val="18"/>
                <w:lang w:eastAsia="pt-BR"/>
              </w:rPr>
              <w:t xml:space="preserve"> Camilo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13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Teatro à </w:t>
            </w:r>
            <w:proofErr w:type="spellStart"/>
            <w:r w:rsidRPr="006953B8">
              <w:rPr>
                <w:rFonts w:ascii="Verdana" w:eastAsia="Times New Roman" w:hAnsi="Verdana" w:cs="Calibri"/>
                <w:color w:val="000000"/>
                <w:sz w:val="18"/>
                <w:szCs w:val="18"/>
                <w:lang w:eastAsia="pt-BR"/>
              </w:rPr>
              <w:t>la</w:t>
            </w:r>
            <w:proofErr w:type="spellEnd"/>
            <w:r w:rsidRPr="006953B8">
              <w:rPr>
                <w:rFonts w:ascii="Verdana" w:eastAsia="Times New Roman" w:hAnsi="Verdana" w:cs="Calibri"/>
                <w:color w:val="000000"/>
                <w:sz w:val="18"/>
                <w:szCs w:val="18"/>
                <w:lang w:eastAsia="pt-BR"/>
              </w:rPr>
              <w:t xml:space="preserve"> carte: autores brasileiros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Marco Antônio Carvalho Barreto Fialho Júnior</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355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Teatro à </w:t>
            </w:r>
            <w:proofErr w:type="spellStart"/>
            <w:r w:rsidRPr="006953B8">
              <w:rPr>
                <w:rFonts w:ascii="Verdana" w:eastAsia="Times New Roman" w:hAnsi="Verdana" w:cs="Calibri"/>
                <w:color w:val="000000"/>
                <w:sz w:val="18"/>
                <w:szCs w:val="18"/>
                <w:lang w:eastAsia="pt-BR"/>
              </w:rPr>
              <w:t>la</w:t>
            </w:r>
            <w:proofErr w:type="spellEnd"/>
            <w:r w:rsidRPr="006953B8">
              <w:rPr>
                <w:rFonts w:ascii="Verdana" w:eastAsia="Times New Roman" w:hAnsi="Verdana" w:cs="Calibri"/>
                <w:color w:val="000000"/>
                <w:sz w:val="18"/>
                <w:szCs w:val="18"/>
                <w:lang w:eastAsia="pt-BR"/>
              </w:rPr>
              <w:t xml:space="preserve"> carte: cenas do folclore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Marco Antônio Carvalho Barreto Fialho Júnior</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218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Gênero, corpo e maternidade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67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Luta pela terra no Brasil</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6/10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Gênero e questões operárias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49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7/10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Bioconstrução</w:t>
            </w:r>
            <w:proofErr w:type="spellEnd"/>
            <w:r w:rsidRPr="006953B8">
              <w:rPr>
                <w:rFonts w:ascii="Verdana" w:eastAsia="Times New Roman" w:hAnsi="Verdana" w:cs="Calibri"/>
                <w:color w:val="000000"/>
                <w:sz w:val="18"/>
                <w:szCs w:val="18"/>
                <w:lang w:eastAsia="pt-BR"/>
              </w:rPr>
              <w:t xml:space="preserve">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manuten</w:t>
            </w:r>
            <w:r w:rsidRPr="006953B8">
              <w:rPr>
                <w:rFonts w:ascii="Verdana" w:eastAsia="Times New Roman" w:hAnsi="Verdana" w:cs="Verdana"/>
                <w:color w:val="000000"/>
                <w:sz w:val="18"/>
                <w:szCs w:val="18"/>
                <w:lang w:eastAsia="pt-BR"/>
              </w:rPr>
              <w:t>çã</w:t>
            </w:r>
            <w:r w:rsidRPr="006953B8">
              <w:rPr>
                <w:rFonts w:ascii="Verdana" w:eastAsia="Times New Roman" w:hAnsi="Verdana" w:cs="Calibri"/>
                <w:color w:val="000000"/>
                <w:sz w:val="18"/>
                <w:szCs w:val="18"/>
                <w:lang w:eastAsia="pt-BR"/>
              </w:rPr>
              <w:t>o do forno de barro da OC Alfredo Volpi</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Natali Conceição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Culinária: </w:t>
            </w:r>
            <w:proofErr w:type="spellStart"/>
            <w:r w:rsidRPr="006953B8">
              <w:rPr>
                <w:rFonts w:ascii="Verdana" w:eastAsia="Times New Roman" w:hAnsi="Verdana" w:cs="Calibri"/>
                <w:color w:val="000000"/>
                <w:sz w:val="18"/>
                <w:szCs w:val="18"/>
                <w:lang w:eastAsia="pt-BR"/>
              </w:rPr>
              <w:t>Ajeum</w:t>
            </w:r>
            <w:proofErr w:type="spellEnd"/>
            <w:r w:rsidRPr="006953B8">
              <w:rPr>
                <w:rFonts w:ascii="Verdana" w:eastAsia="Times New Roman" w:hAnsi="Verdana" w:cs="Calibri"/>
                <w:color w:val="000000"/>
                <w:sz w:val="18"/>
                <w:szCs w:val="18"/>
                <w:lang w:eastAsia="pt-BR"/>
              </w:rPr>
              <w:t xml:space="preserve"> com São Benedito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Ana Souza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42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10/10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17/10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Filme: O fabuloso destino </w:t>
            </w:r>
            <w:proofErr w:type="spellStart"/>
            <w:r w:rsidRPr="006953B8">
              <w:rPr>
                <w:rFonts w:ascii="Verdana" w:eastAsia="Times New Roman" w:hAnsi="Verdana" w:cs="Calibri"/>
                <w:color w:val="000000"/>
                <w:sz w:val="18"/>
                <w:szCs w:val="18"/>
                <w:lang w:eastAsia="pt-BR"/>
              </w:rPr>
              <w:t>Amélie</w:t>
            </w:r>
            <w:proofErr w:type="spellEnd"/>
            <w:r w:rsidRPr="006953B8">
              <w:rPr>
                <w:rFonts w:ascii="Verdana" w:eastAsia="Times New Roman" w:hAnsi="Verdana" w:cs="Calibri"/>
                <w:color w:val="000000"/>
                <w:sz w:val="18"/>
                <w:szCs w:val="18"/>
                <w:lang w:eastAsia="pt-BR"/>
              </w:rPr>
              <w:t xml:space="preserve"> </w:t>
            </w:r>
            <w:proofErr w:type="spellStart"/>
            <w:r w:rsidRPr="006953B8">
              <w:rPr>
                <w:rFonts w:ascii="Verdana" w:eastAsia="Times New Roman" w:hAnsi="Verdana" w:cs="Calibri"/>
                <w:color w:val="000000"/>
                <w:sz w:val="18"/>
                <w:szCs w:val="18"/>
                <w:lang w:eastAsia="pt-BR"/>
              </w:rPr>
              <w:t>Poulain</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10/10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Samba das pretas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Natali Conceição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64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Bate-papo - a capoeira é uma mulher preta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Grupo de Capoeira Filosofia e instrutora Jaguatirica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Roda de capoeira - a capoeira é uma mulher preta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Grupo de Capoeira Filosofia e instrutora Jaguatirica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Espetáculo </w:t>
            </w:r>
            <w:proofErr w:type="spellStart"/>
            <w:r w:rsidRPr="006953B8">
              <w:rPr>
                <w:rFonts w:ascii="Verdana" w:eastAsia="Times New Roman" w:hAnsi="Verdana" w:cs="Calibri"/>
                <w:color w:val="000000"/>
                <w:sz w:val="18"/>
                <w:szCs w:val="18"/>
                <w:lang w:eastAsia="pt-BR"/>
              </w:rPr>
              <w:t>energía</w:t>
            </w:r>
            <w:proofErr w:type="spellEnd"/>
            <w:r w:rsidRPr="006953B8">
              <w:rPr>
                <w:rFonts w:ascii="Verdana" w:eastAsia="Times New Roman" w:hAnsi="Verdana" w:cs="Calibri"/>
                <w:color w:val="000000"/>
                <w:sz w:val="18"/>
                <w:szCs w:val="18"/>
                <w:lang w:eastAsia="pt-BR"/>
              </w:rPr>
              <w:t xml:space="preserve"> - Cuca Maravilha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Cuca Maravilha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22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19/10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Encontros abertos de samba rock com Janaina Gisele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Janaina Gisele</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35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A dança do traço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Coletivo Partilhando o Dançar</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Filme: Meu pé de laranja lima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Espetáculo The </w:t>
            </w:r>
            <w:proofErr w:type="spellStart"/>
            <w:r w:rsidRPr="006953B8">
              <w:rPr>
                <w:rFonts w:ascii="Verdana" w:eastAsia="Times New Roman" w:hAnsi="Verdana" w:cs="Calibri"/>
                <w:color w:val="000000"/>
                <w:sz w:val="18"/>
                <w:szCs w:val="18"/>
                <w:lang w:eastAsia="pt-BR"/>
              </w:rPr>
              <w:t>Lixous</w:t>
            </w:r>
            <w:proofErr w:type="spellEnd"/>
            <w:r w:rsidRPr="006953B8">
              <w:rPr>
                <w:rFonts w:ascii="Verdana" w:eastAsia="Times New Roman" w:hAnsi="Verdana" w:cs="Calibri"/>
                <w:color w:val="000000"/>
                <w:sz w:val="18"/>
                <w:szCs w:val="18"/>
                <w:lang w:eastAsia="pt-BR"/>
              </w:rPr>
              <w:t xml:space="preserve"> - palhaço Canela Seca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Cia Levianos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Mostra final: </w:t>
            </w:r>
            <w:proofErr w:type="spellStart"/>
            <w:r w:rsidRPr="006953B8">
              <w:rPr>
                <w:rFonts w:ascii="Verdana" w:eastAsia="Times New Roman" w:hAnsi="Verdana" w:cs="Calibri"/>
                <w:color w:val="000000"/>
                <w:sz w:val="18"/>
                <w:szCs w:val="18"/>
                <w:lang w:eastAsia="pt-BR"/>
              </w:rPr>
              <w:t>maloke-se</w:t>
            </w:r>
            <w:proofErr w:type="spellEnd"/>
            <w:r w:rsidRPr="006953B8">
              <w:rPr>
                <w:rFonts w:ascii="Verdana" w:eastAsia="Times New Roman" w:hAnsi="Verdana" w:cs="Calibri"/>
                <w:color w:val="000000"/>
                <w:sz w:val="18"/>
                <w:szCs w:val="18"/>
                <w:lang w:eastAsia="pt-BR"/>
              </w:rPr>
              <w:t xml:space="preserve"> e mova-se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Tiago Silva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Exposição de esculturas em argila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Vank</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315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3/11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Eles cantam jurema - abertura da 8ª Preta Leste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82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4/11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16/12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Bioconstrução</w:t>
            </w:r>
            <w:proofErr w:type="spellEnd"/>
            <w:r w:rsidRPr="006953B8">
              <w:rPr>
                <w:rFonts w:ascii="Verdana" w:eastAsia="Times New Roman" w:hAnsi="Verdana" w:cs="Calibri"/>
                <w:color w:val="000000"/>
                <w:sz w:val="18"/>
                <w:szCs w:val="18"/>
                <w:lang w:eastAsia="pt-BR"/>
              </w:rPr>
              <w:t xml:space="preserve">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continuidade da constru</w:t>
            </w:r>
            <w:r w:rsidRPr="006953B8">
              <w:rPr>
                <w:rFonts w:ascii="Verdana" w:eastAsia="Times New Roman" w:hAnsi="Verdana" w:cs="Verdana"/>
                <w:color w:val="000000"/>
                <w:sz w:val="18"/>
                <w:szCs w:val="18"/>
                <w:lang w:eastAsia="pt-BR"/>
              </w:rPr>
              <w:t>çã</w:t>
            </w:r>
            <w:r w:rsidRPr="006953B8">
              <w:rPr>
                <w:rFonts w:ascii="Verdana" w:eastAsia="Times New Roman" w:hAnsi="Verdana" w:cs="Calibri"/>
                <w:color w:val="000000"/>
                <w:sz w:val="18"/>
                <w:szCs w:val="18"/>
                <w:lang w:eastAsia="pt-BR"/>
              </w:rPr>
              <w:t>o da escada da OC Alfredo Volpi</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Natali Conceição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Apresentação com Pretas </w:t>
            </w:r>
            <w:proofErr w:type="spellStart"/>
            <w:r w:rsidRPr="006953B8">
              <w:rPr>
                <w:rFonts w:ascii="Verdana" w:eastAsia="Times New Roman" w:hAnsi="Verdana" w:cs="Calibri"/>
                <w:color w:val="000000"/>
                <w:sz w:val="18"/>
                <w:szCs w:val="18"/>
                <w:lang w:eastAsia="pt-BR"/>
              </w:rPr>
              <w:t>Bás</w:t>
            </w:r>
            <w:proofErr w:type="spellEnd"/>
            <w:r w:rsidRPr="006953B8">
              <w:rPr>
                <w:rFonts w:ascii="Verdana" w:eastAsia="Times New Roman" w:hAnsi="Verdana" w:cs="Calibri"/>
                <w:color w:val="000000"/>
                <w:sz w:val="18"/>
                <w:szCs w:val="18"/>
                <w:lang w:eastAsia="pt-BR"/>
              </w:rPr>
              <w:t xml:space="preserve"> - </w:t>
            </w:r>
            <w:proofErr w:type="spellStart"/>
            <w:r w:rsidRPr="006953B8">
              <w:rPr>
                <w:rFonts w:ascii="Verdana" w:eastAsia="Times New Roman" w:hAnsi="Verdana" w:cs="Calibri"/>
                <w:color w:val="000000"/>
                <w:sz w:val="18"/>
                <w:szCs w:val="18"/>
                <w:lang w:eastAsia="pt-BR"/>
              </w:rPr>
              <w:t>Ajeum</w:t>
            </w:r>
            <w:proofErr w:type="spellEnd"/>
            <w:r w:rsidRPr="006953B8">
              <w:rPr>
                <w:rFonts w:ascii="Verdana" w:eastAsia="Times New Roman" w:hAnsi="Verdana" w:cs="Calibri"/>
                <w:color w:val="000000"/>
                <w:sz w:val="18"/>
                <w:szCs w:val="18"/>
                <w:lang w:eastAsia="pt-BR"/>
              </w:rPr>
              <w:t xml:space="preserve"> com São Benedito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Verinha Curado (Cachê Gestão)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42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7/11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Visita guiada na exposição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Pote Sagrado - for</w:t>
            </w:r>
            <w:r w:rsidRPr="006953B8">
              <w:rPr>
                <w:rFonts w:ascii="Verdana" w:eastAsia="Times New Roman" w:hAnsi="Verdana" w:cs="Verdana"/>
                <w:color w:val="000000"/>
                <w:sz w:val="18"/>
                <w:szCs w:val="18"/>
                <w:lang w:eastAsia="pt-BR"/>
              </w:rPr>
              <w:t>ç</w:t>
            </w:r>
            <w:r w:rsidRPr="006953B8">
              <w:rPr>
                <w:rFonts w:ascii="Verdana" w:eastAsia="Times New Roman" w:hAnsi="Verdana" w:cs="Calibri"/>
                <w:color w:val="000000"/>
                <w:sz w:val="18"/>
                <w:szCs w:val="18"/>
                <w:lang w:eastAsia="pt-BR"/>
              </w:rPr>
              <w:t>a ancestral</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(1)</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Filme: Felicidade por um fio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17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Chegada de São Benedito à exposição "Pote Sagrado - força ancestral"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Corpo e melodia em cena: oficina de jogos teatrais e musicais - </w:t>
            </w:r>
            <w:proofErr w:type="spellStart"/>
            <w:r w:rsidRPr="006953B8">
              <w:rPr>
                <w:rFonts w:ascii="Verdana" w:eastAsia="Times New Roman" w:hAnsi="Verdana" w:cs="Calibri"/>
                <w:color w:val="000000"/>
                <w:sz w:val="18"/>
                <w:szCs w:val="18"/>
                <w:lang w:eastAsia="pt-BR"/>
              </w:rPr>
              <w:t>aulão</w:t>
            </w:r>
            <w:proofErr w:type="spellEnd"/>
            <w:r w:rsidRPr="006953B8">
              <w:rPr>
                <w:rFonts w:ascii="Verdana" w:eastAsia="Times New Roman" w:hAnsi="Verdana" w:cs="Calibri"/>
                <w:color w:val="000000"/>
                <w:sz w:val="18"/>
                <w:szCs w:val="18"/>
                <w:lang w:eastAsia="pt-BR"/>
              </w:rPr>
              <w:t xml:space="preserve"> com elas - 8ª Preta Leste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Ana Souza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9/11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Iniciação à viola caipira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9/11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Violão popular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desenvolvimento de repert</w:t>
            </w:r>
            <w:r w:rsidRPr="006953B8">
              <w:rPr>
                <w:rFonts w:ascii="Verdana" w:eastAsia="Times New Roman" w:hAnsi="Verdana" w:cs="Verdana"/>
                <w:color w:val="000000"/>
                <w:sz w:val="18"/>
                <w:szCs w:val="18"/>
                <w:lang w:eastAsia="pt-BR"/>
              </w:rPr>
              <w:t>ó</w:t>
            </w:r>
            <w:r w:rsidRPr="006953B8">
              <w:rPr>
                <w:rFonts w:ascii="Verdana" w:eastAsia="Times New Roman" w:hAnsi="Verdana" w:cs="Calibri"/>
                <w:color w:val="000000"/>
                <w:sz w:val="18"/>
                <w:szCs w:val="18"/>
                <w:lang w:eastAsia="pt-BR"/>
              </w:rPr>
              <w:t>rio b</w:t>
            </w:r>
            <w:r w:rsidRPr="006953B8">
              <w:rPr>
                <w:rFonts w:ascii="Verdana" w:eastAsia="Times New Roman" w:hAnsi="Verdana" w:cs="Verdana"/>
                <w:color w:val="000000"/>
                <w:sz w:val="18"/>
                <w:szCs w:val="18"/>
                <w:lang w:eastAsia="pt-BR"/>
              </w:rPr>
              <w:t>á</w:t>
            </w:r>
            <w:r w:rsidRPr="006953B8">
              <w:rPr>
                <w:rFonts w:ascii="Verdana" w:eastAsia="Times New Roman" w:hAnsi="Verdana" w:cs="Calibri"/>
                <w:color w:val="000000"/>
                <w:sz w:val="18"/>
                <w:szCs w:val="18"/>
                <w:lang w:eastAsia="pt-BR"/>
              </w:rPr>
              <w:t>sico II</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24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10/11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Era uma casa muito engraçada - espetáculo na E. E. Sapopemba</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Álvaro Lages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95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10/11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Orquestra de viola caipira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desenvolvimento de repert</w:t>
            </w:r>
            <w:r w:rsidRPr="006953B8">
              <w:rPr>
                <w:rFonts w:ascii="Verdana" w:eastAsia="Times New Roman" w:hAnsi="Verdana" w:cs="Verdana"/>
                <w:color w:val="000000"/>
                <w:sz w:val="18"/>
                <w:szCs w:val="18"/>
                <w:lang w:eastAsia="pt-BR"/>
              </w:rPr>
              <w:t>ó</w:t>
            </w:r>
            <w:r w:rsidRPr="006953B8">
              <w:rPr>
                <w:rFonts w:ascii="Verdana" w:eastAsia="Times New Roman" w:hAnsi="Verdana" w:cs="Calibri"/>
                <w:color w:val="000000"/>
                <w:sz w:val="18"/>
                <w:szCs w:val="18"/>
                <w:lang w:eastAsia="pt-BR"/>
              </w:rPr>
              <w:t>rio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11/11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Mediação </w:t>
            </w:r>
            <w:proofErr w:type="spellStart"/>
            <w:r w:rsidRPr="006953B8">
              <w:rPr>
                <w:rFonts w:ascii="Verdana" w:eastAsia="Times New Roman" w:hAnsi="Verdana" w:cs="Calibri"/>
                <w:color w:val="000000"/>
                <w:sz w:val="18"/>
                <w:szCs w:val="18"/>
                <w:lang w:eastAsia="pt-BR"/>
              </w:rPr>
              <w:t>afroliterária</w:t>
            </w:r>
            <w:proofErr w:type="spellEnd"/>
            <w:r w:rsidRPr="006953B8">
              <w:rPr>
                <w:rFonts w:ascii="Verdana" w:eastAsia="Times New Roman" w:hAnsi="Verdana" w:cs="Calibri"/>
                <w:color w:val="000000"/>
                <w:sz w:val="18"/>
                <w:szCs w:val="18"/>
                <w:lang w:eastAsia="pt-BR"/>
              </w:rPr>
              <w:t xml:space="preserve"> e oficina </w:t>
            </w:r>
            <w:proofErr w:type="spellStart"/>
            <w:r w:rsidRPr="006953B8">
              <w:rPr>
                <w:rFonts w:ascii="Verdana" w:eastAsia="Times New Roman" w:hAnsi="Verdana" w:cs="Calibri"/>
                <w:color w:val="000000"/>
                <w:sz w:val="18"/>
                <w:szCs w:val="18"/>
                <w:lang w:eastAsia="pt-BR"/>
              </w:rPr>
              <w:t>afrobrincante</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Brincando na </w:t>
            </w:r>
            <w:proofErr w:type="spellStart"/>
            <w:r w:rsidRPr="006953B8">
              <w:rPr>
                <w:rFonts w:ascii="Verdana" w:eastAsia="Times New Roman" w:hAnsi="Verdana" w:cs="Calibri"/>
                <w:color w:val="000000"/>
                <w:sz w:val="18"/>
                <w:szCs w:val="18"/>
                <w:lang w:eastAsia="pt-BR"/>
              </w:rPr>
              <w:t>Kebrada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11/11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Show pare e ouça - Orquestra Volpi de viola </w:t>
            </w:r>
            <w:proofErr w:type="spellStart"/>
            <w:r w:rsidRPr="006953B8">
              <w:rPr>
                <w:rFonts w:ascii="Verdana" w:eastAsia="Times New Roman" w:hAnsi="Verdana" w:cs="Calibri"/>
                <w:color w:val="000000"/>
                <w:sz w:val="18"/>
                <w:szCs w:val="18"/>
                <w:lang w:eastAsia="pt-BR"/>
              </w:rPr>
              <w:t>caipíra</w:t>
            </w:r>
            <w:proofErr w:type="spellEnd"/>
            <w:r w:rsidRPr="006953B8">
              <w:rPr>
                <w:rFonts w:ascii="Verdana" w:eastAsia="Times New Roman" w:hAnsi="Verdana" w:cs="Calibri"/>
                <w:color w:val="000000"/>
                <w:sz w:val="18"/>
                <w:szCs w:val="18"/>
                <w:lang w:eastAsia="pt-BR"/>
              </w:rPr>
              <w:t xml:space="preserve"> no </w:t>
            </w:r>
            <w:proofErr w:type="spellStart"/>
            <w:r w:rsidRPr="006953B8">
              <w:rPr>
                <w:rFonts w:ascii="Verdana" w:eastAsia="Times New Roman" w:hAnsi="Verdana" w:cs="Calibri"/>
                <w:color w:val="000000"/>
                <w:sz w:val="18"/>
                <w:szCs w:val="18"/>
                <w:lang w:eastAsia="pt-BR"/>
              </w:rPr>
              <w:t>cifa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Renato de Sá</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65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12/11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Bloco </w:t>
            </w:r>
            <w:proofErr w:type="spellStart"/>
            <w:r w:rsidRPr="006953B8">
              <w:rPr>
                <w:rFonts w:ascii="Verdana" w:eastAsia="Times New Roman" w:hAnsi="Verdana" w:cs="Calibri"/>
                <w:color w:val="000000"/>
                <w:sz w:val="18"/>
                <w:szCs w:val="18"/>
                <w:lang w:eastAsia="pt-BR"/>
              </w:rPr>
              <w:t>batakerê</w:t>
            </w:r>
            <w:proofErr w:type="spellEnd"/>
            <w:r w:rsidRPr="006953B8">
              <w:rPr>
                <w:rFonts w:ascii="Verdana" w:eastAsia="Times New Roman" w:hAnsi="Verdana" w:cs="Calibri"/>
                <w:color w:val="000000"/>
                <w:sz w:val="18"/>
                <w:szCs w:val="18"/>
                <w:lang w:eastAsia="pt-BR"/>
              </w:rPr>
              <w:t xml:space="preserve"> no CEU Parque do Carmo</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Pedro Peu</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Visita guiada na exposição </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Pote Sagrado - força ancestral</w:t>
            </w:r>
            <w:r w:rsidRPr="006953B8">
              <w:rPr>
                <w:rFonts w:ascii="Verdana" w:eastAsia="Times New Roman" w:hAnsi="Verdana" w:cs="Verdana"/>
                <w:color w:val="000000"/>
                <w:sz w:val="18"/>
                <w:szCs w:val="18"/>
                <w:lang w:eastAsia="pt-BR"/>
              </w:rPr>
              <w:t>”</w:t>
            </w:r>
            <w:r w:rsidRPr="006953B8">
              <w:rPr>
                <w:rFonts w:ascii="Verdana" w:eastAsia="Times New Roman" w:hAnsi="Verdana" w:cs="Calibri"/>
                <w:color w:val="000000"/>
                <w:sz w:val="18"/>
                <w:szCs w:val="18"/>
                <w:lang w:eastAsia="pt-BR"/>
              </w:rPr>
              <w:t xml:space="preserve"> (2)</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11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Tambor e musicalização: autoconhecimento rítmico - </w:t>
            </w:r>
            <w:proofErr w:type="spellStart"/>
            <w:r w:rsidRPr="006953B8">
              <w:rPr>
                <w:rFonts w:ascii="Verdana" w:eastAsia="Times New Roman" w:hAnsi="Verdana" w:cs="Calibri"/>
                <w:color w:val="000000"/>
                <w:sz w:val="18"/>
                <w:szCs w:val="18"/>
                <w:lang w:eastAsia="pt-BR"/>
              </w:rPr>
              <w:t>aulão</w:t>
            </w:r>
            <w:proofErr w:type="spellEnd"/>
            <w:r w:rsidRPr="006953B8">
              <w:rPr>
                <w:rFonts w:ascii="Verdana" w:eastAsia="Times New Roman" w:hAnsi="Verdana" w:cs="Calibri"/>
                <w:color w:val="000000"/>
                <w:sz w:val="18"/>
                <w:szCs w:val="18"/>
                <w:lang w:eastAsia="pt-BR"/>
              </w:rPr>
              <w:t xml:space="preserve"> com elas - 8ª Preta Leste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6953B8">
              <w:rPr>
                <w:rFonts w:ascii="Verdana" w:eastAsia="Times New Roman" w:hAnsi="Verdana" w:cs="Calibri"/>
                <w:color w:val="000000"/>
                <w:sz w:val="18"/>
                <w:szCs w:val="18"/>
                <w:lang w:eastAsia="pt-BR"/>
              </w:rPr>
              <w:t>Loiá</w:t>
            </w:r>
            <w:proofErr w:type="spellEnd"/>
            <w:r w:rsidRPr="006953B8">
              <w:rPr>
                <w:rFonts w:ascii="Verdana" w:eastAsia="Times New Roman" w:hAnsi="Verdana" w:cs="Calibri"/>
                <w:color w:val="000000"/>
                <w:sz w:val="18"/>
                <w:szCs w:val="18"/>
                <w:lang w:eastAsia="pt-BR"/>
              </w:rPr>
              <w:t xml:space="preserve"> Fernandes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18/11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Vivência de artesanato indígena </w:t>
            </w:r>
            <w:proofErr w:type="spellStart"/>
            <w:r w:rsidRPr="006953B8">
              <w:rPr>
                <w:rFonts w:ascii="Verdana" w:eastAsia="Times New Roman" w:hAnsi="Verdana" w:cs="Calibri"/>
                <w:color w:val="000000"/>
                <w:sz w:val="18"/>
                <w:szCs w:val="18"/>
                <w:lang w:eastAsia="pt-BR"/>
              </w:rPr>
              <w:t>tukano</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Grupo de Artes </w:t>
            </w:r>
            <w:proofErr w:type="spellStart"/>
            <w:r w:rsidRPr="006953B8">
              <w:rPr>
                <w:rFonts w:ascii="Verdana" w:eastAsia="Times New Roman" w:hAnsi="Verdana" w:cs="Calibri"/>
                <w:color w:val="000000"/>
                <w:sz w:val="18"/>
                <w:szCs w:val="18"/>
                <w:lang w:eastAsia="pt-BR"/>
              </w:rPr>
              <w:t>Dyroa</w:t>
            </w:r>
            <w:proofErr w:type="spellEnd"/>
            <w:r w:rsidRPr="006953B8">
              <w:rPr>
                <w:rFonts w:ascii="Verdana" w:eastAsia="Times New Roman" w:hAnsi="Verdana" w:cs="Calibri"/>
                <w:color w:val="000000"/>
                <w:sz w:val="18"/>
                <w:szCs w:val="18"/>
                <w:lang w:eastAsia="pt-BR"/>
              </w:rPr>
              <w:t xml:space="preserve"> </w:t>
            </w:r>
            <w:proofErr w:type="spellStart"/>
            <w:r w:rsidRPr="006953B8">
              <w:rPr>
                <w:rFonts w:ascii="Verdana" w:eastAsia="Times New Roman" w:hAnsi="Verdana" w:cs="Calibri"/>
                <w:color w:val="000000"/>
                <w:sz w:val="18"/>
                <w:szCs w:val="18"/>
                <w:lang w:eastAsia="pt-BR"/>
              </w:rPr>
              <w:t>Baya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20/11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Tambor de crioula de São Benedito </w:t>
            </w:r>
            <w:proofErr w:type="spellStart"/>
            <w:r w:rsidRPr="006953B8">
              <w:rPr>
                <w:rFonts w:ascii="Verdana" w:eastAsia="Times New Roman" w:hAnsi="Verdana" w:cs="Calibri"/>
                <w:color w:val="000000"/>
                <w:sz w:val="18"/>
                <w:szCs w:val="18"/>
                <w:lang w:eastAsia="pt-BR"/>
              </w:rPr>
              <w:t>Juçaral</w:t>
            </w:r>
            <w:proofErr w:type="spellEnd"/>
            <w:r w:rsidRPr="006953B8">
              <w:rPr>
                <w:rFonts w:ascii="Verdana" w:eastAsia="Times New Roman" w:hAnsi="Verdana" w:cs="Calibri"/>
                <w:color w:val="000000"/>
                <w:sz w:val="18"/>
                <w:szCs w:val="18"/>
                <w:lang w:eastAsia="pt-BR"/>
              </w:rPr>
              <w:t xml:space="preserve"> dos Pretos</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Kelly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72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Filme: A gente se vê ontem</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Dança com P.: </w:t>
            </w:r>
            <w:proofErr w:type="spellStart"/>
            <w:r w:rsidRPr="006953B8">
              <w:rPr>
                <w:rFonts w:ascii="Verdana" w:eastAsia="Times New Roman" w:hAnsi="Verdana" w:cs="Calibri"/>
                <w:color w:val="000000"/>
                <w:sz w:val="18"/>
                <w:szCs w:val="18"/>
                <w:lang w:eastAsia="pt-BR"/>
              </w:rPr>
              <w:t>afrobeat</w:t>
            </w:r>
            <w:proofErr w:type="spellEnd"/>
            <w:r w:rsidRPr="006953B8">
              <w:rPr>
                <w:rFonts w:ascii="Verdana" w:eastAsia="Times New Roman" w:hAnsi="Verdana" w:cs="Calibri"/>
                <w:color w:val="000000"/>
                <w:sz w:val="18"/>
                <w:szCs w:val="18"/>
                <w:lang w:eastAsia="pt-BR"/>
              </w:rPr>
              <w:t xml:space="preserve"> e dança afro - </w:t>
            </w:r>
            <w:proofErr w:type="spellStart"/>
            <w:r w:rsidRPr="006953B8">
              <w:rPr>
                <w:rFonts w:ascii="Verdana" w:eastAsia="Times New Roman" w:hAnsi="Verdana" w:cs="Calibri"/>
                <w:color w:val="000000"/>
                <w:sz w:val="18"/>
                <w:szCs w:val="18"/>
                <w:lang w:eastAsia="pt-BR"/>
              </w:rPr>
              <w:t>aulão</w:t>
            </w:r>
            <w:proofErr w:type="spellEnd"/>
            <w:r w:rsidRPr="006953B8">
              <w:rPr>
                <w:rFonts w:ascii="Verdana" w:eastAsia="Times New Roman" w:hAnsi="Verdana" w:cs="Calibri"/>
                <w:color w:val="000000"/>
                <w:sz w:val="18"/>
                <w:szCs w:val="18"/>
                <w:lang w:eastAsia="pt-BR"/>
              </w:rPr>
              <w:t xml:space="preserve"> com elas - 8ª Preta Leste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Vanessa Soares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8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Espetáculo: as histórias que vivem em mim</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32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25/11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Cortejo - participação especial e homenagem ao Mestre Gilmar da Nação Estrela Brilhante de Igarassu</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200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25/11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Cortejo 8ª Preta Leste com a CIA </w:t>
            </w:r>
            <w:proofErr w:type="spellStart"/>
            <w:r w:rsidRPr="006953B8">
              <w:rPr>
                <w:rFonts w:ascii="Verdana" w:eastAsia="Times New Roman" w:hAnsi="Verdana" w:cs="Calibri"/>
                <w:color w:val="000000"/>
                <w:sz w:val="18"/>
                <w:szCs w:val="18"/>
                <w:lang w:eastAsia="pt-BR"/>
              </w:rPr>
              <w:t>Lelê</w:t>
            </w:r>
            <w:proofErr w:type="spellEnd"/>
            <w:r w:rsidRPr="006953B8">
              <w:rPr>
                <w:rFonts w:ascii="Verdana" w:eastAsia="Times New Roman" w:hAnsi="Verdana" w:cs="Calibri"/>
                <w:color w:val="000000"/>
                <w:sz w:val="18"/>
                <w:szCs w:val="18"/>
                <w:lang w:eastAsia="pt-BR"/>
              </w:rPr>
              <w:t xml:space="preserve"> de </w:t>
            </w:r>
            <w:proofErr w:type="spellStart"/>
            <w:r w:rsidRPr="006953B8">
              <w:rPr>
                <w:rFonts w:ascii="Verdana" w:eastAsia="Times New Roman" w:hAnsi="Verdana" w:cs="Calibri"/>
                <w:color w:val="000000"/>
                <w:sz w:val="18"/>
                <w:szCs w:val="18"/>
                <w:lang w:eastAsia="pt-BR"/>
              </w:rPr>
              <w:t>Oyá</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Heloisa de Lima</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200 </w:t>
            </w:r>
          </w:p>
        </w:tc>
      </w:tr>
      <w:tr w:rsidR="006E0AE5" w:rsidRPr="006953B8"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Bate-papo: danças urbanas - </w:t>
            </w:r>
            <w:proofErr w:type="spellStart"/>
            <w:r w:rsidRPr="006953B8">
              <w:rPr>
                <w:rFonts w:ascii="Verdana" w:eastAsia="Times New Roman" w:hAnsi="Verdana" w:cs="Calibri"/>
                <w:color w:val="000000"/>
                <w:sz w:val="18"/>
                <w:szCs w:val="18"/>
                <w:lang w:eastAsia="pt-BR"/>
              </w:rPr>
              <w:t>breaking</w:t>
            </w:r>
            <w:proofErr w:type="spellEnd"/>
            <w:r w:rsidRPr="006953B8">
              <w:rPr>
                <w:rFonts w:ascii="Verdana" w:eastAsia="Times New Roman" w:hAnsi="Verdana" w:cs="Calibri"/>
                <w:color w:val="000000"/>
                <w:sz w:val="18"/>
                <w:szCs w:val="18"/>
                <w:lang w:eastAsia="pt-BR"/>
              </w:rPr>
              <w:t xml:space="preserve"> de repente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Anelise </w:t>
            </w:r>
            <w:proofErr w:type="spellStart"/>
            <w:r w:rsidRPr="006953B8">
              <w:rPr>
                <w:rFonts w:ascii="Verdana" w:eastAsia="Times New Roman" w:hAnsi="Verdana" w:cs="Calibri"/>
                <w:color w:val="000000"/>
                <w:sz w:val="18"/>
                <w:szCs w:val="18"/>
                <w:lang w:eastAsia="pt-BR"/>
              </w:rPr>
              <w:t>Mayumi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120 </w:t>
            </w:r>
          </w:p>
        </w:tc>
      </w:tr>
      <w:tr w:rsidR="006E0AE5" w:rsidRPr="006953B8" w:rsidTr="006E0AE5">
        <w:trPr>
          <w:trHeight w:val="1225"/>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Espetáculo: </w:t>
            </w:r>
            <w:proofErr w:type="spellStart"/>
            <w:r w:rsidRPr="006953B8">
              <w:rPr>
                <w:rFonts w:ascii="Verdana" w:eastAsia="Times New Roman" w:hAnsi="Verdana" w:cs="Calibri"/>
                <w:color w:val="000000"/>
                <w:sz w:val="18"/>
                <w:szCs w:val="18"/>
                <w:lang w:eastAsia="pt-BR"/>
              </w:rPr>
              <w:t>breaking</w:t>
            </w:r>
            <w:proofErr w:type="spellEnd"/>
            <w:r w:rsidRPr="006953B8">
              <w:rPr>
                <w:rFonts w:ascii="Verdana" w:eastAsia="Times New Roman" w:hAnsi="Verdana" w:cs="Calibri"/>
                <w:color w:val="000000"/>
                <w:sz w:val="18"/>
                <w:szCs w:val="18"/>
                <w:lang w:eastAsia="pt-BR"/>
              </w:rPr>
              <w:t xml:space="preserve"> de repente</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Anelise </w:t>
            </w:r>
            <w:proofErr w:type="spellStart"/>
            <w:r w:rsidRPr="006953B8">
              <w:rPr>
                <w:rFonts w:ascii="Verdana" w:eastAsia="Times New Roman" w:hAnsi="Verdana" w:cs="Calibri"/>
                <w:color w:val="000000"/>
                <w:sz w:val="18"/>
                <w:szCs w:val="18"/>
                <w:lang w:eastAsia="pt-BR"/>
              </w:rPr>
              <w:t>Mayumi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120 </w:t>
            </w:r>
          </w:p>
        </w:tc>
      </w:tr>
      <w:tr w:rsidR="006E0AE5" w:rsidRPr="006953B8"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5/12</w:t>
            </w:r>
          </w:p>
        </w:tc>
        <w:tc>
          <w:tcPr>
            <w:tcW w:w="6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Cultura </w:t>
            </w:r>
            <w:proofErr w:type="spellStart"/>
            <w:r w:rsidRPr="006953B8">
              <w:rPr>
                <w:rFonts w:ascii="Verdana" w:eastAsia="Times New Roman" w:hAnsi="Verdana" w:cs="Calibri"/>
                <w:color w:val="000000"/>
                <w:sz w:val="18"/>
                <w:szCs w:val="18"/>
                <w:lang w:eastAsia="pt-BR"/>
              </w:rPr>
              <w:t>anticapacitista</w:t>
            </w:r>
            <w:proofErr w:type="spellEnd"/>
            <w:r w:rsidRPr="006953B8">
              <w:rPr>
                <w:rFonts w:ascii="Verdana" w:eastAsia="Times New Roman" w:hAnsi="Verdana" w:cs="Calibri"/>
                <w:color w:val="000000"/>
                <w:sz w:val="18"/>
                <w:szCs w:val="18"/>
                <w:lang w:eastAsia="pt-BR"/>
              </w:rPr>
              <w:t>: uma virada na inclusão cultural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Francine Fernandes</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on-line</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 </w:t>
            </w:r>
          </w:p>
        </w:tc>
        <w:tc>
          <w:tcPr>
            <w:tcW w:w="1360" w:type="dxa"/>
            <w:tcBorders>
              <w:top w:val="nil"/>
              <w:left w:val="nil"/>
              <w:bottom w:val="single" w:sz="4" w:space="0" w:color="auto"/>
              <w:right w:val="single" w:sz="4" w:space="0" w:color="auto"/>
            </w:tcBorders>
            <w:shd w:val="clear" w:color="auto" w:fill="auto"/>
            <w:vAlign w:val="center"/>
            <w:hideMark/>
          </w:tcPr>
          <w:p w:rsidR="006E0AE5" w:rsidRPr="006953B8" w:rsidRDefault="006E0AE5" w:rsidP="00E96898">
            <w:pPr>
              <w:spacing w:after="0" w:line="240" w:lineRule="auto"/>
              <w:jc w:val="center"/>
              <w:rPr>
                <w:rFonts w:ascii="Verdana" w:eastAsia="Times New Roman" w:hAnsi="Verdana" w:cs="Calibri"/>
                <w:color w:val="000000"/>
                <w:sz w:val="18"/>
                <w:szCs w:val="18"/>
                <w:lang w:eastAsia="pt-BR"/>
              </w:rPr>
            </w:pPr>
            <w:r w:rsidRPr="006953B8">
              <w:rPr>
                <w:rFonts w:ascii="Verdana" w:eastAsia="Times New Roman" w:hAnsi="Verdana" w:cs="Calibri"/>
                <w:color w:val="000000"/>
                <w:sz w:val="18"/>
                <w:szCs w:val="18"/>
                <w:lang w:eastAsia="pt-BR"/>
              </w:rPr>
              <w:t xml:space="preserve">15 </w:t>
            </w:r>
          </w:p>
        </w:tc>
      </w:tr>
      <w:tr w:rsidR="006E0AE5" w:rsidRPr="006953B8" w:rsidTr="006E0AE5">
        <w:trPr>
          <w:trHeight w:val="285"/>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6953B8" w:rsidRDefault="006E0AE5" w:rsidP="00E96898">
            <w:pPr>
              <w:spacing w:after="0" w:line="240" w:lineRule="auto"/>
              <w:jc w:val="center"/>
              <w:rPr>
                <w:rFonts w:ascii="Verdana" w:eastAsia="Times New Roman" w:hAnsi="Verdana" w:cs="Calibri"/>
                <w:b/>
                <w:bCs/>
                <w:color w:val="000000"/>
                <w:sz w:val="18"/>
                <w:szCs w:val="18"/>
                <w:lang w:eastAsia="pt-BR"/>
              </w:rPr>
            </w:pPr>
            <w:r w:rsidRPr="006953B8">
              <w:rPr>
                <w:rFonts w:ascii="Verdana" w:eastAsia="Times New Roman" w:hAnsi="Verdana" w:cs="Calibri"/>
                <w:b/>
                <w:bCs/>
                <w:color w:val="000000"/>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6953B8" w:rsidRDefault="006E0AE5" w:rsidP="00E96898">
            <w:pPr>
              <w:spacing w:after="0" w:line="240" w:lineRule="auto"/>
              <w:jc w:val="center"/>
              <w:rPr>
                <w:rFonts w:ascii="Verdana" w:eastAsia="Times New Roman" w:hAnsi="Verdana" w:cs="Calibri"/>
                <w:b/>
                <w:bCs/>
                <w:color w:val="000000"/>
                <w:sz w:val="18"/>
                <w:szCs w:val="18"/>
                <w:lang w:eastAsia="pt-BR"/>
              </w:rPr>
            </w:pPr>
            <w:r w:rsidRPr="006953B8">
              <w:rPr>
                <w:rFonts w:ascii="Verdana" w:eastAsia="Times New Roman" w:hAnsi="Verdana" w:cs="Calibri"/>
                <w:b/>
                <w:bCs/>
                <w:color w:val="000000"/>
                <w:sz w:val="18"/>
                <w:szCs w:val="18"/>
                <w:lang w:eastAsia="pt-BR"/>
              </w:rPr>
              <w:t xml:space="preserve">67 </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6953B8" w:rsidRDefault="006E0AE5" w:rsidP="00E96898">
            <w:pPr>
              <w:spacing w:after="0" w:line="240" w:lineRule="auto"/>
              <w:jc w:val="center"/>
              <w:rPr>
                <w:rFonts w:ascii="Verdana" w:eastAsia="Times New Roman" w:hAnsi="Verdana" w:cs="Calibri"/>
                <w:b/>
                <w:bCs/>
                <w:color w:val="000000"/>
                <w:sz w:val="18"/>
                <w:szCs w:val="18"/>
                <w:lang w:eastAsia="pt-BR"/>
              </w:rPr>
            </w:pPr>
            <w:r w:rsidRPr="006953B8">
              <w:rPr>
                <w:rFonts w:ascii="Verdana" w:eastAsia="Times New Roman" w:hAnsi="Verdana" w:cs="Calibri"/>
                <w:b/>
                <w:bCs/>
                <w:color w:val="000000"/>
                <w:sz w:val="18"/>
                <w:szCs w:val="18"/>
                <w:lang w:eastAsia="pt-BR"/>
              </w:rPr>
              <w:t xml:space="preserve">5.863 </w:t>
            </w:r>
          </w:p>
        </w:tc>
      </w:tr>
    </w:tbl>
    <w:p w:rsidR="00895DD9" w:rsidRDefault="00895DD9" w:rsidP="00E96898">
      <w:pPr>
        <w:spacing w:after="0" w:line="240" w:lineRule="auto"/>
        <w:jc w:val="both"/>
        <w:rPr>
          <w:rFonts w:ascii="Century Gothic" w:hAnsi="Century Gothic"/>
          <w:b/>
          <w:sz w:val="20"/>
          <w:szCs w:val="20"/>
        </w:rPr>
      </w:pPr>
    </w:p>
    <w:p w:rsidR="00895DD9" w:rsidRDefault="00895DD9">
      <w:pPr>
        <w:rPr>
          <w:rFonts w:ascii="Century Gothic" w:hAnsi="Century Gothic"/>
          <w:b/>
          <w:sz w:val="20"/>
          <w:szCs w:val="20"/>
        </w:rPr>
      </w:pPr>
      <w:r>
        <w:rPr>
          <w:rFonts w:ascii="Century Gothic" w:hAnsi="Century Gothic"/>
          <w:b/>
          <w:sz w:val="20"/>
          <w:szCs w:val="20"/>
        </w:rPr>
        <w:br w:type="page"/>
      </w:r>
    </w:p>
    <w:p w:rsidR="006E0AE5" w:rsidRDefault="006E0AE5" w:rsidP="00E96898">
      <w:pPr>
        <w:spacing w:after="0" w:line="240" w:lineRule="auto"/>
        <w:jc w:val="both"/>
        <w:rPr>
          <w:rFonts w:ascii="Century Gothic" w:hAnsi="Century Gothic"/>
          <w:b/>
          <w:sz w:val="20"/>
          <w:szCs w:val="20"/>
        </w:rPr>
      </w:pPr>
      <w:r w:rsidRPr="00E625AC">
        <w:rPr>
          <w:rFonts w:ascii="Century Gothic" w:hAnsi="Century Gothic"/>
          <w:b/>
          <w:sz w:val="20"/>
          <w:szCs w:val="20"/>
        </w:rPr>
        <w:t>Oficina Cultural Maestro Juan Serrano</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300"/>
          <w:tblHeader/>
        </w:trPr>
        <w:tc>
          <w:tcPr>
            <w:tcW w:w="1360"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blHeader/>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 indústria criativa da personalização artística de tapete: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Looca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26/9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 voz cantada e o teatro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Eric D'Ávila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Automação sonora em grafite interativo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Guilherme </w:t>
            </w:r>
            <w:proofErr w:type="spellStart"/>
            <w:r w:rsidRPr="00020172">
              <w:rPr>
                <w:rFonts w:ascii="Verdana" w:eastAsia="Times New Roman" w:hAnsi="Verdana" w:cs="Calibri"/>
                <w:color w:val="000000"/>
                <w:sz w:val="18"/>
                <w:szCs w:val="18"/>
                <w:lang w:eastAsia="pt-BR"/>
              </w:rPr>
              <w:t>Dinelli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Capoeira para iniciados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Professor </w:t>
            </w:r>
            <w:proofErr w:type="spellStart"/>
            <w:r w:rsidRPr="00020172">
              <w:rPr>
                <w:rFonts w:ascii="Verdana" w:eastAsia="Times New Roman" w:hAnsi="Verdana" w:cs="Calibri"/>
                <w:color w:val="000000"/>
                <w:sz w:val="18"/>
                <w:szCs w:val="18"/>
                <w:lang w:eastAsia="pt-BR"/>
              </w:rPr>
              <w:t>Red</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Nose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19</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Construção de livro-carrossel tridimensional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Liana Yuri</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16</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Conta outra - uma </w:t>
            </w:r>
            <w:proofErr w:type="spellStart"/>
            <w:r w:rsidRPr="00020172">
              <w:rPr>
                <w:rFonts w:ascii="Verdana" w:eastAsia="Times New Roman" w:hAnsi="Verdana" w:cs="Calibri"/>
                <w:color w:val="000000"/>
                <w:sz w:val="18"/>
                <w:szCs w:val="18"/>
                <w:lang w:eastAsia="pt-BR"/>
              </w:rPr>
              <w:t>contação</w:t>
            </w:r>
            <w:proofErr w:type="spellEnd"/>
            <w:r w:rsidRPr="00020172">
              <w:rPr>
                <w:rFonts w:ascii="Verdana" w:eastAsia="Times New Roman" w:hAnsi="Verdana" w:cs="Calibri"/>
                <w:color w:val="000000"/>
                <w:sz w:val="18"/>
                <w:szCs w:val="18"/>
                <w:lang w:eastAsia="pt-BR"/>
              </w:rPr>
              <w:t xml:space="preserve"> de histórias envolvente | polo irradiador cultural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Grupo A Jaca Est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200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Criação de aplicativo para celular</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Guilherme </w:t>
            </w:r>
            <w:proofErr w:type="spellStart"/>
            <w:r w:rsidRPr="00020172">
              <w:rPr>
                <w:rFonts w:ascii="Verdana" w:eastAsia="Times New Roman" w:hAnsi="Verdana" w:cs="Calibri"/>
                <w:color w:val="000000"/>
                <w:sz w:val="18"/>
                <w:szCs w:val="18"/>
                <w:lang w:eastAsia="pt-BR"/>
              </w:rPr>
              <w:t>Dinelli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Iluminação cênica: projeto oficinas técnicas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Ivan </w:t>
            </w:r>
            <w:proofErr w:type="spellStart"/>
            <w:r w:rsidRPr="00020172">
              <w:rPr>
                <w:rFonts w:ascii="Verdana" w:eastAsia="Times New Roman" w:hAnsi="Verdana" w:cs="Calibri"/>
                <w:color w:val="000000"/>
                <w:sz w:val="18"/>
                <w:szCs w:val="18"/>
                <w:lang w:eastAsia="pt-BR"/>
              </w:rPr>
              <w:t>Vilabella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Lelé livreto em o grito da independência - projeto tendas culturais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44</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26/9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Maquiagem cênica para o ofício teatral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Valéria </w:t>
            </w:r>
            <w:proofErr w:type="spellStart"/>
            <w:r w:rsidRPr="00020172">
              <w:rPr>
                <w:rFonts w:ascii="Verdana" w:eastAsia="Times New Roman" w:hAnsi="Verdana" w:cs="Calibri"/>
                <w:color w:val="000000"/>
                <w:sz w:val="18"/>
                <w:szCs w:val="18"/>
                <w:lang w:eastAsia="pt-BR"/>
              </w:rPr>
              <w:t>Liper</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Marcenaria para mulheres! - núcleo de capacitação artística para mulheres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Luis</w:t>
            </w:r>
            <w:proofErr w:type="spellEnd"/>
            <w:r w:rsidRPr="00020172">
              <w:rPr>
                <w:rFonts w:ascii="Verdana" w:eastAsia="Times New Roman" w:hAnsi="Verdana" w:cs="Calibri"/>
                <w:color w:val="000000"/>
                <w:sz w:val="18"/>
                <w:szCs w:val="18"/>
                <w:lang w:eastAsia="pt-BR"/>
              </w:rPr>
              <w:t xml:space="preserve"> Guimarães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Mobília com madeira reutilizada: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Nucí</w:t>
            </w:r>
            <w:proofErr w:type="spellEnd"/>
            <w:r w:rsidRPr="00020172">
              <w:rPr>
                <w:rFonts w:ascii="Verdana" w:eastAsia="Times New Roman" w:hAnsi="Verdana" w:cs="Calibri"/>
                <w:color w:val="000000"/>
                <w:sz w:val="18"/>
                <w:szCs w:val="18"/>
                <w:lang w:eastAsia="pt-BR"/>
              </w:rPr>
              <w:t xml:space="preserve"> Miranda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teatral: o corpo e o gesto através do uso da máscara - módulo II | polo irradiador cultural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Robótica: semáforo inteligente com </w:t>
            </w:r>
            <w:proofErr w:type="spellStart"/>
            <w:r w:rsidRPr="00020172">
              <w:rPr>
                <w:rFonts w:ascii="Verdana" w:eastAsia="Times New Roman" w:hAnsi="Verdana" w:cs="Calibri"/>
                <w:color w:val="000000"/>
                <w:sz w:val="18"/>
                <w:szCs w:val="18"/>
                <w:lang w:eastAsia="pt-BR"/>
              </w:rPr>
              <w:t>arduíno</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DoRobotKits</w:t>
            </w:r>
            <w:proofErr w:type="spellEnd"/>
            <w:r w:rsidRPr="00020172">
              <w:rPr>
                <w:rFonts w:ascii="Verdana" w:eastAsia="Times New Roman" w:hAnsi="Verdana" w:cs="Calibri"/>
                <w:color w:val="000000"/>
                <w:sz w:val="18"/>
                <w:szCs w:val="18"/>
                <w:lang w:eastAsia="pt-BR"/>
              </w:rPr>
              <w:t xml:space="preserve"> Tecnologia e Educação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19/10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Saltimbancos: processo de montagem teatral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Ivan </w:t>
            </w:r>
            <w:proofErr w:type="spellStart"/>
            <w:r w:rsidRPr="00020172">
              <w:rPr>
                <w:rFonts w:ascii="Verdana" w:eastAsia="Times New Roman" w:hAnsi="Verdana" w:cs="Calibri"/>
                <w:color w:val="000000"/>
                <w:sz w:val="18"/>
                <w:szCs w:val="18"/>
                <w:lang w:eastAsia="pt-BR"/>
              </w:rPr>
              <w:t>Vilabella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Workshop livre de </w:t>
            </w:r>
            <w:proofErr w:type="spellStart"/>
            <w:r w:rsidRPr="00020172">
              <w:rPr>
                <w:rFonts w:ascii="Verdana" w:eastAsia="Times New Roman" w:hAnsi="Verdana" w:cs="Calibri"/>
                <w:color w:val="000000"/>
                <w:sz w:val="18"/>
                <w:szCs w:val="18"/>
                <w:lang w:eastAsia="pt-BR"/>
              </w:rPr>
              <w:t>maculelê</w:t>
            </w:r>
            <w:proofErr w:type="spellEnd"/>
            <w:r w:rsidRPr="00020172">
              <w:rPr>
                <w:rFonts w:ascii="Verdana" w:eastAsia="Times New Roman" w:hAnsi="Verdana" w:cs="Calibri"/>
                <w:color w:val="000000"/>
                <w:sz w:val="18"/>
                <w:szCs w:val="18"/>
                <w:lang w:eastAsia="pt-BR"/>
              </w:rPr>
              <w:t>: uma expressão folclórica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Professor </w:t>
            </w:r>
            <w:proofErr w:type="spellStart"/>
            <w:r w:rsidRPr="00020172">
              <w:rPr>
                <w:rFonts w:ascii="Verdana" w:eastAsia="Times New Roman" w:hAnsi="Verdana" w:cs="Calibri"/>
                <w:color w:val="000000"/>
                <w:sz w:val="18"/>
                <w:szCs w:val="18"/>
                <w:lang w:eastAsia="pt-BR"/>
              </w:rPr>
              <w:t>Red</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Nose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17</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Zumba e seus movimentos dançantes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Quebrada - o musical</w:t>
            </w:r>
            <w:r w:rsidRPr="00020172">
              <w:rPr>
                <w:rFonts w:ascii="Verdana" w:eastAsia="Times New Roman" w:hAnsi="Verdana" w:cs="Verdana"/>
                <w:color w:val="000000"/>
                <w:sz w:val="18"/>
                <w:szCs w:val="18"/>
                <w:lang w:eastAsia="pt-BR"/>
              </w:rPr>
              <w:t>”</w:t>
            </w:r>
            <w:r w:rsidRPr="00020172">
              <w:rPr>
                <w:rFonts w:ascii="Verdana" w:eastAsia="Times New Roman" w:hAnsi="Verdana" w:cs="Calibri"/>
                <w:color w:val="000000"/>
                <w:sz w:val="18"/>
                <w:szCs w:val="18"/>
                <w:lang w:eastAsia="pt-BR"/>
              </w:rPr>
              <w:t>: t</w:t>
            </w:r>
            <w:r w:rsidRPr="00020172">
              <w:rPr>
                <w:rFonts w:ascii="Verdana" w:eastAsia="Times New Roman" w:hAnsi="Verdana" w:cs="Verdana"/>
                <w:color w:val="000000"/>
                <w:sz w:val="18"/>
                <w:szCs w:val="18"/>
                <w:lang w:eastAsia="pt-BR"/>
              </w:rPr>
              <w:t>é</w:t>
            </w:r>
            <w:r w:rsidRPr="00020172">
              <w:rPr>
                <w:rFonts w:ascii="Verdana" w:eastAsia="Times New Roman" w:hAnsi="Verdana" w:cs="Calibri"/>
                <w:color w:val="000000"/>
                <w:sz w:val="18"/>
                <w:szCs w:val="18"/>
                <w:lang w:eastAsia="pt-BR"/>
              </w:rPr>
              <w:t>cnicas para interpreta</w:t>
            </w:r>
            <w:r w:rsidRPr="00020172">
              <w:rPr>
                <w:rFonts w:ascii="Verdana" w:eastAsia="Times New Roman" w:hAnsi="Verdana" w:cs="Verdana"/>
                <w:color w:val="000000"/>
                <w:sz w:val="18"/>
                <w:szCs w:val="18"/>
                <w:lang w:eastAsia="pt-BR"/>
              </w:rPr>
              <w:t>çã</w:t>
            </w:r>
            <w:r w:rsidRPr="00020172">
              <w:rPr>
                <w:rFonts w:ascii="Verdana" w:eastAsia="Times New Roman" w:hAnsi="Verdana" w:cs="Calibri"/>
                <w:color w:val="000000"/>
                <w:sz w:val="18"/>
                <w:szCs w:val="18"/>
                <w:lang w:eastAsia="pt-BR"/>
              </w:rPr>
              <w:t>o teatral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Pedro </w:t>
            </w:r>
            <w:proofErr w:type="spellStart"/>
            <w:r w:rsidRPr="00020172">
              <w:rPr>
                <w:rFonts w:ascii="Verdana" w:eastAsia="Times New Roman" w:hAnsi="Verdana" w:cs="Calibri"/>
                <w:color w:val="000000"/>
                <w:sz w:val="18"/>
                <w:szCs w:val="18"/>
                <w:lang w:eastAsia="pt-BR"/>
              </w:rPr>
              <w:t>Abhull</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100 minutos de </w:t>
            </w:r>
            <w:proofErr w:type="spellStart"/>
            <w:r w:rsidRPr="00020172">
              <w:rPr>
                <w:rFonts w:ascii="Verdana" w:eastAsia="Times New Roman" w:hAnsi="Verdana" w:cs="Calibri"/>
                <w:color w:val="000000"/>
                <w:sz w:val="18"/>
                <w:szCs w:val="18"/>
                <w:lang w:eastAsia="pt-BR"/>
              </w:rPr>
              <w:t>fitdance</w:t>
            </w:r>
            <w:proofErr w:type="spellEnd"/>
            <w:r w:rsidRPr="00020172">
              <w:rPr>
                <w:rFonts w:ascii="Verdana" w:eastAsia="Times New Roman" w:hAnsi="Verdana" w:cs="Calibri"/>
                <w:color w:val="000000"/>
                <w:sz w:val="18"/>
                <w:szCs w:val="18"/>
                <w:lang w:eastAsia="pt-BR"/>
              </w:rPr>
              <w:t xml:space="preserve">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Animação canina: o clube da patrulha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Cia Teatral Condoreira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Arte coletiva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Manu Muniz</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Caracterização facial lúdica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Nanda Arte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DJ sonora na pista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DJ Sonora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350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Escultura em balão inflável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Nanda Arte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Mario e Luigi: a aventura no teatro - 10º festival de artes da </w:t>
            </w:r>
            <w:proofErr w:type="spellStart"/>
            <w:r w:rsidRPr="00020172">
              <w:rPr>
                <w:rFonts w:ascii="Verdana" w:eastAsia="Times New Roman" w:hAnsi="Verdana" w:cs="Calibri"/>
                <w:color w:val="000000"/>
                <w:sz w:val="18"/>
                <w:szCs w:val="18"/>
                <w:lang w:eastAsia="pt-BR"/>
              </w:rPr>
              <w:t>Ooficina</w:t>
            </w:r>
            <w:proofErr w:type="spellEnd"/>
            <w:r w:rsidRPr="00020172">
              <w:rPr>
                <w:rFonts w:ascii="Verdana" w:eastAsia="Times New Roman" w:hAnsi="Verdana" w:cs="Calibri"/>
                <w:color w:val="000000"/>
                <w:sz w:val="18"/>
                <w:szCs w:val="18"/>
                <w:lang w:eastAsia="pt-BR"/>
              </w:rPr>
              <w:t xml:space="preserve">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Cia Teatral Condoreira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Música brasileira para crianças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Val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180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Painel </w:t>
            </w:r>
            <w:proofErr w:type="spellStart"/>
            <w:r w:rsidRPr="00020172">
              <w:rPr>
                <w:rFonts w:ascii="Verdana" w:eastAsia="Times New Roman" w:hAnsi="Verdana" w:cs="Calibri"/>
                <w:color w:val="000000"/>
                <w:sz w:val="18"/>
                <w:szCs w:val="18"/>
                <w:lang w:eastAsia="pt-BR"/>
              </w:rPr>
              <w:t>instragramável</w:t>
            </w:r>
            <w:proofErr w:type="spellEnd"/>
            <w:r w:rsidRPr="00020172">
              <w:rPr>
                <w:rFonts w:ascii="Verdana" w:eastAsia="Times New Roman" w:hAnsi="Verdana" w:cs="Calibri"/>
                <w:color w:val="000000"/>
                <w:sz w:val="18"/>
                <w:szCs w:val="18"/>
                <w:lang w:eastAsia="pt-BR"/>
              </w:rPr>
              <w:t xml:space="preserve">: 40 anos </w:t>
            </w:r>
            <w:proofErr w:type="spellStart"/>
            <w:r w:rsidRPr="00020172">
              <w:rPr>
                <w:rFonts w:ascii="Verdana" w:eastAsia="Times New Roman" w:hAnsi="Verdana" w:cs="Calibri"/>
                <w:color w:val="000000"/>
                <w:sz w:val="18"/>
                <w:szCs w:val="18"/>
                <w:lang w:eastAsia="pt-BR"/>
              </w:rPr>
              <w:t>mario</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bros</w:t>
            </w:r>
            <w:proofErr w:type="spellEnd"/>
            <w:r w:rsidRPr="00020172">
              <w:rPr>
                <w:rFonts w:ascii="Verdana" w:eastAsia="Times New Roman" w:hAnsi="Verdana" w:cs="Calibri"/>
                <w:color w:val="000000"/>
                <w:sz w:val="18"/>
                <w:szCs w:val="18"/>
                <w:lang w:eastAsia="pt-BR"/>
              </w:rPr>
              <w:t>. game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Cultural Juan Serrano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Palhaçaria</w:t>
            </w:r>
            <w:proofErr w:type="spellEnd"/>
            <w:r w:rsidRPr="00020172">
              <w:rPr>
                <w:rFonts w:ascii="Verdana" w:eastAsia="Times New Roman" w:hAnsi="Verdana" w:cs="Calibri"/>
                <w:color w:val="000000"/>
                <w:sz w:val="18"/>
                <w:szCs w:val="18"/>
                <w:lang w:eastAsia="pt-BR"/>
              </w:rPr>
              <w:t xml:space="preserve"> com palhaço lelé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Pocket</w:t>
            </w:r>
            <w:proofErr w:type="spellEnd"/>
            <w:r w:rsidRPr="00020172">
              <w:rPr>
                <w:rFonts w:ascii="Verdana" w:eastAsia="Times New Roman" w:hAnsi="Verdana" w:cs="Calibri"/>
                <w:color w:val="000000"/>
                <w:sz w:val="18"/>
                <w:szCs w:val="18"/>
                <w:lang w:eastAsia="pt-BR"/>
              </w:rPr>
              <w:t xml:space="preserve"> show: </w:t>
            </w:r>
            <w:proofErr w:type="spellStart"/>
            <w:r w:rsidRPr="00020172">
              <w:rPr>
                <w:rFonts w:ascii="Verdana" w:eastAsia="Times New Roman" w:hAnsi="Verdana" w:cs="Calibri"/>
                <w:color w:val="000000"/>
                <w:sz w:val="18"/>
                <w:szCs w:val="18"/>
                <w:lang w:eastAsia="pt-BR"/>
              </w:rPr>
              <w:t>Royce</w:t>
            </w:r>
            <w:proofErr w:type="spellEnd"/>
            <w:r w:rsidRPr="00020172">
              <w:rPr>
                <w:rFonts w:ascii="Verdana" w:eastAsia="Times New Roman" w:hAnsi="Verdana" w:cs="Calibri"/>
                <w:color w:val="000000"/>
                <w:sz w:val="18"/>
                <w:szCs w:val="18"/>
                <w:lang w:eastAsia="pt-BR"/>
              </w:rPr>
              <w:t xml:space="preserve"> do cavaco 40 anos de sucesso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Royce</w:t>
            </w:r>
            <w:proofErr w:type="spellEnd"/>
            <w:r w:rsidRPr="00020172">
              <w:rPr>
                <w:rFonts w:ascii="Verdana" w:eastAsia="Times New Roman" w:hAnsi="Verdana" w:cs="Calibri"/>
                <w:color w:val="000000"/>
                <w:sz w:val="18"/>
                <w:szCs w:val="18"/>
                <w:lang w:eastAsia="pt-BR"/>
              </w:rPr>
              <w:t xml:space="preserve"> do Cavalo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430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Show das princesas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Cia Teatral Condoreira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Acrobacias de solo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Beatriz Duarte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Arpejos, escalas e canto: violão popular - módulo V</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Ailton Rios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Baby show e uma pequena sereia - espetáculo musical no projeto semente do amanhã</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Cia Teatral Condoreira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Biquíni em crochê manual: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Nucí</w:t>
            </w:r>
            <w:proofErr w:type="spellEnd"/>
            <w:r w:rsidRPr="00020172">
              <w:rPr>
                <w:rFonts w:ascii="Verdana" w:eastAsia="Times New Roman" w:hAnsi="Verdana" w:cs="Calibri"/>
                <w:color w:val="000000"/>
                <w:sz w:val="18"/>
                <w:szCs w:val="18"/>
                <w:lang w:eastAsia="pt-BR"/>
              </w:rPr>
              <w:t xml:space="preserve"> Miranda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Canto e percepção musical de Saltimbancos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Eric D'Ávila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Esquetes teatrais: o corpo, o gesto o uso da máscara | polo irradiador cultural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16/10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Fliperama </w:t>
            </w:r>
            <w:proofErr w:type="spellStart"/>
            <w:r w:rsidRPr="00020172">
              <w:rPr>
                <w:rFonts w:ascii="Verdana" w:eastAsia="Times New Roman" w:hAnsi="Verdana" w:cs="Calibri"/>
                <w:color w:val="000000"/>
                <w:sz w:val="18"/>
                <w:szCs w:val="18"/>
                <w:lang w:eastAsia="pt-BR"/>
              </w:rPr>
              <w:t>maker</w:t>
            </w:r>
            <w:proofErr w:type="spellEnd"/>
            <w:r w:rsidRPr="00020172">
              <w:rPr>
                <w:rFonts w:ascii="Verdana" w:eastAsia="Times New Roman" w:hAnsi="Verdana" w:cs="Calibri"/>
                <w:color w:val="000000"/>
                <w:sz w:val="18"/>
                <w:szCs w:val="18"/>
                <w:lang w:eastAsia="pt-BR"/>
              </w:rPr>
              <w:t>: criação e montagem de jogos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Guilherme </w:t>
            </w:r>
            <w:proofErr w:type="spellStart"/>
            <w:r w:rsidRPr="00020172">
              <w:rPr>
                <w:rFonts w:ascii="Verdana" w:eastAsia="Times New Roman" w:hAnsi="Verdana" w:cs="Calibri"/>
                <w:color w:val="000000"/>
                <w:sz w:val="18"/>
                <w:szCs w:val="18"/>
                <w:lang w:eastAsia="pt-BR"/>
              </w:rPr>
              <w:t>Dinelli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Hatha</w:t>
            </w:r>
            <w:proofErr w:type="spellEnd"/>
            <w:r w:rsidRPr="00020172">
              <w:rPr>
                <w:rFonts w:ascii="Verdana" w:eastAsia="Times New Roman" w:hAnsi="Verdana" w:cs="Calibri"/>
                <w:color w:val="000000"/>
                <w:sz w:val="18"/>
                <w:szCs w:val="18"/>
                <w:lang w:eastAsia="pt-BR"/>
              </w:rPr>
              <w:t xml:space="preserve"> yoga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Jaqueline Barreto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20/10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Internet das coisas: automação residencial com celular</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Guilherme </w:t>
            </w:r>
            <w:proofErr w:type="spellStart"/>
            <w:r w:rsidRPr="00020172">
              <w:rPr>
                <w:rFonts w:ascii="Verdana" w:eastAsia="Times New Roman" w:hAnsi="Verdana" w:cs="Calibri"/>
                <w:color w:val="000000"/>
                <w:sz w:val="18"/>
                <w:szCs w:val="18"/>
                <w:lang w:eastAsia="pt-BR"/>
              </w:rPr>
              <w:t>Dinelli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18/10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Interpretação teatral: </w:t>
            </w:r>
            <w:r w:rsidRPr="00020172">
              <w:rPr>
                <w:rFonts w:ascii="Verdana" w:eastAsia="Times New Roman" w:hAnsi="Verdana" w:cs="Verdana"/>
                <w:color w:val="000000"/>
                <w:sz w:val="18"/>
                <w:szCs w:val="18"/>
                <w:lang w:eastAsia="pt-BR"/>
              </w:rPr>
              <w:t>“</w:t>
            </w:r>
            <w:r w:rsidRPr="00020172">
              <w:rPr>
                <w:rFonts w:ascii="Verdana" w:eastAsia="Times New Roman" w:hAnsi="Verdana" w:cs="Calibri"/>
                <w:color w:val="000000"/>
                <w:sz w:val="18"/>
                <w:szCs w:val="18"/>
                <w:lang w:eastAsia="pt-BR"/>
              </w:rPr>
              <w:t>quebrada - o musical II"</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Pedro </w:t>
            </w:r>
            <w:proofErr w:type="spellStart"/>
            <w:r w:rsidRPr="00020172">
              <w:rPr>
                <w:rFonts w:ascii="Verdana" w:eastAsia="Times New Roman" w:hAnsi="Verdana" w:cs="Calibri"/>
                <w:color w:val="000000"/>
                <w:sz w:val="18"/>
                <w:szCs w:val="18"/>
                <w:lang w:eastAsia="pt-BR"/>
              </w:rPr>
              <w:t>Abhull</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Lettering</w:t>
            </w:r>
            <w:proofErr w:type="spellEnd"/>
            <w:r w:rsidRPr="00020172">
              <w:rPr>
                <w:rFonts w:ascii="Verdana" w:eastAsia="Times New Roman" w:hAnsi="Verdana" w:cs="Calibri"/>
                <w:color w:val="000000"/>
                <w:sz w:val="18"/>
                <w:szCs w:val="18"/>
                <w:lang w:eastAsia="pt-BR"/>
              </w:rPr>
              <w:t xml:space="preserve"> para iniciantes: ilustrando letras -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Isabelle Z.</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Prática livre em </w:t>
            </w:r>
            <w:proofErr w:type="spellStart"/>
            <w:r w:rsidRPr="00020172">
              <w:rPr>
                <w:rFonts w:ascii="Verdana" w:eastAsia="Times New Roman" w:hAnsi="Verdana" w:cs="Calibri"/>
                <w:color w:val="000000"/>
                <w:sz w:val="18"/>
                <w:szCs w:val="18"/>
                <w:lang w:eastAsia="pt-BR"/>
              </w:rPr>
              <w:t>maculelê</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Professor </w:t>
            </w:r>
            <w:proofErr w:type="spellStart"/>
            <w:r w:rsidRPr="00020172">
              <w:rPr>
                <w:rFonts w:ascii="Verdana" w:eastAsia="Times New Roman" w:hAnsi="Verdana" w:cs="Calibri"/>
                <w:color w:val="000000"/>
                <w:sz w:val="18"/>
                <w:szCs w:val="18"/>
                <w:lang w:eastAsia="pt-BR"/>
              </w:rPr>
              <w:t>Red</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Nose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24</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 arte do bambolê circense no projeto "cultura de paz na comunidade"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Beatriz Duarte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Espetáculo musical: baby show e uma pequena sereia - no projeto "cultura de paz na comunidade"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Cia Teatral Condoreira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Palhaçaria</w:t>
            </w:r>
            <w:proofErr w:type="spellEnd"/>
            <w:r w:rsidRPr="00020172">
              <w:rPr>
                <w:rFonts w:ascii="Verdana" w:eastAsia="Times New Roman" w:hAnsi="Verdana" w:cs="Calibri"/>
                <w:color w:val="000000"/>
                <w:sz w:val="18"/>
                <w:szCs w:val="18"/>
                <w:lang w:eastAsia="pt-BR"/>
              </w:rPr>
              <w:t xml:space="preserve"> com o palhaço Ratinho no projeto "cultura de paz na comunidade"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Palhaço Ratinho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Palhaço Ratinho - </w:t>
            </w:r>
            <w:proofErr w:type="spellStart"/>
            <w:r w:rsidRPr="00020172">
              <w:rPr>
                <w:rFonts w:ascii="Verdana" w:eastAsia="Times New Roman" w:hAnsi="Verdana" w:cs="Calibri"/>
                <w:color w:val="000000"/>
                <w:sz w:val="18"/>
                <w:szCs w:val="18"/>
                <w:lang w:eastAsia="pt-BR"/>
              </w:rPr>
              <w:t>palhaçaria</w:t>
            </w:r>
            <w:proofErr w:type="spellEnd"/>
            <w:r w:rsidRPr="00020172">
              <w:rPr>
                <w:rFonts w:ascii="Verdana" w:eastAsia="Times New Roman" w:hAnsi="Verdana" w:cs="Calibri"/>
                <w:color w:val="000000"/>
                <w:sz w:val="18"/>
                <w:szCs w:val="18"/>
                <w:lang w:eastAsia="pt-BR"/>
              </w:rPr>
              <w:t xml:space="preserve"> no projeto semente do amanhã</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Palhaço Ratinho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Lelé livreto - </w:t>
            </w:r>
            <w:proofErr w:type="spellStart"/>
            <w:r w:rsidRPr="00020172">
              <w:rPr>
                <w:rFonts w:ascii="Verdana" w:eastAsia="Times New Roman" w:hAnsi="Verdana" w:cs="Calibri"/>
                <w:color w:val="000000"/>
                <w:sz w:val="18"/>
                <w:szCs w:val="18"/>
                <w:lang w:eastAsia="pt-BR"/>
              </w:rPr>
              <w:t>contação</w:t>
            </w:r>
            <w:proofErr w:type="spellEnd"/>
            <w:r w:rsidRPr="00020172">
              <w:rPr>
                <w:rFonts w:ascii="Verdana" w:eastAsia="Times New Roman" w:hAnsi="Verdana" w:cs="Calibri"/>
                <w:color w:val="000000"/>
                <w:sz w:val="18"/>
                <w:szCs w:val="18"/>
                <w:lang w:eastAsia="pt-BR"/>
              </w:rPr>
              <w:t xml:space="preserve"> lúdica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festival de literatura e arte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Livros - feira lúdica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festival de literatura e arte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Cultural Juan Serrano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Pintura - artes visuais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festival de literatura e arte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Coletivo Brunam</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Serralheria artística: núcleo de capacitação artística para mulheres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Luis</w:t>
            </w:r>
            <w:proofErr w:type="spellEnd"/>
            <w:r w:rsidRPr="00020172">
              <w:rPr>
                <w:rFonts w:ascii="Verdana" w:eastAsia="Times New Roman" w:hAnsi="Verdana" w:cs="Calibri"/>
                <w:color w:val="000000"/>
                <w:sz w:val="18"/>
                <w:szCs w:val="18"/>
                <w:lang w:eastAsia="pt-BR"/>
              </w:rPr>
              <w:t xml:space="preserve"> Guimarães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Tecnologia em </w:t>
            </w:r>
            <w:proofErr w:type="spellStart"/>
            <w:r w:rsidRPr="00020172">
              <w:rPr>
                <w:rFonts w:ascii="Verdana" w:eastAsia="Times New Roman" w:hAnsi="Verdana" w:cs="Calibri"/>
                <w:color w:val="000000"/>
                <w:sz w:val="18"/>
                <w:szCs w:val="18"/>
                <w:lang w:eastAsia="pt-BR"/>
              </w:rPr>
              <w:t>arduíno</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theremin</w:t>
            </w:r>
            <w:proofErr w:type="spellEnd"/>
            <w:r w:rsidRPr="00020172">
              <w:rPr>
                <w:rFonts w:ascii="Verdana" w:eastAsia="Times New Roman" w:hAnsi="Verdana" w:cs="Calibri"/>
                <w:color w:val="000000"/>
                <w:sz w:val="18"/>
                <w:szCs w:val="18"/>
                <w:lang w:eastAsia="pt-BR"/>
              </w:rPr>
              <w:t xml:space="preserve"> - instrumento musical ultrassônico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Guilherme </w:t>
            </w:r>
            <w:proofErr w:type="spellStart"/>
            <w:r w:rsidRPr="00020172">
              <w:rPr>
                <w:rFonts w:ascii="Verdana" w:eastAsia="Times New Roman" w:hAnsi="Verdana" w:cs="Calibri"/>
                <w:color w:val="000000"/>
                <w:sz w:val="18"/>
                <w:szCs w:val="18"/>
                <w:lang w:eastAsia="pt-BR"/>
              </w:rPr>
              <w:t>Dinelli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Vivência prática em capoeira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Professor </w:t>
            </w:r>
            <w:proofErr w:type="spellStart"/>
            <w:r w:rsidRPr="00020172">
              <w:rPr>
                <w:rFonts w:ascii="Verdana" w:eastAsia="Times New Roman" w:hAnsi="Verdana" w:cs="Calibri"/>
                <w:color w:val="000000"/>
                <w:sz w:val="18"/>
                <w:szCs w:val="18"/>
                <w:lang w:eastAsia="pt-BR"/>
              </w:rPr>
              <w:t>Red</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Nose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33</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Zumba: bem-estar físico e mental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Acrobacia aérea circense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Janaina </w:t>
            </w:r>
            <w:proofErr w:type="spellStart"/>
            <w:r w:rsidRPr="00020172">
              <w:rPr>
                <w:rFonts w:ascii="Verdana" w:eastAsia="Times New Roman" w:hAnsi="Verdana" w:cs="Calibri"/>
                <w:color w:val="000000"/>
                <w:sz w:val="18"/>
                <w:szCs w:val="18"/>
                <w:lang w:eastAsia="pt-BR"/>
              </w:rPr>
              <w:t>Yuki</w:t>
            </w:r>
            <w:proofErr w:type="spellEnd"/>
            <w:r w:rsidRPr="00020172">
              <w:rPr>
                <w:rFonts w:ascii="Verdana" w:eastAsia="Times New Roman" w:hAnsi="Verdana" w:cs="Calibri"/>
                <w:color w:val="000000"/>
                <w:sz w:val="18"/>
                <w:szCs w:val="18"/>
                <w:lang w:eastAsia="pt-BR"/>
              </w:rPr>
              <w:t xml:space="preserve"> Ikeda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Ateliê aberto em grafite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Looca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Cenografia artística em espuma expansiva: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Lu </w:t>
            </w:r>
            <w:proofErr w:type="spellStart"/>
            <w:r w:rsidRPr="00020172">
              <w:rPr>
                <w:rFonts w:ascii="Verdana" w:eastAsia="Times New Roman" w:hAnsi="Verdana" w:cs="Calibri"/>
                <w:color w:val="000000"/>
                <w:sz w:val="18"/>
                <w:szCs w:val="18"/>
                <w:lang w:eastAsia="pt-BR"/>
              </w:rPr>
              <w:t>Chiavone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63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Encadernação artesanal: técnica de costura </w:t>
            </w:r>
            <w:proofErr w:type="spellStart"/>
            <w:r w:rsidRPr="00020172">
              <w:rPr>
                <w:rFonts w:ascii="Verdana" w:eastAsia="Times New Roman" w:hAnsi="Verdana" w:cs="Calibri"/>
                <w:color w:val="000000"/>
                <w:sz w:val="18"/>
                <w:szCs w:val="18"/>
                <w:lang w:eastAsia="pt-BR"/>
              </w:rPr>
              <w:t>longstitch</w:t>
            </w:r>
            <w:proofErr w:type="spellEnd"/>
            <w:r w:rsidRPr="00020172">
              <w:rPr>
                <w:rFonts w:ascii="Verdana" w:eastAsia="Times New Roman" w:hAnsi="Verdana" w:cs="Calibri"/>
                <w:color w:val="000000"/>
                <w:sz w:val="18"/>
                <w:szCs w:val="18"/>
                <w:lang w:eastAsia="pt-BR"/>
              </w:rPr>
              <w:t xml:space="preserve"> -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Dricco</w:t>
            </w:r>
            <w:proofErr w:type="spellEnd"/>
            <w:r w:rsidRPr="00020172">
              <w:rPr>
                <w:rFonts w:ascii="Verdana" w:eastAsia="Times New Roman" w:hAnsi="Verdana" w:cs="Calibri"/>
                <w:color w:val="000000"/>
                <w:sz w:val="18"/>
                <w:szCs w:val="18"/>
                <w:lang w:eastAsia="pt-BR"/>
              </w:rPr>
              <w:t xml:space="preserve"> Simões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Pão artesanal para hambúrguer: experiência gastronômica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Priscila </w:t>
            </w:r>
            <w:proofErr w:type="spellStart"/>
            <w:r w:rsidRPr="00020172">
              <w:rPr>
                <w:rFonts w:ascii="Verdana" w:eastAsia="Times New Roman" w:hAnsi="Verdana" w:cs="Calibri"/>
                <w:color w:val="000000"/>
                <w:sz w:val="18"/>
                <w:szCs w:val="18"/>
                <w:lang w:eastAsia="pt-BR"/>
              </w:rPr>
              <w:t>Zambone</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on-line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391</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Sem padrões: o majestoso plano de Alice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Frigideira CIA de Teatro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Violão popular: 100% prática para iniciantes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Ailton Rios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Vivência musical inclusiva: talentos especiais | polo irradiador cultural</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Val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Caça ao natal: espetáculo itinerante - projeto tendas culturais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Arte DUO-23</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Lelé livreto em contos de natal - projeto tendas culturais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Wilson Antunes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38</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11/12</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Perfumes natalinos: produção artesanal -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Guilherme Barbosa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32</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Estímulo musical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Val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4/12</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Instalação sensorial: luz no escuro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Cultural Juan Serrano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171</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4/12</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Jogos tradicionais de mesa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Cultural Juan Serrano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163</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Capoeira inclusiva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Professor Ryan</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48</w:t>
            </w:r>
          </w:p>
        </w:tc>
      </w:tr>
      <w:tr w:rsidR="006E0AE5" w:rsidRPr="00020172" w:rsidTr="006E0AE5">
        <w:trPr>
          <w:trHeight w:val="1485"/>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TDHA | uma história de superação com </w:t>
            </w:r>
            <w:proofErr w:type="spellStart"/>
            <w:r w:rsidRPr="00020172">
              <w:rPr>
                <w:rFonts w:ascii="Verdana" w:eastAsia="Times New Roman" w:hAnsi="Verdana" w:cs="Calibri"/>
                <w:color w:val="000000"/>
                <w:sz w:val="18"/>
                <w:szCs w:val="18"/>
                <w:lang w:eastAsia="pt-BR"/>
              </w:rPr>
              <w:t>betinho</w:t>
            </w:r>
            <w:proofErr w:type="spellEnd"/>
            <w:r w:rsidRPr="00020172">
              <w:rPr>
                <w:rFonts w:ascii="Verdana" w:eastAsia="Times New Roman" w:hAnsi="Verdana" w:cs="Calibri"/>
                <w:color w:val="000000"/>
                <w:sz w:val="18"/>
                <w:szCs w:val="18"/>
                <w:lang w:eastAsia="pt-BR"/>
              </w:rPr>
              <w:t>, o menino valente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TRIATOS PRODUÇÕES ARTÍSTICAS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35</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Podcast</w:t>
            </w:r>
            <w:proofErr w:type="spellEnd"/>
            <w:r w:rsidRPr="00020172">
              <w:rPr>
                <w:rFonts w:ascii="Verdana" w:eastAsia="Times New Roman" w:hAnsi="Verdana" w:cs="Calibri"/>
                <w:color w:val="000000"/>
                <w:sz w:val="18"/>
                <w:szCs w:val="18"/>
                <w:lang w:eastAsia="pt-BR"/>
              </w:rPr>
              <w:t>: formação com inclusão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Jerusa Conselheira e Danielle </w:t>
            </w:r>
            <w:proofErr w:type="spellStart"/>
            <w:r w:rsidRPr="00020172">
              <w:rPr>
                <w:rFonts w:ascii="Verdana" w:eastAsia="Times New Roman" w:hAnsi="Verdana" w:cs="Calibri"/>
                <w:color w:val="000000"/>
                <w:sz w:val="18"/>
                <w:szCs w:val="18"/>
                <w:lang w:eastAsia="pt-BR"/>
              </w:rPr>
              <w:t>Percinoto</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on-line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228</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Rota acessível: vivência cidadã - projeto talentos especiais na virada inclusiva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Fernando </w:t>
            </w:r>
            <w:proofErr w:type="spellStart"/>
            <w:r w:rsidRPr="00020172">
              <w:rPr>
                <w:rFonts w:ascii="Verdana" w:eastAsia="Times New Roman" w:hAnsi="Verdana" w:cs="Calibri"/>
                <w:color w:val="000000"/>
                <w:sz w:val="18"/>
                <w:szCs w:val="18"/>
                <w:lang w:eastAsia="pt-BR"/>
              </w:rPr>
              <w:t>Bugnotti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48</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2/12</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Utensílios domésticos natalinos: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Nucí</w:t>
            </w:r>
            <w:proofErr w:type="spellEnd"/>
            <w:r w:rsidRPr="00020172">
              <w:rPr>
                <w:rFonts w:ascii="Verdana" w:eastAsia="Times New Roman" w:hAnsi="Verdana" w:cs="Calibri"/>
                <w:color w:val="000000"/>
                <w:sz w:val="18"/>
                <w:szCs w:val="18"/>
                <w:lang w:eastAsia="pt-BR"/>
              </w:rPr>
              <w:t xml:space="preserve"> Miranda</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6/12</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13/12</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Zumba: workshop de dança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18</w:t>
            </w:r>
          </w:p>
        </w:tc>
      </w:tr>
      <w:tr w:rsidR="006E0AE5" w:rsidRPr="00020172" w:rsidTr="006E0AE5">
        <w:trPr>
          <w:trHeight w:val="300"/>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73</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5181</w:t>
            </w:r>
          </w:p>
        </w:tc>
      </w:tr>
    </w:tbl>
    <w:p w:rsidR="006E0AE5" w:rsidRPr="00E625AC"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p>
    <w:p w:rsidR="006E0AE5" w:rsidRPr="00E625AC" w:rsidRDefault="006E0AE5" w:rsidP="00E96898">
      <w:pPr>
        <w:spacing w:after="0" w:line="240" w:lineRule="auto"/>
        <w:jc w:val="both"/>
        <w:rPr>
          <w:rFonts w:ascii="Century Gothic" w:hAnsi="Century Gothic"/>
          <w:b/>
          <w:sz w:val="20"/>
          <w:szCs w:val="20"/>
        </w:rPr>
      </w:pPr>
      <w:r w:rsidRPr="00E625AC">
        <w:rPr>
          <w:rFonts w:ascii="Century Gothic" w:hAnsi="Century Gothic"/>
          <w:b/>
          <w:sz w:val="20"/>
          <w:szCs w:val="20"/>
        </w:rPr>
        <w:t>Oficina Cultural Oswald de Andrade (Seminários)</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300"/>
        </w:trPr>
        <w:tc>
          <w:tcPr>
            <w:tcW w:w="136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3B5AFC" w:rsidTr="006E0AE5">
        <w:trPr>
          <w:trHeight w:val="1902"/>
        </w:trPr>
        <w:tc>
          <w:tcPr>
            <w:tcW w:w="13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Oficina de contato e improvisação: dança e movimento para todos</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 xml:space="preserve">Cia </w:t>
            </w:r>
            <w:proofErr w:type="spellStart"/>
            <w:r w:rsidRPr="003B5AFC">
              <w:rPr>
                <w:rFonts w:ascii="Verdana" w:eastAsia="Times New Roman" w:hAnsi="Verdana" w:cs="Calibri"/>
                <w:color w:val="000000"/>
                <w:sz w:val="18"/>
                <w:szCs w:val="18"/>
                <w:lang w:eastAsia="pt-BR"/>
              </w:rPr>
              <w:t>Nalini</w:t>
            </w:r>
            <w:proofErr w:type="spellEnd"/>
            <w:r w:rsidRPr="003B5AFC">
              <w:rPr>
                <w:rFonts w:ascii="Verdana" w:eastAsia="Times New Roman" w:hAnsi="Verdana" w:cs="Calibri"/>
                <w:color w:val="000000"/>
                <w:sz w:val="18"/>
                <w:szCs w:val="18"/>
                <w:lang w:eastAsia="pt-BR"/>
              </w:rPr>
              <w:t xml:space="preserve"> de Dança (GO)</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23</w:t>
            </w:r>
          </w:p>
        </w:tc>
      </w:tr>
      <w:tr w:rsidR="006E0AE5" w:rsidRPr="003B5AFC" w:rsidTr="006E0AE5">
        <w:trPr>
          <w:trHeight w:val="1530"/>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13/9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23/9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 xml:space="preserve">Mostra mulheres em cena </w:t>
            </w:r>
            <w:r w:rsidRPr="003B5AFC">
              <w:rPr>
                <w:rFonts w:ascii="Verdana" w:eastAsia="Times New Roman" w:hAnsi="Verdana" w:cs="Verdana"/>
                <w:color w:val="000000"/>
                <w:sz w:val="18"/>
                <w:szCs w:val="18"/>
                <w:lang w:eastAsia="pt-BR"/>
              </w:rPr>
              <w:t>–</w:t>
            </w:r>
            <w:r w:rsidRPr="003B5AFC">
              <w:rPr>
                <w:rFonts w:ascii="Verdana" w:eastAsia="Times New Roman" w:hAnsi="Verdana" w:cs="Calibri"/>
                <w:color w:val="000000"/>
                <w:sz w:val="18"/>
                <w:szCs w:val="18"/>
                <w:lang w:eastAsia="pt-BR"/>
              </w:rPr>
              <w:t xml:space="preserve"> 7</w:t>
            </w:r>
            <w:r w:rsidRPr="003B5AFC">
              <w:rPr>
                <w:rFonts w:ascii="Verdana" w:eastAsia="Times New Roman" w:hAnsi="Verdana" w:cs="Verdana"/>
                <w:color w:val="000000"/>
                <w:sz w:val="18"/>
                <w:szCs w:val="18"/>
                <w:lang w:eastAsia="pt-BR"/>
              </w:rPr>
              <w:t>°</w:t>
            </w:r>
            <w:r w:rsidRPr="003B5AFC">
              <w:rPr>
                <w:rFonts w:ascii="Verdana" w:eastAsia="Times New Roman" w:hAnsi="Verdana" w:cs="Calibri"/>
                <w:color w:val="000000"/>
                <w:sz w:val="18"/>
                <w:szCs w:val="18"/>
                <w:lang w:eastAsia="pt-BR"/>
              </w:rPr>
              <w:t xml:space="preserve"> edi</w:t>
            </w:r>
            <w:r w:rsidRPr="003B5AFC">
              <w:rPr>
                <w:rFonts w:ascii="Verdana" w:eastAsia="Times New Roman" w:hAnsi="Verdana" w:cs="Verdana"/>
                <w:color w:val="000000"/>
                <w:sz w:val="18"/>
                <w:szCs w:val="18"/>
                <w:lang w:eastAsia="pt-BR"/>
              </w:rPr>
              <w:t>çã</w:t>
            </w:r>
            <w:r w:rsidRPr="003B5AFC">
              <w:rPr>
                <w:rFonts w:ascii="Verdana" w:eastAsia="Times New Roman" w:hAnsi="Verdana" w:cs="Calibri"/>
                <w:color w:val="000000"/>
                <w:sz w:val="18"/>
                <w:szCs w:val="18"/>
                <w:lang w:eastAsia="pt-BR"/>
              </w:rPr>
              <w:t>o</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Cia Fragmento de Dança</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3B5AFC" w:rsidRDefault="006E0AE5" w:rsidP="00E96898">
            <w:pPr>
              <w:spacing w:after="0" w:line="240" w:lineRule="auto"/>
              <w:jc w:val="center"/>
              <w:rPr>
                <w:rFonts w:ascii="Verdana" w:eastAsia="Times New Roman" w:hAnsi="Verdana" w:cs="Calibri"/>
                <w:color w:val="000000"/>
                <w:sz w:val="18"/>
                <w:szCs w:val="18"/>
                <w:lang w:eastAsia="pt-BR"/>
              </w:rPr>
            </w:pPr>
            <w:r w:rsidRPr="003B5AFC">
              <w:rPr>
                <w:rFonts w:ascii="Verdana" w:eastAsia="Times New Roman" w:hAnsi="Verdana" w:cs="Calibri"/>
                <w:color w:val="000000"/>
                <w:sz w:val="18"/>
                <w:szCs w:val="18"/>
                <w:lang w:eastAsia="pt-BR"/>
              </w:rPr>
              <w:t>506</w:t>
            </w:r>
          </w:p>
        </w:tc>
      </w:tr>
      <w:tr w:rsidR="006E0AE5" w:rsidRPr="003B5AFC" w:rsidTr="006E0AE5">
        <w:trPr>
          <w:trHeight w:val="300"/>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3B5AFC" w:rsidRDefault="006E0AE5" w:rsidP="00E96898">
            <w:pPr>
              <w:spacing w:after="0" w:line="240" w:lineRule="auto"/>
              <w:jc w:val="center"/>
              <w:rPr>
                <w:rFonts w:ascii="Verdana" w:eastAsia="Times New Roman" w:hAnsi="Verdana" w:cs="Calibri"/>
                <w:b/>
                <w:bCs/>
                <w:sz w:val="18"/>
                <w:szCs w:val="18"/>
                <w:lang w:eastAsia="pt-BR"/>
              </w:rPr>
            </w:pPr>
            <w:r w:rsidRPr="003B5AFC">
              <w:rPr>
                <w:rFonts w:ascii="Verdana" w:eastAsia="Times New Roman" w:hAnsi="Verdana" w:cs="Calibri"/>
                <w:b/>
                <w:bCs/>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bottom"/>
            <w:hideMark/>
          </w:tcPr>
          <w:p w:rsidR="006E0AE5" w:rsidRPr="003B5AFC" w:rsidRDefault="006E0AE5" w:rsidP="00E96898">
            <w:pPr>
              <w:spacing w:after="0" w:line="240" w:lineRule="auto"/>
              <w:jc w:val="center"/>
              <w:rPr>
                <w:rFonts w:ascii="Calibri" w:eastAsia="Times New Roman" w:hAnsi="Calibri" w:cs="Calibri"/>
                <w:b/>
                <w:bCs/>
                <w:color w:val="000000"/>
                <w:lang w:eastAsia="pt-BR"/>
              </w:rPr>
            </w:pPr>
            <w:r w:rsidRPr="003B5AFC">
              <w:rPr>
                <w:rFonts w:ascii="Calibri" w:eastAsia="Times New Roman" w:hAnsi="Calibri" w:cs="Calibri"/>
                <w:b/>
                <w:bCs/>
                <w:color w:val="000000"/>
                <w:lang w:eastAsia="pt-BR"/>
              </w:rPr>
              <w:t>2</w:t>
            </w:r>
          </w:p>
        </w:tc>
        <w:tc>
          <w:tcPr>
            <w:tcW w:w="1360" w:type="dxa"/>
            <w:tcBorders>
              <w:top w:val="nil"/>
              <w:left w:val="nil"/>
              <w:bottom w:val="single" w:sz="4" w:space="0" w:color="auto"/>
              <w:right w:val="single" w:sz="4" w:space="0" w:color="auto"/>
            </w:tcBorders>
            <w:shd w:val="clear" w:color="auto" w:fill="auto"/>
            <w:noWrap/>
            <w:vAlign w:val="bottom"/>
            <w:hideMark/>
          </w:tcPr>
          <w:p w:rsidR="006E0AE5" w:rsidRPr="003B5AFC" w:rsidRDefault="006E0AE5" w:rsidP="00E96898">
            <w:pPr>
              <w:spacing w:after="0" w:line="240" w:lineRule="auto"/>
              <w:jc w:val="center"/>
              <w:rPr>
                <w:rFonts w:ascii="Calibri" w:eastAsia="Times New Roman" w:hAnsi="Calibri" w:cs="Calibri"/>
                <w:b/>
                <w:bCs/>
                <w:color w:val="000000"/>
                <w:lang w:eastAsia="pt-BR"/>
              </w:rPr>
            </w:pPr>
            <w:r w:rsidRPr="003B5AFC">
              <w:rPr>
                <w:rFonts w:ascii="Calibri" w:eastAsia="Times New Roman" w:hAnsi="Calibri" w:cs="Calibri"/>
                <w:b/>
                <w:bCs/>
                <w:color w:val="000000"/>
                <w:lang w:eastAsia="pt-BR"/>
              </w:rPr>
              <w:t>529</w:t>
            </w:r>
          </w:p>
        </w:tc>
      </w:tr>
    </w:tbl>
    <w:p w:rsidR="006E0AE5" w:rsidRPr="003B5AFC" w:rsidRDefault="006E0AE5" w:rsidP="00E96898">
      <w:pPr>
        <w:spacing w:after="0" w:line="240" w:lineRule="auto"/>
        <w:jc w:val="both"/>
        <w:rPr>
          <w:rFonts w:ascii="Century Gothic" w:hAnsi="Century Gothic"/>
          <w:b/>
          <w:sz w:val="20"/>
          <w:szCs w:val="20"/>
        </w:rPr>
      </w:pPr>
    </w:p>
    <w:p w:rsidR="006E0AE5" w:rsidRDefault="006E0AE5" w:rsidP="00E96898">
      <w:pPr>
        <w:pStyle w:val="PargrafodaLista"/>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sidRPr="006B6071">
        <w:rPr>
          <w:rFonts w:ascii="Century Gothic" w:hAnsi="Century Gothic"/>
          <w:b/>
          <w:sz w:val="20"/>
          <w:szCs w:val="20"/>
        </w:rPr>
        <w:t>Oficina Cultural Oswald de Andrade</w:t>
      </w:r>
    </w:p>
    <w:p w:rsidR="006E0AE5" w:rsidRDefault="006E0AE5" w:rsidP="00E96898">
      <w:pPr>
        <w:spacing w:after="0" w:line="240" w:lineRule="auto"/>
        <w:jc w:val="both"/>
        <w:rPr>
          <w:rFonts w:ascii="Century Gothic" w:hAnsi="Century Gothic"/>
          <w:b/>
          <w:sz w:val="20"/>
          <w:szCs w:val="20"/>
        </w:rPr>
      </w:pPr>
    </w:p>
    <w:tbl>
      <w:tblPr>
        <w:tblW w:w="10206" w:type="dxa"/>
        <w:tblInd w:w="-5" w:type="dxa"/>
        <w:tblLayout w:type="fixed"/>
        <w:tblCellMar>
          <w:left w:w="70" w:type="dxa"/>
          <w:right w:w="70" w:type="dxa"/>
        </w:tblCellMar>
        <w:tblLook w:val="04A0" w:firstRow="1" w:lastRow="0" w:firstColumn="1" w:lastColumn="0" w:noHBand="0" w:noVBand="1"/>
      </w:tblPr>
      <w:tblGrid>
        <w:gridCol w:w="720"/>
        <w:gridCol w:w="698"/>
        <w:gridCol w:w="2835"/>
        <w:gridCol w:w="1843"/>
        <w:gridCol w:w="1275"/>
        <w:gridCol w:w="1418"/>
        <w:gridCol w:w="1417"/>
      </w:tblGrid>
      <w:tr w:rsidR="006E0AE5" w:rsidRPr="006C693F" w:rsidTr="006E0AE5">
        <w:trPr>
          <w:trHeight w:val="300"/>
          <w:tblHeader/>
        </w:trPr>
        <w:tc>
          <w:tcPr>
            <w:tcW w:w="1418"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bookmarkStart w:id="18" w:name="RANGE!A1:G2"/>
            <w:r w:rsidRPr="006C693F">
              <w:rPr>
                <w:rFonts w:ascii="Verdana" w:eastAsia="Times New Roman" w:hAnsi="Verdana" w:cs="Calibri"/>
                <w:b/>
                <w:bCs/>
                <w:color w:val="000000"/>
                <w:sz w:val="16"/>
                <w:szCs w:val="16"/>
                <w:lang w:eastAsia="pt-BR"/>
              </w:rPr>
              <w:t>Data</w:t>
            </w:r>
            <w:bookmarkEnd w:id="18"/>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blHeader/>
        </w:trPr>
        <w:tc>
          <w:tcPr>
            <w:tcW w:w="72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98"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3/6</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Feira de troca de livros_2023</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Patrícia de Cássia Barreto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Exposição: sentir o percurso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autorretratos no bordado autoral</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Laerte </w:t>
            </w:r>
            <w:proofErr w:type="spellStart"/>
            <w:r w:rsidRPr="00AF3D4D">
              <w:rPr>
                <w:rFonts w:ascii="Verdana" w:eastAsia="Times New Roman" w:hAnsi="Verdana" w:cs="Calibri"/>
                <w:color w:val="000000"/>
                <w:sz w:val="18"/>
                <w:szCs w:val="18"/>
                <w:lang w:eastAsia="pt-BR"/>
              </w:rPr>
              <w:t>Késsimos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22</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Lançamento do acervo virtual: </w:t>
            </w:r>
            <w:proofErr w:type="spellStart"/>
            <w:r w:rsidRPr="00AF3D4D">
              <w:rPr>
                <w:rFonts w:ascii="Verdana" w:eastAsia="Times New Roman" w:hAnsi="Verdana" w:cs="Calibri"/>
                <w:color w:val="000000"/>
                <w:sz w:val="18"/>
                <w:szCs w:val="18"/>
                <w:lang w:eastAsia="pt-BR"/>
              </w:rPr>
              <w:t>luis</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arrieta</w:t>
            </w:r>
            <w:proofErr w:type="spellEnd"/>
            <w:r w:rsidRPr="00AF3D4D">
              <w:rPr>
                <w:rFonts w:ascii="Verdana" w:eastAsia="Times New Roman" w:hAnsi="Verdana" w:cs="Calibri"/>
                <w:color w:val="000000"/>
                <w:sz w:val="18"/>
                <w:szCs w:val="18"/>
                <w:lang w:eastAsia="pt-BR"/>
              </w:rPr>
              <w:t xml:space="preserve"> 50 anos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Talita Bretas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57</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de interpretação para o audiovisual: da boca de cena ao close - módulo 2</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Zeca Bittencourt, Neto In e </w:t>
            </w:r>
            <w:proofErr w:type="spellStart"/>
            <w:r w:rsidRPr="00AF3D4D">
              <w:rPr>
                <w:rFonts w:ascii="Verdana" w:eastAsia="Times New Roman" w:hAnsi="Verdana" w:cs="Calibri"/>
                <w:color w:val="000000"/>
                <w:sz w:val="18"/>
                <w:szCs w:val="18"/>
                <w:lang w:eastAsia="pt-BR"/>
              </w:rPr>
              <w:t>Marianna</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Straccialini</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Curso: estufa de futuros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produ</w:t>
            </w:r>
            <w:r w:rsidRPr="00AF3D4D">
              <w:rPr>
                <w:rFonts w:ascii="Verdana" w:eastAsia="Times New Roman" w:hAnsi="Verdana" w:cs="Verdana"/>
                <w:color w:val="000000"/>
                <w:sz w:val="18"/>
                <w:szCs w:val="18"/>
                <w:lang w:eastAsia="pt-BR"/>
              </w:rPr>
              <w:t>çã</w:t>
            </w:r>
            <w:r w:rsidRPr="00AF3D4D">
              <w:rPr>
                <w:rFonts w:ascii="Verdana" w:eastAsia="Times New Roman" w:hAnsi="Verdana" w:cs="Calibri"/>
                <w:color w:val="000000"/>
                <w:sz w:val="18"/>
                <w:szCs w:val="18"/>
                <w:lang w:eastAsia="pt-BR"/>
              </w:rPr>
              <w:t xml:space="preserve">o da ideia </w:t>
            </w:r>
            <w:r w:rsidRPr="00AF3D4D">
              <w:rPr>
                <w:rFonts w:ascii="Verdana" w:eastAsia="Times New Roman" w:hAnsi="Verdana" w:cs="Verdana"/>
                <w:color w:val="000000"/>
                <w:sz w:val="18"/>
                <w:szCs w:val="18"/>
                <w:lang w:eastAsia="pt-BR"/>
              </w:rPr>
              <w:t>à</w:t>
            </w:r>
            <w:r w:rsidRPr="00AF3D4D">
              <w:rPr>
                <w:rFonts w:ascii="Verdana" w:eastAsia="Times New Roman" w:hAnsi="Verdana" w:cs="Calibri"/>
                <w:color w:val="000000"/>
                <w:sz w:val="18"/>
                <w:szCs w:val="18"/>
                <w:lang w:eastAsia="pt-BR"/>
              </w:rPr>
              <w:t xml:space="preserve"> realiza</w:t>
            </w:r>
            <w:r w:rsidRPr="00AF3D4D">
              <w:rPr>
                <w:rFonts w:ascii="Verdana" w:eastAsia="Times New Roman" w:hAnsi="Verdana" w:cs="Verdana"/>
                <w:color w:val="000000"/>
                <w:sz w:val="18"/>
                <w:szCs w:val="18"/>
                <w:lang w:eastAsia="pt-BR"/>
              </w:rPr>
              <w:t>çã</w:t>
            </w:r>
            <w:r w:rsidRPr="00AF3D4D">
              <w:rPr>
                <w:rFonts w:ascii="Verdana" w:eastAsia="Times New Roman" w:hAnsi="Verdana" w:cs="Calibri"/>
                <w:color w:val="000000"/>
                <w:sz w:val="18"/>
                <w:szCs w:val="18"/>
                <w:lang w:eastAsia="pt-BR"/>
              </w:rPr>
              <w: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Cynthia Margareth</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26</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Ateliê aberto de gravura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Merien</w:t>
            </w:r>
            <w:proofErr w:type="spellEnd"/>
            <w:r w:rsidRPr="00AF3D4D">
              <w:rPr>
                <w:rFonts w:ascii="Verdana" w:eastAsia="Times New Roman" w:hAnsi="Verdana" w:cs="Calibri"/>
                <w:color w:val="000000"/>
                <w:sz w:val="18"/>
                <w:szCs w:val="18"/>
                <w:lang w:eastAsia="pt-BR"/>
              </w:rPr>
              <w:t xml:space="preserve"> Rodrigues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w:t>
            </w:r>
          </w:p>
        </w:tc>
      </w:tr>
      <w:tr w:rsidR="006E0AE5" w:rsidRPr="00AF3D4D" w:rsidTr="006E0AE5">
        <w:trPr>
          <w:trHeight w:val="1399"/>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Grupo de estudos: pesquisa, preservação e difusão de acervos artísticos: </w:t>
            </w:r>
            <w:proofErr w:type="spellStart"/>
            <w:r w:rsidRPr="00AF3D4D">
              <w:rPr>
                <w:rFonts w:ascii="Verdana" w:eastAsia="Times New Roman" w:hAnsi="Verdana" w:cs="Calibri"/>
                <w:color w:val="000000"/>
                <w:sz w:val="18"/>
                <w:szCs w:val="18"/>
                <w:lang w:eastAsia="pt-BR"/>
              </w:rPr>
              <w:t>oswald</w:t>
            </w:r>
            <w:proofErr w:type="spellEnd"/>
            <w:r w:rsidRPr="00AF3D4D">
              <w:rPr>
                <w:rFonts w:ascii="Verdana" w:eastAsia="Times New Roman" w:hAnsi="Verdana" w:cs="Calibri"/>
                <w:color w:val="000000"/>
                <w:sz w:val="18"/>
                <w:szCs w:val="18"/>
                <w:lang w:eastAsia="pt-BR"/>
              </w:rPr>
              <w:t xml:space="preserve"> de </w:t>
            </w:r>
            <w:proofErr w:type="spellStart"/>
            <w:r w:rsidRPr="00AF3D4D">
              <w:rPr>
                <w:rFonts w:ascii="Verdana" w:eastAsia="Times New Roman" w:hAnsi="Verdana" w:cs="Calibri"/>
                <w:color w:val="000000"/>
                <w:sz w:val="18"/>
                <w:szCs w:val="18"/>
                <w:lang w:eastAsia="pt-BR"/>
              </w:rPr>
              <w:t>andrade</w:t>
            </w:r>
            <w:proofErr w:type="spellEnd"/>
            <w:r w:rsidRPr="00AF3D4D">
              <w:rPr>
                <w:rFonts w:ascii="Verdana" w:eastAsia="Times New Roman" w:hAnsi="Verdana" w:cs="Calibri"/>
                <w:color w:val="000000"/>
                <w:sz w:val="18"/>
                <w:szCs w:val="18"/>
                <w:lang w:eastAsia="pt-BR"/>
              </w:rPr>
              <w:t xml:space="preserve"> - memória em movimento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Talita Bretas e Fabio Almeida de Carvalho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texto e performance - práticas de dramaturgia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Alexandre Dal Farra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o feminino em </w:t>
            </w:r>
            <w:proofErr w:type="spellStart"/>
            <w:r w:rsidRPr="00AF3D4D">
              <w:rPr>
                <w:rFonts w:ascii="Verdana" w:eastAsia="Times New Roman" w:hAnsi="Verdana" w:cs="Calibri"/>
                <w:color w:val="000000"/>
                <w:sz w:val="18"/>
                <w:szCs w:val="18"/>
                <w:lang w:eastAsia="pt-BR"/>
              </w:rPr>
              <w:t>federico</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garcia</w:t>
            </w:r>
            <w:proofErr w:type="spellEnd"/>
            <w:r w:rsidRPr="00AF3D4D">
              <w:rPr>
                <w:rFonts w:ascii="Verdana" w:eastAsia="Times New Roman" w:hAnsi="Verdana" w:cs="Calibri"/>
                <w:color w:val="000000"/>
                <w:sz w:val="18"/>
                <w:szCs w:val="18"/>
                <w:lang w:eastAsia="pt-BR"/>
              </w:rPr>
              <w:t xml:space="preserve"> lorca - uma perspectiva </w:t>
            </w:r>
            <w:proofErr w:type="spellStart"/>
            <w:r w:rsidRPr="00AF3D4D">
              <w:rPr>
                <w:rFonts w:ascii="Verdana" w:eastAsia="Times New Roman" w:hAnsi="Verdana" w:cs="Calibri"/>
                <w:color w:val="000000"/>
                <w:sz w:val="18"/>
                <w:szCs w:val="18"/>
                <w:lang w:eastAsia="pt-BR"/>
              </w:rPr>
              <w:t>Jungiana</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Patrícia Teixeira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17</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Laboratório de escritas críticas - artes das cenas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Ana Teixeira, Deise Santos de Brito e Heloisa Helena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Extensões - curadoria como mediação, mediação como curadoria: seminário nômade</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Lilian Amaral, Pio Santana e Rejane Coutinho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147</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Exibição do filme: Um longe incontestável de infinito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Thor Vaz</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48</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de </w:t>
            </w:r>
            <w:proofErr w:type="spellStart"/>
            <w:r w:rsidRPr="00AF3D4D">
              <w:rPr>
                <w:rFonts w:ascii="Verdana" w:eastAsia="Times New Roman" w:hAnsi="Verdana" w:cs="Calibri"/>
                <w:color w:val="000000"/>
                <w:sz w:val="18"/>
                <w:szCs w:val="18"/>
                <w:lang w:eastAsia="pt-BR"/>
              </w:rPr>
              <w:t>gumprint</w:t>
            </w:r>
            <w:proofErr w:type="spellEnd"/>
            <w:r w:rsidRPr="00AF3D4D">
              <w:rPr>
                <w:rFonts w:ascii="Verdana" w:eastAsia="Times New Roman" w:hAnsi="Verdana" w:cs="Calibri"/>
                <w:color w:val="000000"/>
                <w:sz w:val="18"/>
                <w:szCs w:val="18"/>
                <w:lang w:eastAsia="pt-BR"/>
              </w:rPr>
              <w:t xml:space="preserve"> - módulo II</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Cleiri</w:t>
            </w:r>
            <w:proofErr w:type="spellEnd"/>
            <w:r w:rsidRPr="00AF3D4D">
              <w:rPr>
                <w:rFonts w:ascii="Verdana" w:eastAsia="Times New Roman" w:hAnsi="Verdana" w:cs="Calibri"/>
                <w:color w:val="000000"/>
                <w:sz w:val="18"/>
                <w:szCs w:val="18"/>
                <w:lang w:eastAsia="pt-BR"/>
              </w:rPr>
              <w:t xml:space="preserve"> Cardoso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gravura de relevo em cores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Francisco </w:t>
            </w:r>
            <w:proofErr w:type="spellStart"/>
            <w:r w:rsidRPr="00AF3D4D">
              <w:rPr>
                <w:rFonts w:ascii="Verdana" w:eastAsia="Times New Roman" w:hAnsi="Verdana" w:cs="Calibri"/>
                <w:color w:val="000000"/>
                <w:sz w:val="18"/>
                <w:szCs w:val="18"/>
                <w:lang w:eastAsia="pt-BR"/>
              </w:rPr>
              <w:t>Maringelli</w:t>
            </w:r>
            <w:proofErr w:type="spellEnd"/>
            <w:r w:rsidRPr="00AF3D4D">
              <w:rPr>
                <w:rFonts w:ascii="Verdana" w:eastAsia="Times New Roman" w:hAnsi="Verdana" w:cs="Calibri"/>
                <w:color w:val="000000"/>
                <w:sz w:val="18"/>
                <w:szCs w:val="18"/>
                <w:lang w:eastAsia="pt-BR"/>
              </w:rPr>
              <w:t xml:space="preserve"> e </w:t>
            </w:r>
            <w:proofErr w:type="spellStart"/>
            <w:r w:rsidRPr="00AF3D4D">
              <w:rPr>
                <w:rFonts w:ascii="Verdana" w:eastAsia="Times New Roman" w:hAnsi="Verdana" w:cs="Calibri"/>
                <w:color w:val="000000"/>
                <w:sz w:val="18"/>
                <w:szCs w:val="18"/>
                <w:lang w:eastAsia="pt-BR"/>
              </w:rPr>
              <w:t>Merien</w:t>
            </w:r>
            <w:proofErr w:type="spellEnd"/>
            <w:r w:rsidRPr="00AF3D4D">
              <w:rPr>
                <w:rFonts w:ascii="Verdana" w:eastAsia="Times New Roman" w:hAnsi="Verdana" w:cs="Calibri"/>
                <w:color w:val="000000"/>
                <w:sz w:val="18"/>
                <w:szCs w:val="18"/>
                <w:lang w:eastAsia="pt-BR"/>
              </w:rPr>
              <w:t xml:space="preserve"> Rodrigues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Exposição: Entrelinhas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Goma Grupa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5.753</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"Ver e traçar - figura humana a partir da percepção arquitetônica"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Teresa </w:t>
            </w:r>
            <w:proofErr w:type="spellStart"/>
            <w:r w:rsidRPr="00AF3D4D">
              <w:rPr>
                <w:rFonts w:ascii="Verdana" w:eastAsia="Times New Roman" w:hAnsi="Verdana" w:cs="Calibri"/>
                <w:color w:val="000000"/>
                <w:sz w:val="18"/>
                <w:szCs w:val="18"/>
                <w:lang w:eastAsia="pt-BR"/>
              </w:rPr>
              <w:t>Berlinck</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corpo cômico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Vinícius Oliveira Albuquerque</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39</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19/9</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28/9</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o arena conta </w:t>
            </w:r>
            <w:proofErr w:type="spellStart"/>
            <w:r w:rsidRPr="00AF3D4D">
              <w:rPr>
                <w:rFonts w:ascii="Verdana" w:eastAsia="Times New Roman" w:hAnsi="Verdana" w:cs="Calibri"/>
                <w:color w:val="000000"/>
                <w:sz w:val="18"/>
                <w:szCs w:val="18"/>
                <w:lang w:eastAsia="pt-BR"/>
              </w:rPr>
              <w:t>tiradentes</w:t>
            </w:r>
            <w:proofErr w:type="spellEnd"/>
            <w:r w:rsidRPr="00AF3D4D">
              <w:rPr>
                <w:rFonts w:ascii="Verdana" w:eastAsia="Times New Roman" w:hAnsi="Verdana" w:cs="Calibri"/>
                <w:color w:val="000000"/>
                <w:sz w:val="18"/>
                <w:szCs w:val="18"/>
                <w:lang w:eastAsia="pt-BR"/>
              </w:rPr>
              <w:t xml:space="preserve"> - exercícios teatrais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Mirtes Mesquita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Festival de cine Colômbia migrante</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Aleksey</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a performance e o site </w:t>
            </w:r>
            <w:proofErr w:type="spellStart"/>
            <w:r w:rsidRPr="00AF3D4D">
              <w:rPr>
                <w:rFonts w:ascii="Verdana" w:eastAsia="Times New Roman" w:hAnsi="Verdana" w:cs="Calibri"/>
                <w:color w:val="000000"/>
                <w:sz w:val="18"/>
                <w:szCs w:val="18"/>
                <w:lang w:eastAsia="pt-BR"/>
              </w:rPr>
              <w:t>specific</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Pio Santana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Ateliê de publicação impressa - 4ª </w:t>
            </w:r>
            <w:proofErr w:type="spellStart"/>
            <w:r w:rsidRPr="00AF3D4D">
              <w:rPr>
                <w:rFonts w:ascii="Verdana" w:eastAsia="Times New Roman" w:hAnsi="Verdana" w:cs="Calibri"/>
                <w:color w:val="000000"/>
                <w:sz w:val="18"/>
                <w:szCs w:val="18"/>
                <w:lang w:eastAsia="pt-BR"/>
              </w:rPr>
              <w:t>ediçâo</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Lina </w:t>
            </w:r>
            <w:proofErr w:type="spellStart"/>
            <w:r w:rsidRPr="00AF3D4D">
              <w:rPr>
                <w:rFonts w:ascii="Verdana" w:eastAsia="Times New Roman" w:hAnsi="Verdana" w:cs="Calibri"/>
                <w:color w:val="000000"/>
                <w:sz w:val="18"/>
                <w:szCs w:val="18"/>
                <w:lang w:eastAsia="pt-BR"/>
              </w:rPr>
              <w:t>Ibañez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22</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Eu não sou só isso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Cia Arthur-Arnaldo de Teatro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Cine </w:t>
            </w:r>
            <w:proofErr w:type="spellStart"/>
            <w:r w:rsidRPr="00AF3D4D">
              <w:rPr>
                <w:rFonts w:ascii="Verdana" w:eastAsia="Times New Roman" w:hAnsi="Verdana" w:cs="Calibri"/>
                <w:color w:val="000000"/>
                <w:sz w:val="18"/>
                <w:szCs w:val="18"/>
                <w:lang w:eastAsia="pt-BR"/>
              </w:rPr>
              <w:t>Oswaldão</w:t>
            </w:r>
            <w:proofErr w:type="spellEnd"/>
            <w:r w:rsidRPr="00AF3D4D">
              <w:rPr>
                <w:rFonts w:ascii="Verdana" w:eastAsia="Times New Roman" w:hAnsi="Verdana" w:cs="Calibri"/>
                <w:color w:val="000000"/>
                <w:sz w:val="18"/>
                <w:szCs w:val="18"/>
                <w:lang w:eastAsia="pt-BR"/>
              </w:rPr>
              <w:t xml:space="preserve"> - noite do terror</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Valdir de Jesus </w:t>
            </w:r>
            <w:proofErr w:type="spellStart"/>
            <w:r w:rsidRPr="00AF3D4D">
              <w:rPr>
                <w:rFonts w:ascii="Verdana" w:eastAsia="Times New Roman" w:hAnsi="Verdana" w:cs="Calibri"/>
                <w:color w:val="000000"/>
                <w:sz w:val="18"/>
                <w:szCs w:val="18"/>
                <w:lang w:eastAsia="pt-BR"/>
              </w:rPr>
              <w:t>Rivaben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territórios de acompanhamento e escuta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Ana Elizabeth León Gonzalez</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Mostra: emergir - Leituras expandidas com livros pop-ups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Liana Yuri</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972</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24th </w:t>
            </w:r>
            <w:proofErr w:type="spellStart"/>
            <w:r w:rsidRPr="00AF3D4D">
              <w:rPr>
                <w:rFonts w:ascii="Verdana" w:eastAsia="Times New Roman" w:hAnsi="Verdana" w:cs="Calibri"/>
                <w:color w:val="000000"/>
                <w:sz w:val="18"/>
                <w:szCs w:val="18"/>
                <w:lang w:eastAsia="pt-BR"/>
              </w:rPr>
              <w:t>festcurtasbh</w:t>
            </w:r>
            <w:proofErr w:type="spellEnd"/>
            <w:r w:rsidRPr="00AF3D4D">
              <w:rPr>
                <w:rFonts w:ascii="Verdana" w:eastAsia="Times New Roman" w:hAnsi="Verdana" w:cs="Calibri"/>
                <w:color w:val="000000"/>
                <w:sz w:val="18"/>
                <w:szCs w:val="18"/>
                <w:lang w:eastAsia="pt-BR"/>
              </w:rPr>
              <w:t xml:space="preserve"> - itinerância.2023</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Valdir de Jesus </w:t>
            </w:r>
            <w:proofErr w:type="spellStart"/>
            <w:r w:rsidRPr="00AF3D4D">
              <w:rPr>
                <w:rFonts w:ascii="Verdana" w:eastAsia="Times New Roman" w:hAnsi="Verdana" w:cs="Calibri"/>
                <w:color w:val="000000"/>
                <w:sz w:val="18"/>
                <w:szCs w:val="18"/>
                <w:lang w:eastAsia="pt-BR"/>
              </w:rPr>
              <w:t>Rivaben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 morte da estrela: ações formativo-afetivas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Associação Cultural Corpo Rastreado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Workshop: voz e movimento: </w:t>
            </w:r>
            <w:proofErr w:type="spellStart"/>
            <w:r w:rsidRPr="00AF3D4D">
              <w:rPr>
                <w:rFonts w:ascii="Verdana" w:eastAsia="Times New Roman" w:hAnsi="Verdana" w:cs="Calibri"/>
                <w:color w:val="000000"/>
                <w:sz w:val="18"/>
                <w:szCs w:val="18"/>
                <w:lang w:eastAsia="pt-BR"/>
              </w:rPr>
              <w:t>corpas</w:t>
            </w:r>
            <w:proofErr w:type="spellEnd"/>
            <w:r w:rsidRPr="00AF3D4D">
              <w:rPr>
                <w:rFonts w:ascii="Verdana" w:eastAsia="Times New Roman" w:hAnsi="Verdana" w:cs="Calibri"/>
                <w:color w:val="000000"/>
                <w:sz w:val="18"/>
                <w:szCs w:val="18"/>
                <w:lang w:eastAsia="pt-BR"/>
              </w:rPr>
              <w:t xml:space="preserve"> e figuras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Andreia </w:t>
            </w:r>
            <w:proofErr w:type="spellStart"/>
            <w:r w:rsidRPr="00AF3D4D">
              <w:rPr>
                <w:rFonts w:ascii="Verdana" w:eastAsia="Times New Roman" w:hAnsi="Verdana" w:cs="Calibri"/>
                <w:color w:val="000000"/>
                <w:sz w:val="18"/>
                <w:szCs w:val="18"/>
                <w:lang w:eastAsia="pt-BR"/>
              </w:rPr>
              <w:t>Nhur</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Espetáculo: Mama </w:t>
            </w:r>
            <w:proofErr w:type="spellStart"/>
            <w:r w:rsidRPr="00AF3D4D">
              <w:rPr>
                <w:rFonts w:ascii="Verdana" w:eastAsia="Times New Roman" w:hAnsi="Verdana" w:cs="Calibri"/>
                <w:color w:val="000000"/>
                <w:sz w:val="18"/>
                <w:szCs w:val="18"/>
                <w:lang w:eastAsia="pt-BR"/>
              </w:rPr>
              <w:t>sy</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yiá</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Danças polifônicas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46</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Histórias e infâncias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Aigo</w:t>
            </w:r>
            <w:proofErr w:type="spellEnd"/>
            <w:r w:rsidRPr="00AF3D4D">
              <w:rPr>
                <w:rFonts w:ascii="Verdana" w:eastAsia="Times New Roman" w:hAnsi="Verdana" w:cs="Calibri"/>
                <w:color w:val="000000"/>
                <w:sz w:val="18"/>
                <w:szCs w:val="18"/>
                <w:lang w:eastAsia="pt-BR"/>
              </w:rPr>
              <w:t xml:space="preserve"> Livros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Performance: pintando poesia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Ricardo </w:t>
            </w:r>
            <w:proofErr w:type="spellStart"/>
            <w:r w:rsidRPr="00AF3D4D">
              <w:rPr>
                <w:rFonts w:ascii="Verdana" w:eastAsia="Times New Roman" w:hAnsi="Verdana" w:cs="Calibri"/>
                <w:color w:val="000000"/>
                <w:sz w:val="18"/>
                <w:szCs w:val="18"/>
                <w:lang w:eastAsia="pt-BR"/>
              </w:rPr>
              <w:t>Iazzetta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Show: mundo aflora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Angelo</w:t>
            </w:r>
            <w:proofErr w:type="spellEnd"/>
            <w:r w:rsidRPr="00AF3D4D">
              <w:rPr>
                <w:rFonts w:ascii="Verdana" w:eastAsia="Times New Roman" w:hAnsi="Verdana" w:cs="Calibri"/>
                <w:color w:val="000000"/>
                <w:sz w:val="18"/>
                <w:szCs w:val="18"/>
                <w:lang w:eastAsia="pt-BR"/>
              </w:rPr>
              <w:t xml:space="preserve"> Bartolomeu Carvalho </w:t>
            </w:r>
            <w:proofErr w:type="spellStart"/>
            <w:r w:rsidRPr="00AF3D4D">
              <w:rPr>
                <w:rFonts w:ascii="Verdana" w:eastAsia="Times New Roman" w:hAnsi="Verdana" w:cs="Calibri"/>
                <w:color w:val="000000"/>
                <w:sz w:val="18"/>
                <w:szCs w:val="18"/>
                <w:lang w:eastAsia="pt-BR"/>
              </w:rPr>
              <w:t>Mundy</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56</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Desvendando "palhaços periféricos": oficina de dramaturgia para o circo-teatro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Companhia Catraca do Riso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17/10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crie seu livro pop-up</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Liana Yuri</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w:t>
            </w:r>
          </w:p>
        </w:tc>
      </w:tr>
      <w:tr w:rsidR="006E0AE5" w:rsidRPr="00AF3D4D" w:rsidTr="006E0AE5">
        <w:trPr>
          <w:trHeight w:val="150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Roda de conversa: perspectivas contemporâneas e realidades das comunidades imigrantes em contexto de trabalho com confecção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Coletivo </w:t>
            </w:r>
            <w:proofErr w:type="spellStart"/>
            <w:r w:rsidRPr="00AF3D4D">
              <w:rPr>
                <w:rFonts w:ascii="Verdana" w:eastAsia="Times New Roman" w:hAnsi="Verdana" w:cs="Calibri"/>
                <w:color w:val="000000"/>
                <w:sz w:val="18"/>
                <w:szCs w:val="18"/>
                <w:lang w:eastAsia="pt-BR"/>
              </w:rPr>
              <w:t>Cholitas</w:t>
            </w:r>
            <w:proofErr w:type="spellEnd"/>
            <w:r w:rsidRPr="00AF3D4D">
              <w:rPr>
                <w:rFonts w:ascii="Verdana" w:eastAsia="Times New Roman" w:hAnsi="Verdana" w:cs="Calibri"/>
                <w:color w:val="000000"/>
                <w:sz w:val="18"/>
                <w:szCs w:val="18"/>
                <w:lang w:eastAsia="pt-BR"/>
              </w:rPr>
              <w:t xml:space="preserve"> da Babilônia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33</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on-line: </w:t>
            </w:r>
            <w:proofErr w:type="spellStart"/>
            <w:r w:rsidRPr="00AF3D4D">
              <w:rPr>
                <w:rFonts w:ascii="Verdana" w:eastAsia="Times New Roman" w:hAnsi="Verdana" w:cs="Calibri"/>
                <w:color w:val="000000"/>
                <w:sz w:val="18"/>
                <w:szCs w:val="18"/>
                <w:lang w:eastAsia="pt-BR"/>
              </w:rPr>
              <w:t>chevalier</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technique</w:t>
            </w:r>
            <w:proofErr w:type="spellEnd"/>
            <w:r w:rsidRPr="00AF3D4D">
              <w:rPr>
                <w:rFonts w:ascii="Verdana" w:eastAsia="Times New Roman" w:hAnsi="Verdana" w:cs="Calibri"/>
                <w:color w:val="000000"/>
                <w:sz w:val="18"/>
                <w:szCs w:val="18"/>
                <w:lang w:eastAsia="pt-BR"/>
              </w:rPr>
              <w:t>- como captar recursos de forma eficaz</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Laura Lopes dos Santos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on-line</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19/10</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Exposição: Afeiçoar</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se</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Jussara Marangoni</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8012</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Espetáculo: Pia </w:t>
            </w:r>
            <w:proofErr w:type="spellStart"/>
            <w:r w:rsidRPr="00AF3D4D">
              <w:rPr>
                <w:rFonts w:ascii="Verdana" w:eastAsia="Times New Roman" w:hAnsi="Verdana" w:cs="Calibri"/>
                <w:color w:val="000000"/>
                <w:sz w:val="18"/>
                <w:szCs w:val="18"/>
                <w:lang w:eastAsia="pt-BR"/>
              </w:rPr>
              <w:t>mater</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Grupo Laje</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64</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paisagens do corpo - laboratório de poses e sessão de modelo vivo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Samanta Barros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w:t>
            </w:r>
            <w:proofErr w:type="spellStart"/>
            <w:r w:rsidRPr="00AF3D4D">
              <w:rPr>
                <w:rFonts w:ascii="Verdana" w:eastAsia="Times New Roman" w:hAnsi="Verdana" w:cs="Calibri"/>
                <w:color w:val="000000"/>
                <w:sz w:val="18"/>
                <w:szCs w:val="18"/>
                <w:lang w:eastAsia="pt-BR"/>
              </w:rPr>
              <w:t>fanzines</w:t>
            </w:r>
            <w:proofErr w:type="spellEnd"/>
            <w:r w:rsidRPr="00AF3D4D">
              <w:rPr>
                <w:rFonts w:ascii="Verdana" w:eastAsia="Times New Roman" w:hAnsi="Verdana" w:cs="Calibri"/>
                <w:color w:val="000000"/>
                <w:sz w:val="18"/>
                <w:szCs w:val="18"/>
                <w:lang w:eastAsia="pt-BR"/>
              </w:rPr>
              <w:t xml:space="preserve"> rápidos com </w:t>
            </w:r>
            <w:proofErr w:type="spellStart"/>
            <w:r w:rsidRPr="00AF3D4D">
              <w:rPr>
                <w:rFonts w:ascii="Verdana" w:eastAsia="Times New Roman" w:hAnsi="Verdana" w:cs="Calibri"/>
                <w:color w:val="000000"/>
                <w:sz w:val="18"/>
                <w:szCs w:val="18"/>
                <w:lang w:eastAsia="pt-BR"/>
              </w:rPr>
              <w:t>mixed</w:t>
            </w:r>
            <w:proofErr w:type="spellEnd"/>
            <w:r w:rsidRPr="00AF3D4D">
              <w:rPr>
                <w:rFonts w:ascii="Verdana" w:eastAsia="Times New Roman" w:hAnsi="Verdana" w:cs="Calibri"/>
                <w:color w:val="000000"/>
                <w:sz w:val="18"/>
                <w:szCs w:val="18"/>
                <w:lang w:eastAsia="pt-BR"/>
              </w:rPr>
              <w:t xml:space="preserve"> media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Léo </w:t>
            </w:r>
            <w:proofErr w:type="spellStart"/>
            <w:r w:rsidRPr="00AF3D4D">
              <w:rPr>
                <w:rFonts w:ascii="Verdana" w:eastAsia="Times New Roman" w:hAnsi="Verdana" w:cs="Calibri"/>
                <w:color w:val="000000"/>
                <w:sz w:val="18"/>
                <w:szCs w:val="18"/>
                <w:lang w:eastAsia="pt-BR"/>
              </w:rPr>
              <w:t>Daruma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31/10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corpo criador</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Danilo Dal Farra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26/10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performance urbana feminista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Desvio Coletivo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Workshop: </w:t>
            </w:r>
            <w:proofErr w:type="spellStart"/>
            <w:r w:rsidRPr="00AF3D4D">
              <w:rPr>
                <w:rFonts w:ascii="Verdana" w:eastAsia="Times New Roman" w:hAnsi="Verdana" w:cs="Calibri"/>
                <w:color w:val="000000"/>
                <w:sz w:val="18"/>
                <w:szCs w:val="18"/>
                <w:lang w:eastAsia="pt-BR"/>
              </w:rPr>
              <w:t>break'integração</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Grupo </w:t>
            </w:r>
            <w:proofErr w:type="spellStart"/>
            <w:r w:rsidRPr="00AF3D4D">
              <w:rPr>
                <w:rFonts w:ascii="Verdana" w:eastAsia="Times New Roman" w:hAnsi="Verdana" w:cs="Calibri"/>
                <w:color w:val="000000"/>
                <w:sz w:val="18"/>
                <w:szCs w:val="18"/>
                <w:lang w:eastAsia="pt-BR"/>
              </w:rPr>
              <w:t>Unity</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Warriors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26/10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Espetáculo: </w:t>
            </w:r>
            <w:proofErr w:type="spellStart"/>
            <w:r w:rsidRPr="00AF3D4D">
              <w:rPr>
                <w:rFonts w:ascii="Verdana" w:eastAsia="Times New Roman" w:hAnsi="Verdana" w:cs="Calibri"/>
                <w:color w:val="000000"/>
                <w:sz w:val="18"/>
                <w:szCs w:val="18"/>
                <w:lang w:eastAsia="pt-BR"/>
              </w:rPr>
              <w:t>Titiksha</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Cia </w:t>
            </w:r>
            <w:proofErr w:type="spellStart"/>
            <w:r w:rsidRPr="00AF3D4D">
              <w:rPr>
                <w:rFonts w:ascii="Verdana" w:eastAsia="Times New Roman" w:hAnsi="Verdana" w:cs="Calibri"/>
                <w:color w:val="000000"/>
                <w:sz w:val="18"/>
                <w:szCs w:val="18"/>
                <w:lang w:eastAsia="pt-BR"/>
              </w:rPr>
              <w:t>Nalini</w:t>
            </w:r>
            <w:proofErr w:type="spellEnd"/>
            <w:r w:rsidRPr="00AF3D4D">
              <w:rPr>
                <w:rFonts w:ascii="Verdana" w:eastAsia="Times New Roman" w:hAnsi="Verdana" w:cs="Calibri"/>
                <w:color w:val="000000"/>
                <w:sz w:val="18"/>
                <w:szCs w:val="18"/>
                <w:lang w:eastAsia="pt-BR"/>
              </w:rPr>
              <w:t xml:space="preserve"> de Dança (GO)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27/10</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Espetáculo: </w:t>
            </w:r>
            <w:proofErr w:type="spellStart"/>
            <w:r w:rsidRPr="00AF3D4D">
              <w:rPr>
                <w:rFonts w:ascii="Verdana" w:eastAsia="Times New Roman" w:hAnsi="Verdana" w:cs="Calibri"/>
                <w:color w:val="000000"/>
                <w:sz w:val="18"/>
                <w:szCs w:val="18"/>
                <w:lang w:eastAsia="pt-BR"/>
              </w:rPr>
              <w:t>Dingling</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Cia de Dança Teatro </w:t>
            </w:r>
            <w:proofErr w:type="spellStart"/>
            <w:r w:rsidRPr="00AF3D4D">
              <w:rPr>
                <w:rFonts w:ascii="Verdana" w:eastAsia="Times New Roman" w:hAnsi="Verdana" w:cs="Calibri"/>
                <w:color w:val="000000"/>
                <w:sz w:val="18"/>
                <w:szCs w:val="18"/>
                <w:lang w:eastAsia="pt-BR"/>
              </w:rPr>
              <w:t>Xirê</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70</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28/10</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teatro físico e a biomecânica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Eduardo </w:t>
            </w:r>
            <w:proofErr w:type="spellStart"/>
            <w:r w:rsidRPr="00AF3D4D">
              <w:rPr>
                <w:rFonts w:ascii="Verdana" w:eastAsia="Times New Roman" w:hAnsi="Verdana" w:cs="Calibri"/>
                <w:color w:val="000000"/>
                <w:sz w:val="18"/>
                <w:szCs w:val="18"/>
                <w:lang w:eastAsia="pt-BR"/>
              </w:rPr>
              <w:t>Bodstein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todo corpo dança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Gisoul</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de </w:t>
            </w:r>
            <w:proofErr w:type="spellStart"/>
            <w:r w:rsidRPr="00AF3D4D">
              <w:rPr>
                <w:rFonts w:ascii="Verdana" w:eastAsia="Times New Roman" w:hAnsi="Verdana" w:cs="Calibri"/>
                <w:color w:val="000000"/>
                <w:sz w:val="18"/>
                <w:szCs w:val="18"/>
                <w:lang w:eastAsia="pt-BR"/>
              </w:rPr>
              <w:t>eutonia</w:t>
            </w:r>
            <w:proofErr w:type="spellEnd"/>
            <w:r w:rsidRPr="00AF3D4D">
              <w:rPr>
                <w:rFonts w:ascii="Verdana" w:eastAsia="Times New Roman" w:hAnsi="Verdana" w:cs="Calibri"/>
                <w:color w:val="000000"/>
                <w:sz w:val="18"/>
                <w:szCs w:val="18"/>
                <w:lang w:eastAsia="pt-BR"/>
              </w:rPr>
              <w:t xml:space="preserve">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uma pedagogia para o movimento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Rosa </w:t>
            </w:r>
            <w:proofErr w:type="spellStart"/>
            <w:r w:rsidRPr="00AF3D4D">
              <w:rPr>
                <w:rFonts w:ascii="Verdana" w:eastAsia="Times New Roman" w:hAnsi="Verdana" w:cs="Calibri"/>
                <w:color w:val="000000"/>
                <w:sz w:val="18"/>
                <w:szCs w:val="18"/>
                <w:lang w:eastAsia="pt-BR"/>
              </w:rPr>
              <w:t>Hercoles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Aprofundando o fazer teatral</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Jair de Assumpção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de encadernação: estrutura cruzada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Joyce </w:t>
            </w:r>
            <w:proofErr w:type="spellStart"/>
            <w:r w:rsidRPr="00AF3D4D">
              <w:rPr>
                <w:rFonts w:ascii="Verdana" w:eastAsia="Times New Roman" w:hAnsi="Verdana" w:cs="Calibri"/>
                <w:color w:val="000000"/>
                <w:sz w:val="18"/>
                <w:szCs w:val="18"/>
                <w:lang w:eastAsia="pt-BR"/>
              </w:rPr>
              <w:t>Melguiso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de dramaturgia: texto e performance - módulo prático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Alexandre Dal Farra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"criando mundos: fundamentos de direção, roteiro e narrativa"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Marcos de Brito e Eduardo Santana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"estranha: performance e outros corpos possíveis"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Dudx</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Oficinas: exposição "Afeiçoar-se"</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Corina </w:t>
            </w:r>
            <w:proofErr w:type="spellStart"/>
            <w:r w:rsidRPr="00AF3D4D">
              <w:rPr>
                <w:rFonts w:ascii="Verdana" w:eastAsia="Times New Roman" w:hAnsi="Verdana" w:cs="Calibri"/>
                <w:color w:val="000000"/>
                <w:sz w:val="18"/>
                <w:szCs w:val="18"/>
                <w:lang w:eastAsia="pt-BR"/>
              </w:rPr>
              <w:t>Ishikura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Performance: </w:t>
            </w:r>
            <w:proofErr w:type="spellStart"/>
            <w:r w:rsidRPr="00AF3D4D">
              <w:rPr>
                <w:rFonts w:ascii="Verdana" w:eastAsia="Times New Roman" w:hAnsi="Verdana" w:cs="Calibri"/>
                <w:color w:val="000000"/>
                <w:sz w:val="18"/>
                <w:szCs w:val="18"/>
                <w:lang w:eastAsia="pt-BR"/>
              </w:rPr>
              <w:t>cítrica_s</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Tatiana Cotrim e Tatiana Brandão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Laboratório de artes performáticas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Lucila </w:t>
            </w:r>
            <w:proofErr w:type="spellStart"/>
            <w:r w:rsidRPr="00AF3D4D">
              <w:rPr>
                <w:rFonts w:ascii="Verdana" w:eastAsia="Times New Roman" w:hAnsi="Verdana" w:cs="Calibri"/>
                <w:color w:val="000000"/>
                <w:sz w:val="18"/>
                <w:szCs w:val="18"/>
                <w:lang w:eastAsia="pt-BR"/>
              </w:rPr>
              <w:t>Andreozzi</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Funez</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Roda de conversa: infâncias em movimento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William </w:t>
            </w:r>
            <w:proofErr w:type="spellStart"/>
            <w:r w:rsidRPr="00AF3D4D">
              <w:rPr>
                <w:rFonts w:ascii="Verdana" w:eastAsia="Times New Roman" w:hAnsi="Verdana" w:cs="Calibri"/>
                <w:color w:val="000000"/>
                <w:sz w:val="18"/>
                <w:szCs w:val="18"/>
                <w:lang w:eastAsia="pt-BR"/>
              </w:rPr>
              <w:t>Gutierre</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on-line</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colagens, </w:t>
            </w:r>
            <w:proofErr w:type="spellStart"/>
            <w:r w:rsidRPr="00AF3D4D">
              <w:rPr>
                <w:rFonts w:ascii="Verdana" w:eastAsia="Times New Roman" w:hAnsi="Verdana" w:cs="Calibri"/>
                <w:color w:val="000000"/>
                <w:sz w:val="18"/>
                <w:szCs w:val="18"/>
                <w:lang w:eastAsia="pt-BR"/>
              </w:rPr>
              <w:t>samples</w:t>
            </w:r>
            <w:proofErr w:type="spellEnd"/>
            <w:r w:rsidRPr="00AF3D4D">
              <w:rPr>
                <w:rFonts w:ascii="Verdana" w:eastAsia="Times New Roman" w:hAnsi="Verdana" w:cs="Calibri"/>
                <w:color w:val="000000"/>
                <w:sz w:val="18"/>
                <w:szCs w:val="18"/>
                <w:lang w:eastAsia="pt-BR"/>
              </w:rPr>
              <w:t xml:space="preserve"> imagéticos e os </w:t>
            </w:r>
            <w:proofErr w:type="spellStart"/>
            <w:r w:rsidRPr="00AF3D4D">
              <w:rPr>
                <w:rFonts w:ascii="Verdana" w:eastAsia="Times New Roman" w:hAnsi="Verdana" w:cs="Calibri"/>
                <w:color w:val="000000"/>
                <w:sz w:val="18"/>
                <w:szCs w:val="18"/>
                <w:lang w:eastAsia="pt-BR"/>
              </w:rPr>
              <w:t>afrofuturismos</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Ramo e Rodrigo </w:t>
            </w:r>
            <w:proofErr w:type="spellStart"/>
            <w:r w:rsidRPr="00AF3D4D">
              <w:rPr>
                <w:rFonts w:ascii="Verdana" w:eastAsia="Times New Roman" w:hAnsi="Verdana" w:cs="Calibri"/>
                <w:color w:val="000000"/>
                <w:sz w:val="18"/>
                <w:szCs w:val="18"/>
                <w:lang w:eastAsia="pt-BR"/>
              </w:rPr>
              <w:t>Zaim</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Exibição comentada do documentário: </w:t>
            </w:r>
            <w:proofErr w:type="spellStart"/>
            <w:r w:rsidRPr="00AF3D4D">
              <w:rPr>
                <w:rFonts w:ascii="Verdana" w:eastAsia="Times New Roman" w:hAnsi="Verdana" w:cs="Calibri"/>
                <w:color w:val="000000"/>
                <w:sz w:val="18"/>
                <w:szCs w:val="18"/>
                <w:lang w:eastAsia="pt-BR"/>
              </w:rPr>
              <w:t>omi</w:t>
            </w:r>
            <w:proofErr w:type="spellEnd"/>
            <w:r w:rsidRPr="00AF3D4D">
              <w:rPr>
                <w:rFonts w:ascii="Verdana" w:eastAsia="Times New Roman" w:hAnsi="Verdana" w:cs="Calibri"/>
                <w:color w:val="000000"/>
                <w:sz w:val="18"/>
                <w:szCs w:val="18"/>
                <w:lang w:eastAsia="pt-BR"/>
              </w:rPr>
              <w:t xml:space="preserve"> dourada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William </w:t>
            </w:r>
            <w:proofErr w:type="spellStart"/>
            <w:r w:rsidRPr="00AF3D4D">
              <w:rPr>
                <w:rFonts w:ascii="Verdana" w:eastAsia="Times New Roman" w:hAnsi="Verdana" w:cs="Calibri"/>
                <w:color w:val="000000"/>
                <w:sz w:val="18"/>
                <w:szCs w:val="18"/>
                <w:lang w:eastAsia="pt-BR"/>
              </w:rPr>
              <w:t>Gutierre</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22/11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dança além dos muros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Rodrigo Alcântara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Debate: produções nas artes da cena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Coletivo Diário e Rodrigo Alcântara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27/11</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o terror da a24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curadoria de uma produtora independente e ascens</w:t>
            </w:r>
            <w:r w:rsidRPr="00AF3D4D">
              <w:rPr>
                <w:rFonts w:ascii="Verdana" w:eastAsia="Times New Roman" w:hAnsi="Verdana" w:cs="Verdana"/>
                <w:color w:val="000000"/>
                <w:sz w:val="18"/>
                <w:szCs w:val="18"/>
                <w:lang w:eastAsia="pt-BR"/>
              </w:rPr>
              <w:t>ã</w:t>
            </w:r>
            <w:r w:rsidRPr="00AF3D4D">
              <w:rPr>
                <w:rFonts w:ascii="Verdana" w:eastAsia="Times New Roman" w:hAnsi="Verdana" w:cs="Calibri"/>
                <w:color w:val="000000"/>
                <w:sz w:val="18"/>
                <w:szCs w:val="18"/>
                <w:lang w:eastAsia="pt-BR"/>
              </w:rPr>
              <w:t>o do gênero</w:t>
            </w:r>
            <w:r w:rsidRPr="00AF3D4D">
              <w:rPr>
                <w:rFonts w:ascii="Verdana" w:eastAsia="Times New Roman" w:hAnsi="Verdana" w:cs="Verdana"/>
                <w:color w:val="000000"/>
                <w:sz w:val="18"/>
                <w:szCs w:val="18"/>
                <w:lang w:eastAsia="pt-BR"/>
              </w:rPr>
              <w:t>”</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Filippo</w:t>
            </w:r>
            <w:proofErr w:type="spellEnd"/>
            <w:r w:rsidRPr="00AF3D4D">
              <w:rPr>
                <w:rFonts w:ascii="Verdana" w:eastAsia="Times New Roman" w:hAnsi="Verdana" w:cs="Calibri"/>
                <w:color w:val="000000"/>
                <w:sz w:val="18"/>
                <w:szCs w:val="18"/>
                <w:lang w:eastAsia="pt-BR"/>
              </w:rPr>
              <w:t xml:space="preserve"> Pitanga e Carissa Vieira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29/11</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Leitura dramatizada da peça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"Um fax para colombo</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com Denise </w:t>
            </w:r>
            <w:proofErr w:type="spellStart"/>
            <w:r w:rsidRPr="00AF3D4D">
              <w:rPr>
                <w:rFonts w:ascii="Verdana" w:eastAsia="Times New Roman" w:hAnsi="Verdana" w:cs="Calibri"/>
                <w:color w:val="000000"/>
                <w:sz w:val="18"/>
                <w:szCs w:val="18"/>
                <w:lang w:eastAsia="pt-BR"/>
              </w:rPr>
              <w:t>Stoklos</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Denise </w:t>
            </w:r>
            <w:proofErr w:type="spellStart"/>
            <w:r w:rsidRPr="00AF3D4D">
              <w:rPr>
                <w:rFonts w:ascii="Verdana" w:eastAsia="Times New Roman" w:hAnsi="Verdana" w:cs="Calibri"/>
                <w:color w:val="000000"/>
                <w:sz w:val="18"/>
                <w:szCs w:val="18"/>
                <w:lang w:eastAsia="pt-BR"/>
              </w:rPr>
              <w:t>Stoklos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54</w:t>
            </w:r>
          </w:p>
        </w:tc>
      </w:tr>
      <w:tr w:rsidR="006E0AE5" w:rsidRPr="00AF3D4D" w:rsidTr="006E0AE5">
        <w:trPr>
          <w:trHeight w:val="150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Teatralidades-</w:t>
            </w:r>
            <w:proofErr w:type="spellStart"/>
            <w:r w:rsidRPr="00AF3D4D">
              <w:rPr>
                <w:rFonts w:ascii="Verdana" w:eastAsia="Times New Roman" w:hAnsi="Verdana" w:cs="Calibri"/>
                <w:color w:val="000000"/>
                <w:sz w:val="18"/>
                <w:szCs w:val="18"/>
                <w:lang w:eastAsia="pt-BR"/>
              </w:rPr>
              <w:t>aquilombamento</w:t>
            </w:r>
            <w:proofErr w:type="spellEnd"/>
            <w:r w:rsidRPr="00AF3D4D">
              <w:rPr>
                <w:rFonts w:ascii="Verdana" w:eastAsia="Times New Roman" w:hAnsi="Verdana" w:cs="Calibri"/>
                <w:color w:val="000000"/>
                <w:sz w:val="18"/>
                <w:szCs w:val="18"/>
                <w:lang w:eastAsia="pt-BR"/>
              </w:rPr>
              <w:t>: várias formas de pensar-ser-estar em cena e no mundo, lançamento de livro + bate papo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Soraya Martins | Ellen Da Silva Paula | Gabriel Cândido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teatralidades contemporâneas negras: movimento, fissura e fabulação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Soraya Martins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corpo sobre tela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Marcos Abranches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para todos os corpos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Marcos Abranches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5/12</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de prática teatral multicultural (surdos e ouvintes)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Cintia Alves e Fábio de Sá</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Desfile: </w:t>
            </w:r>
            <w:proofErr w:type="spellStart"/>
            <w:r w:rsidRPr="00AF3D4D">
              <w:rPr>
                <w:rFonts w:ascii="Verdana" w:eastAsia="Times New Roman" w:hAnsi="Verdana" w:cs="Calibri"/>
                <w:color w:val="000000"/>
                <w:sz w:val="18"/>
                <w:szCs w:val="18"/>
                <w:lang w:eastAsia="pt-BR"/>
              </w:rPr>
              <w:t>collab</w:t>
            </w:r>
            <w:proofErr w:type="spellEnd"/>
            <w:r w:rsidRPr="00AF3D4D">
              <w:rPr>
                <w:rFonts w:ascii="Verdana" w:eastAsia="Times New Roman" w:hAnsi="Verdana" w:cs="Calibri"/>
                <w:color w:val="000000"/>
                <w:sz w:val="18"/>
                <w:szCs w:val="18"/>
                <w:lang w:eastAsia="pt-BR"/>
              </w:rPr>
              <w:t xml:space="preserve"> moda inclusiva &amp; casa de criadores</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Daniela </w:t>
            </w:r>
            <w:proofErr w:type="spellStart"/>
            <w:r w:rsidRPr="00AF3D4D">
              <w:rPr>
                <w:rFonts w:ascii="Verdana" w:eastAsia="Times New Roman" w:hAnsi="Verdana" w:cs="Calibri"/>
                <w:color w:val="000000"/>
                <w:sz w:val="18"/>
                <w:szCs w:val="18"/>
                <w:lang w:eastAsia="pt-BR"/>
              </w:rPr>
              <w:t>Auler</w:t>
            </w:r>
            <w:proofErr w:type="spellEnd"/>
            <w:r w:rsidRPr="00AF3D4D">
              <w:rPr>
                <w:rFonts w:ascii="Verdana" w:eastAsia="Times New Roman" w:hAnsi="Verdana" w:cs="Calibri"/>
                <w:color w:val="000000"/>
                <w:sz w:val="18"/>
                <w:szCs w:val="18"/>
                <w:lang w:eastAsia="pt-BR"/>
              </w:rPr>
              <w:t xml:space="preserve">, Marcelo </w:t>
            </w:r>
            <w:proofErr w:type="spellStart"/>
            <w:r w:rsidRPr="00AF3D4D">
              <w:rPr>
                <w:rFonts w:ascii="Verdana" w:eastAsia="Times New Roman" w:hAnsi="Verdana" w:cs="Calibri"/>
                <w:color w:val="000000"/>
                <w:sz w:val="18"/>
                <w:szCs w:val="18"/>
                <w:lang w:eastAsia="pt-BR"/>
              </w:rPr>
              <w:t>Jabur</w:t>
            </w:r>
            <w:proofErr w:type="spellEnd"/>
            <w:r w:rsidRPr="00AF3D4D">
              <w:rPr>
                <w:rFonts w:ascii="Verdana" w:eastAsia="Times New Roman" w:hAnsi="Verdana" w:cs="Calibri"/>
                <w:color w:val="000000"/>
                <w:sz w:val="18"/>
                <w:szCs w:val="18"/>
                <w:lang w:eastAsia="pt-BR"/>
              </w:rPr>
              <w:t xml:space="preserve"> e Gabriela Sanches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Roda de conversa | exposição: Afeiçoar-se</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Corina </w:t>
            </w:r>
            <w:proofErr w:type="spellStart"/>
            <w:r w:rsidRPr="00AF3D4D">
              <w:rPr>
                <w:rFonts w:ascii="Verdana" w:eastAsia="Times New Roman" w:hAnsi="Verdana" w:cs="Calibri"/>
                <w:color w:val="000000"/>
                <w:sz w:val="18"/>
                <w:szCs w:val="18"/>
                <w:lang w:eastAsia="pt-BR"/>
              </w:rPr>
              <w:t>Ishikura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Jam de contato improvisação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Núcleo Improvisação em Contato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Lançamento do documentário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10 anos em 50</w:t>
            </w:r>
            <w:r w:rsidRPr="00AF3D4D">
              <w:rPr>
                <w:rFonts w:ascii="Verdana" w:eastAsia="Times New Roman" w:hAnsi="Verdana" w:cs="Verdana"/>
                <w:color w:val="000000"/>
                <w:sz w:val="18"/>
                <w:szCs w:val="18"/>
                <w:lang w:eastAsia="pt-BR"/>
              </w:rPr>
              <w:t>”</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Núcleo Improvisação em Contato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990"/>
        </w:trPr>
        <w:tc>
          <w:tcPr>
            <w:tcW w:w="720" w:type="dxa"/>
            <w:tcBorders>
              <w:top w:val="nil"/>
              <w:left w:val="single" w:sz="4" w:space="0" w:color="auto"/>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14/12</w:t>
            </w:r>
          </w:p>
        </w:tc>
        <w:tc>
          <w:tcPr>
            <w:tcW w:w="698" w:type="dxa"/>
            <w:tcBorders>
              <w:top w:val="nil"/>
              <w:left w:val="nil"/>
              <w:bottom w:val="single" w:sz="4" w:space="0" w:color="auto"/>
              <w:right w:val="single" w:sz="4" w:space="0" w:color="auto"/>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Exposição de fotos: comemoração dos 10 anos do núcleo improvisação em contato</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Núcleo Improvisação em Contato</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453</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Exibição do filme: </w:t>
            </w:r>
            <w:proofErr w:type="spellStart"/>
            <w:r w:rsidRPr="00AF3D4D">
              <w:rPr>
                <w:rFonts w:ascii="Verdana" w:eastAsia="Times New Roman" w:hAnsi="Verdana" w:cs="Calibri"/>
                <w:color w:val="000000"/>
                <w:sz w:val="18"/>
                <w:szCs w:val="18"/>
                <w:lang w:eastAsia="pt-BR"/>
              </w:rPr>
              <w:t>Jibóia</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Dora Selva</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w:t>
            </w:r>
          </w:p>
        </w:tc>
      </w:tr>
      <w:tr w:rsidR="006E0AE5" w:rsidRPr="00AF3D4D" w:rsidTr="006E0AE5">
        <w:trPr>
          <w:trHeight w:val="99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20/12</w:t>
            </w:r>
          </w:p>
        </w:tc>
        <w:tc>
          <w:tcPr>
            <w:tcW w:w="283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Caduca</w:t>
            </w:r>
          </w:p>
        </w:tc>
        <w:tc>
          <w:tcPr>
            <w:tcW w:w="1843"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Cintia Alves</w:t>
            </w:r>
          </w:p>
        </w:tc>
        <w:tc>
          <w:tcPr>
            <w:tcW w:w="1275"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418"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auto" w:fill="auto"/>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w:t>
            </w:r>
          </w:p>
        </w:tc>
      </w:tr>
      <w:tr w:rsidR="006E0AE5" w:rsidRPr="00AF3D4D" w:rsidTr="006E0AE5">
        <w:trPr>
          <w:trHeight w:val="300"/>
        </w:trPr>
        <w:tc>
          <w:tcPr>
            <w:tcW w:w="7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74</w:t>
            </w:r>
          </w:p>
        </w:tc>
        <w:tc>
          <w:tcPr>
            <w:tcW w:w="1417" w:type="dxa"/>
            <w:tcBorders>
              <w:top w:val="nil"/>
              <w:left w:val="nil"/>
              <w:bottom w:val="single" w:sz="4" w:space="0" w:color="auto"/>
              <w:right w:val="single" w:sz="4" w:space="0" w:color="auto"/>
            </w:tcBorders>
            <w:shd w:val="clear" w:color="auto" w:fill="auto"/>
            <w:noWrap/>
            <w:vAlign w:val="bottom"/>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17.156</w:t>
            </w:r>
          </w:p>
        </w:tc>
      </w:tr>
    </w:tbl>
    <w:p w:rsidR="006E0AE5" w:rsidRDefault="006E0AE5" w:rsidP="00E96898">
      <w:pPr>
        <w:spacing w:after="0" w:line="240" w:lineRule="auto"/>
        <w:jc w:val="both"/>
        <w:rPr>
          <w:rFonts w:ascii="Century Gothic" w:hAnsi="Century Gothic"/>
          <w:b/>
          <w:sz w:val="20"/>
          <w:szCs w:val="20"/>
        </w:rPr>
      </w:pPr>
    </w:p>
    <w:p w:rsidR="006E0AE5" w:rsidRPr="00F80BF8"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Programa de Formação em Gestão Cultural</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763"/>
        <w:gridCol w:w="598"/>
        <w:gridCol w:w="2860"/>
        <w:gridCol w:w="1879"/>
        <w:gridCol w:w="1360"/>
        <w:gridCol w:w="1360"/>
        <w:gridCol w:w="1360"/>
      </w:tblGrid>
      <w:tr w:rsidR="006E0AE5" w:rsidRPr="006C693F" w:rsidTr="006E0AE5">
        <w:trPr>
          <w:trHeight w:val="300"/>
        </w:trPr>
        <w:tc>
          <w:tcPr>
            <w:tcW w:w="1361"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7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rPr>
        <w:tc>
          <w:tcPr>
            <w:tcW w:w="763"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598"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79"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F64DDD" w:rsidTr="006E0AE5">
        <w:trPr>
          <w:trHeight w:val="1399"/>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Webinar</w:t>
            </w:r>
            <w:proofErr w:type="spellEnd"/>
            <w:r w:rsidRPr="00F64DDD">
              <w:rPr>
                <w:rFonts w:ascii="Verdana" w:eastAsia="Times New Roman" w:hAnsi="Verdana" w:cs="Calibri"/>
                <w:color w:val="000000"/>
                <w:sz w:val="18"/>
                <w:szCs w:val="18"/>
                <w:lang w:eastAsia="pt-BR"/>
              </w:rPr>
              <w:t xml:space="preserve"> | </w:t>
            </w:r>
            <w:proofErr w:type="spellStart"/>
            <w:r w:rsidRPr="00F64DDD">
              <w:rPr>
                <w:rFonts w:ascii="Verdana" w:eastAsia="Times New Roman" w:hAnsi="Verdana" w:cs="Calibri"/>
                <w:color w:val="000000"/>
                <w:sz w:val="18"/>
                <w:szCs w:val="18"/>
                <w:lang w:eastAsia="pt-BR"/>
              </w:rPr>
              <w:t>Datificação</w:t>
            </w:r>
            <w:proofErr w:type="spellEnd"/>
            <w:r w:rsidRPr="00F64DDD">
              <w:rPr>
                <w:rFonts w:ascii="Verdana" w:eastAsia="Times New Roman" w:hAnsi="Verdana" w:cs="Calibri"/>
                <w:color w:val="000000"/>
                <w:sz w:val="18"/>
                <w:szCs w:val="18"/>
                <w:lang w:eastAsia="pt-BR"/>
              </w:rPr>
              <w:t xml:space="preserve"> e extrativismo digital: valor cultural e valor econômico na era das plataformas</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Fernanda Glória Bruno, Silvana Helena Gomes Bahia, João Roque da Silva Júnior</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146</w:t>
            </w:r>
          </w:p>
        </w:tc>
      </w:tr>
      <w:tr w:rsidR="006E0AE5" w:rsidRPr="00F64DDD" w:rsidTr="00895DD9">
        <w:trPr>
          <w:trHeight w:val="1399"/>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Webinar</w:t>
            </w:r>
            <w:proofErr w:type="spellEnd"/>
            <w:r w:rsidRPr="00F64DDD">
              <w:rPr>
                <w:rFonts w:ascii="Verdana" w:eastAsia="Times New Roman" w:hAnsi="Verdana" w:cs="Calibri"/>
                <w:color w:val="000000"/>
                <w:sz w:val="18"/>
                <w:szCs w:val="18"/>
                <w:lang w:eastAsia="pt-BR"/>
              </w:rPr>
              <w:t xml:space="preserve"> | Presencial, on-line e imersão: novas formas de pensar o consumo e a participação na produção cultural</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Fernanda Glória Bruno, Silvana Helena Gomes Bahia, João Roque da Silva Júnior</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198</w:t>
            </w:r>
          </w:p>
        </w:tc>
      </w:tr>
      <w:tr w:rsidR="006E0AE5" w:rsidRPr="00F64DDD" w:rsidTr="00895DD9">
        <w:trPr>
          <w:trHeight w:val="1399"/>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2860" w:type="dxa"/>
            <w:tcBorders>
              <w:top w:val="single" w:sz="4" w:space="0" w:color="auto"/>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Webinar</w:t>
            </w:r>
            <w:proofErr w:type="spellEnd"/>
            <w:r w:rsidRPr="00F64DDD">
              <w:rPr>
                <w:rFonts w:ascii="Verdana" w:eastAsia="Times New Roman" w:hAnsi="Verdana" w:cs="Calibri"/>
                <w:color w:val="000000"/>
                <w:sz w:val="18"/>
                <w:szCs w:val="18"/>
                <w:lang w:eastAsia="pt-BR"/>
              </w:rPr>
              <w:t xml:space="preserve"> | um passo além: pensando as relações entre arte, educação e inteligências artificiais</w:t>
            </w:r>
          </w:p>
        </w:tc>
        <w:tc>
          <w:tcPr>
            <w:tcW w:w="1879" w:type="dxa"/>
            <w:tcBorders>
              <w:top w:val="single" w:sz="4" w:space="0" w:color="auto"/>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Juliana </w:t>
            </w:r>
            <w:proofErr w:type="spellStart"/>
            <w:r w:rsidRPr="00F64DDD">
              <w:rPr>
                <w:rFonts w:ascii="Verdana" w:eastAsia="Times New Roman" w:hAnsi="Verdana" w:cs="Calibri"/>
                <w:color w:val="000000"/>
                <w:sz w:val="18"/>
                <w:szCs w:val="18"/>
                <w:lang w:eastAsia="pt-BR"/>
              </w:rPr>
              <w:t>Michelli</w:t>
            </w:r>
            <w:proofErr w:type="spellEnd"/>
            <w:r w:rsidRPr="00F64DDD">
              <w:rPr>
                <w:rFonts w:ascii="Verdana" w:eastAsia="Times New Roman" w:hAnsi="Verdana" w:cs="Calibri"/>
                <w:color w:val="000000"/>
                <w:sz w:val="18"/>
                <w:szCs w:val="18"/>
                <w:lang w:eastAsia="pt-BR"/>
              </w:rPr>
              <w:t xml:space="preserve"> S. Oliveira, Leonardo Moraes, </w:t>
            </w:r>
            <w:proofErr w:type="spellStart"/>
            <w:r w:rsidRPr="00F64DDD">
              <w:rPr>
                <w:rFonts w:ascii="Verdana" w:eastAsia="Times New Roman" w:hAnsi="Verdana" w:cs="Calibri"/>
                <w:color w:val="000000"/>
                <w:sz w:val="18"/>
                <w:szCs w:val="18"/>
                <w:lang w:eastAsia="pt-BR"/>
              </w:rPr>
              <w:t>Potyratê</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Úi</w:t>
            </w:r>
            <w:proofErr w:type="spellEnd"/>
            <w:r w:rsidRPr="00F64DDD">
              <w:rPr>
                <w:rFonts w:ascii="Verdana" w:eastAsia="Times New Roman" w:hAnsi="Verdana" w:cs="Calibri"/>
                <w:color w:val="000000"/>
                <w:sz w:val="18"/>
                <w:szCs w:val="18"/>
                <w:lang w:eastAsia="pt-BR"/>
              </w:rPr>
              <w:t xml:space="preserve"> Tupinambá e João Roque</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w:t>
            </w:r>
          </w:p>
        </w:tc>
      </w:tr>
      <w:tr w:rsidR="006E0AE5" w:rsidRPr="00F64DDD" w:rsidTr="00895DD9">
        <w:trPr>
          <w:trHeight w:val="285"/>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3</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655</w:t>
            </w:r>
          </w:p>
        </w:tc>
      </w:tr>
    </w:tbl>
    <w:p w:rsidR="00895DD9" w:rsidRDefault="00895DD9"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Pr>
          <w:rFonts w:ascii="Century Gothic" w:hAnsi="Century Gothic"/>
          <w:b/>
          <w:sz w:val="20"/>
          <w:szCs w:val="20"/>
        </w:rPr>
        <w:t>Programa</w:t>
      </w:r>
      <w:r w:rsidRPr="00020172">
        <w:rPr>
          <w:rFonts w:ascii="Century Gothic" w:hAnsi="Century Gothic"/>
          <w:b/>
          <w:sz w:val="20"/>
          <w:szCs w:val="20"/>
        </w:rPr>
        <w:t xml:space="preserve"> Cultura Tradicional e Contemporaneidade</w:t>
      </w:r>
    </w:p>
    <w:p w:rsidR="006E0AE5" w:rsidRDefault="006E0AE5" w:rsidP="00E96898">
      <w:pPr>
        <w:spacing w:after="0" w:line="240" w:lineRule="auto"/>
        <w:jc w:val="both"/>
        <w:rPr>
          <w:rFonts w:ascii="Century Gothic" w:hAnsi="Century Gothic"/>
          <w:b/>
          <w:sz w:val="20"/>
          <w:szCs w:val="20"/>
        </w:rPr>
      </w:pPr>
    </w:p>
    <w:tbl>
      <w:tblPr>
        <w:tblW w:w="10206" w:type="dxa"/>
        <w:tblInd w:w="-5" w:type="dxa"/>
        <w:tblCellMar>
          <w:left w:w="70" w:type="dxa"/>
          <w:right w:w="70" w:type="dxa"/>
        </w:tblCellMar>
        <w:tblLook w:val="04A0" w:firstRow="1" w:lastRow="0" w:firstColumn="1" w:lastColumn="0" w:noHBand="0" w:noVBand="1"/>
      </w:tblPr>
      <w:tblGrid>
        <w:gridCol w:w="720"/>
        <w:gridCol w:w="698"/>
        <w:gridCol w:w="2835"/>
        <w:gridCol w:w="1843"/>
        <w:gridCol w:w="1275"/>
        <w:gridCol w:w="1418"/>
        <w:gridCol w:w="1417"/>
      </w:tblGrid>
      <w:tr w:rsidR="006E0AE5" w:rsidRPr="006C693F" w:rsidTr="006E0AE5">
        <w:trPr>
          <w:trHeight w:val="300"/>
          <w:tblHeader/>
        </w:trPr>
        <w:tc>
          <w:tcPr>
            <w:tcW w:w="1418"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C693F">
        <w:trPr>
          <w:trHeight w:val="273"/>
          <w:tblHeader/>
        </w:trPr>
        <w:tc>
          <w:tcPr>
            <w:tcW w:w="72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98"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CD702F" w:rsidTr="006E0AE5">
        <w:trPr>
          <w:trHeight w:val="1200"/>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16/9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Catira 25 de agosto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Catira 25 de Agosto</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40</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Catira espora de prata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Francisco Sant Ana Junior</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40</w:t>
            </w:r>
          </w:p>
        </w:tc>
      </w:tr>
      <w:tr w:rsidR="006E0AE5" w:rsidRPr="00CD702F" w:rsidTr="006E0AE5">
        <w:trPr>
          <w:trHeight w:val="1602"/>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Exibição do filme "o som da tradição" seguida de bate-papo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Gui Diniz, Francisco Santana, Sueli Fernandes e Carlos </w:t>
            </w:r>
            <w:proofErr w:type="spellStart"/>
            <w:r w:rsidRPr="00CD702F">
              <w:rPr>
                <w:rFonts w:ascii="Verdana" w:eastAsia="Times New Roman" w:hAnsi="Verdana" w:cs="Calibri"/>
                <w:color w:val="000000"/>
                <w:sz w:val="18"/>
                <w:szCs w:val="18"/>
                <w:lang w:eastAsia="pt-BR"/>
              </w:rPr>
              <w:t>Anesio</w:t>
            </w:r>
            <w:proofErr w:type="spellEnd"/>
            <w:r w:rsidRPr="00CD702F">
              <w:rPr>
                <w:rFonts w:ascii="Verdana" w:eastAsia="Times New Roman" w:hAnsi="Verdana" w:cs="Calibri"/>
                <w:color w:val="000000"/>
                <w:sz w:val="18"/>
                <w:szCs w:val="18"/>
                <w:lang w:eastAsia="pt-BR"/>
              </w:rPr>
              <w:t xml:space="preserve"> da Silva</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60</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Ivan Vilela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Ivan Vilela</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42</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Mestre de cerimônias: Jota Carvalho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Jota Carvalho</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85</w:t>
            </w:r>
          </w:p>
        </w:tc>
      </w:tr>
      <w:tr w:rsidR="006E0AE5" w:rsidRPr="00CD702F" w:rsidTr="006E0AE5">
        <w:trPr>
          <w:trHeight w:val="1200"/>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30/9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Contos Caipiras + </w:t>
            </w:r>
            <w:proofErr w:type="spellStart"/>
            <w:r w:rsidRPr="00CD702F">
              <w:rPr>
                <w:rFonts w:ascii="Verdana" w:eastAsia="Times New Roman" w:hAnsi="Verdana" w:cs="Calibri"/>
                <w:color w:val="000000"/>
                <w:sz w:val="18"/>
                <w:szCs w:val="18"/>
                <w:lang w:eastAsia="pt-BR"/>
              </w:rPr>
              <w:t>Trocação</w:t>
            </w:r>
            <w:proofErr w:type="spellEnd"/>
            <w:r w:rsidRPr="00CD702F">
              <w:rPr>
                <w:rFonts w:ascii="Verdana" w:eastAsia="Times New Roman" w:hAnsi="Verdana" w:cs="Calibri"/>
                <w:color w:val="000000"/>
                <w:sz w:val="18"/>
                <w:szCs w:val="18"/>
                <w:lang w:eastAsia="pt-BR"/>
              </w:rPr>
              <w:t xml:space="preserve"> de Histórias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Nossa Trupe Teatral</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90</w:t>
            </w:r>
          </w:p>
        </w:tc>
      </w:tr>
      <w:tr w:rsidR="006E0AE5" w:rsidRPr="00CD702F" w:rsidTr="006E0AE5">
        <w:trPr>
          <w:trHeight w:val="1399"/>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Encontro de </w:t>
            </w:r>
            <w:proofErr w:type="spellStart"/>
            <w:r w:rsidRPr="00CD702F">
              <w:rPr>
                <w:rFonts w:ascii="Verdana" w:eastAsia="Times New Roman" w:hAnsi="Verdana" w:cs="Calibri"/>
                <w:color w:val="000000"/>
                <w:sz w:val="18"/>
                <w:szCs w:val="18"/>
                <w:lang w:eastAsia="pt-BR"/>
              </w:rPr>
              <w:t>cururueiros</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Buenão</w:t>
            </w:r>
            <w:proofErr w:type="spellEnd"/>
            <w:r w:rsidRPr="00CD702F">
              <w:rPr>
                <w:rFonts w:ascii="Verdana" w:eastAsia="Times New Roman" w:hAnsi="Verdana" w:cs="Calibri"/>
                <w:color w:val="000000"/>
                <w:sz w:val="18"/>
                <w:szCs w:val="18"/>
                <w:lang w:eastAsia="pt-BR"/>
              </w:rPr>
              <w:t xml:space="preserve">, José Pinto &amp; Rubinho </w:t>
            </w:r>
            <w:proofErr w:type="spellStart"/>
            <w:r w:rsidRPr="00CD702F">
              <w:rPr>
                <w:rFonts w:ascii="Verdana" w:eastAsia="Times New Roman" w:hAnsi="Verdana" w:cs="Calibri"/>
                <w:color w:val="000000"/>
                <w:sz w:val="18"/>
                <w:szCs w:val="18"/>
                <w:lang w:eastAsia="pt-BR"/>
              </w:rPr>
              <w:t>Véio</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CD702F">
              <w:rPr>
                <w:rFonts w:ascii="Verdana" w:eastAsia="Times New Roman" w:hAnsi="Verdana" w:cs="Calibri"/>
                <w:color w:val="000000"/>
                <w:sz w:val="18"/>
                <w:szCs w:val="18"/>
                <w:lang w:eastAsia="pt-BR"/>
              </w:rPr>
              <w:t>Buenão</w:t>
            </w:r>
            <w:proofErr w:type="spellEnd"/>
            <w:r w:rsidRPr="00CD702F">
              <w:rPr>
                <w:rFonts w:ascii="Verdana" w:eastAsia="Times New Roman" w:hAnsi="Verdana" w:cs="Calibri"/>
                <w:color w:val="000000"/>
                <w:sz w:val="18"/>
                <w:szCs w:val="18"/>
                <w:lang w:eastAsia="pt-BR"/>
              </w:rPr>
              <w:t xml:space="preserve">, José Pinto e Rubinho </w:t>
            </w:r>
            <w:proofErr w:type="spellStart"/>
            <w:r w:rsidRPr="00CD702F">
              <w:rPr>
                <w:rFonts w:ascii="Verdana" w:eastAsia="Times New Roman" w:hAnsi="Verdana" w:cs="Calibri"/>
                <w:color w:val="000000"/>
                <w:sz w:val="18"/>
                <w:szCs w:val="18"/>
                <w:lang w:eastAsia="pt-BR"/>
              </w:rPr>
              <w:t>Véio</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90</w:t>
            </w:r>
          </w:p>
        </w:tc>
      </w:tr>
      <w:tr w:rsidR="006E0AE5" w:rsidRPr="00CD702F" w:rsidTr="006E0AE5">
        <w:trPr>
          <w:trHeight w:val="1602"/>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Exibição do filme "Raiz e Alma - um registro da cultura do Cururu em Tatuí" seguida de bate-papo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 Cleonice de Andrade, Jaime Pinheiro, Ivan Camargo e </w:t>
            </w:r>
            <w:proofErr w:type="spellStart"/>
            <w:r w:rsidRPr="00CD702F">
              <w:rPr>
                <w:rFonts w:ascii="Verdana" w:eastAsia="Times New Roman" w:hAnsi="Verdana" w:cs="Calibri"/>
                <w:color w:val="000000"/>
                <w:sz w:val="18"/>
                <w:szCs w:val="18"/>
                <w:lang w:eastAsia="pt-BR"/>
              </w:rPr>
              <w:t>Antonio</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Filogênio</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100</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Seresteiros com ternura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Seresteiros com Ternura</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43</w:t>
            </w:r>
          </w:p>
        </w:tc>
      </w:tr>
      <w:tr w:rsidR="006E0AE5" w:rsidRPr="00CD702F" w:rsidTr="006E0AE5">
        <w:trPr>
          <w:trHeight w:val="1200"/>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14/10</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Cheganças e partidas nas ondas do mar</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Cia. </w:t>
            </w:r>
            <w:proofErr w:type="spellStart"/>
            <w:r w:rsidRPr="00CD702F">
              <w:rPr>
                <w:rFonts w:ascii="Verdana" w:eastAsia="Times New Roman" w:hAnsi="Verdana" w:cs="Calibri"/>
                <w:color w:val="000000"/>
                <w:sz w:val="18"/>
                <w:szCs w:val="18"/>
                <w:lang w:eastAsia="pt-BR"/>
              </w:rPr>
              <w:t>Burucutu</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55</w:t>
            </w:r>
          </w:p>
        </w:tc>
      </w:tr>
      <w:tr w:rsidR="006E0AE5" w:rsidRPr="00CD702F" w:rsidTr="006E0AE5">
        <w:trPr>
          <w:trHeight w:val="2115"/>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Exibição do filme "</w:t>
            </w:r>
            <w:proofErr w:type="spellStart"/>
            <w:r w:rsidRPr="00CD702F">
              <w:rPr>
                <w:rFonts w:ascii="Verdana" w:eastAsia="Times New Roman" w:hAnsi="Verdana" w:cs="Calibri"/>
                <w:color w:val="000000"/>
                <w:sz w:val="18"/>
                <w:szCs w:val="18"/>
                <w:lang w:eastAsia="pt-BR"/>
              </w:rPr>
              <w:t>Sobre-viver</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caiçara:Itanhaém</w:t>
            </w:r>
            <w:proofErr w:type="spellEnd"/>
            <w:r w:rsidRPr="00CD702F">
              <w:rPr>
                <w:rFonts w:ascii="Verdana" w:eastAsia="Times New Roman" w:hAnsi="Verdana" w:cs="Calibri"/>
                <w:color w:val="000000"/>
                <w:sz w:val="18"/>
                <w:szCs w:val="18"/>
                <w:lang w:eastAsia="pt-BR"/>
              </w:rPr>
              <w:t>"</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Renata </w:t>
            </w:r>
            <w:proofErr w:type="spellStart"/>
            <w:r w:rsidRPr="00CD702F">
              <w:rPr>
                <w:rFonts w:ascii="Verdana" w:eastAsia="Times New Roman" w:hAnsi="Verdana" w:cs="Calibri"/>
                <w:color w:val="000000"/>
                <w:sz w:val="18"/>
                <w:szCs w:val="18"/>
                <w:lang w:eastAsia="pt-BR"/>
              </w:rPr>
              <w:t>Giovannetti</w:t>
            </w:r>
            <w:proofErr w:type="spellEnd"/>
            <w:r w:rsidRPr="00CD702F">
              <w:rPr>
                <w:rFonts w:ascii="Verdana" w:eastAsia="Times New Roman" w:hAnsi="Verdana" w:cs="Calibri"/>
                <w:color w:val="000000"/>
                <w:sz w:val="18"/>
                <w:szCs w:val="18"/>
                <w:lang w:eastAsia="pt-BR"/>
              </w:rPr>
              <w:t>, Fabíola Moraes, Ronaldo Lopes e Fátima Pires</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68</w:t>
            </w:r>
          </w:p>
        </w:tc>
      </w:tr>
      <w:tr w:rsidR="006E0AE5" w:rsidRPr="00CD702F" w:rsidTr="006E0AE5">
        <w:trPr>
          <w:trHeight w:val="1399"/>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Grupo de fandango da associação dos jovens da Juréia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Jovens da Juréia</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53</w:t>
            </w:r>
          </w:p>
        </w:tc>
      </w:tr>
      <w:tr w:rsidR="006E0AE5" w:rsidRPr="00CD702F" w:rsidTr="006E0AE5">
        <w:trPr>
          <w:trHeight w:val="2115"/>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11/11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Canto, dança e cultura ancestral</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Aldeia </w:t>
            </w:r>
            <w:proofErr w:type="spellStart"/>
            <w:r w:rsidRPr="00CD702F">
              <w:rPr>
                <w:rFonts w:ascii="Verdana" w:eastAsia="Times New Roman" w:hAnsi="Verdana" w:cs="Calibri"/>
                <w:color w:val="000000"/>
                <w:sz w:val="18"/>
                <w:szCs w:val="18"/>
                <w:lang w:eastAsia="pt-BR"/>
              </w:rPr>
              <w:t>Ma'endu'a</w:t>
            </w:r>
            <w:proofErr w:type="spellEnd"/>
            <w:r w:rsidRPr="00CD702F">
              <w:rPr>
                <w:rFonts w:ascii="Verdana" w:eastAsia="Times New Roman" w:hAnsi="Verdana" w:cs="Calibri"/>
                <w:color w:val="000000"/>
                <w:sz w:val="18"/>
                <w:szCs w:val="18"/>
                <w:lang w:eastAsia="pt-BR"/>
              </w:rPr>
              <w:t xml:space="preserve"> Porã, Coral Aldeia </w:t>
            </w:r>
            <w:proofErr w:type="spellStart"/>
            <w:r w:rsidRPr="00CD702F">
              <w:rPr>
                <w:rFonts w:ascii="Verdana" w:eastAsia="Times New Roman" w:hAnsi="Verdana" w:cs="Calibri"/>
                <w:color w:val="000000"/>
                <w:sz w:val="18"/>
                <w:szCs w:val="18"/>
                <w:lang w:eastAsia="pt-BR"/>
              </w:rPr>
              <w:t>Pakurity</w:t>
            </w:r>
            <w:proofErr w:type="spellEnd"/>
            <w:r w:rsidRPr="00CD702F">
              <w:rPr>
                <w:rFonts w:ascii="Verdana" w:eastAsia="Times New Roman" w:hAnsi="Verdana" w:cs="Calibri"/>
                <w:color w:val="000000"/>
                <w:sz w:val="18"/>
                <w:szCs w:val="18"/>
                <w:lang w:eastAsia="pt-BR"/>
              </w:rPr>
              <w:t xml:space="preserve"> (Ilha do Cardoso) e </w:t>
            </w:r>
            <w:proofErr w:type="spellStart"/>
            <w:r w:rsidRPr="00CD702F">
              <w:rPr>
                <w:rFonts w:ascii="Verdana" w:eastAsia="Times New Roman" w:hAnsi="Verdana" w:cs="Calibri"/>
                <w:color w:val="000000"/>
                <w:sz w:val="18"/>
                <w:szCs w:val="18"/>
                <w:lang w:eastAsia="pt-BR"/>
              </w:rPr>
              <w:t>Mborai</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nhembojera</w:t>
            </w:r>
            <w:proofErr w:type="spellEnd"/>
            <w:r w:rsidRPr="00CD702F">
              <w:rPr>
                <w:rFonts w:ascii="Verdana" w:eastAsia="Times New Roman" w:hAnsi="Verdana" w:cs="Calibri"/>
                <w:color w:val="000000"/>
                <w:sz w:val="18"/>
                <w:szCs w:val="18"/>
                <w:lang w:eastAsia="pt-BR"/>
              </w:rPr>
              <w:t xml:space="preserve"> (aldeia </w:t>
            </w:r>
            <w:proofErr w:type="spellStart"/>
            <w:r w:rsidRPr="00CD702F">
              <w:rPr>
                <w:rFonts w:ascii="Verdana" w:eastAsia="Times New Roman" w:hAnsi="Verdana" w:cs="Calibri"/>
                <w:color w:val="000000"/>
                <w:sz w:val="18"/>
                <w:szCs w:val="18"/>
                <w:lang w:eastAsia="pt-BR"/>
              </w:rPr>
              <w:t>takuari-ty</w:t>
            </w:r>
            <w:proofErr w:type="spellEnd"/>
            <w:r w:rsidRPr="00CD702F">
              <w:rPr>
                <w:rFonts w:ascii="Verdana" w:eastAsia="Times New Roman" w:hAnsi="Verdana" w:cs="Calibri"/>
                <w:color w:val="000000"/>
                <w:sz w:val="18"/>
                <w:szCs w:val="18"/>
                <w:lang w:eastAsia="pt-BR"/>
              </w:rPr>
              <w:t>)</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48</w:t>
            </w:r>
          </w:p>
        </w:tc>
      </w:tr>
      <w:tr w:rsidR="006E0AE5" w:rsidRPr="00CD702F" w:rsidTr="006E0AE5">
        <w:trPr>
          <w:trHeight w:val="1399"/>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Exibição do filme "dança dos guerreiros" seguida de bate-papo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Mayra </w:t>
            </w:r>
            <w:proofErr w:type="spellStart"/>
            <w:r w:rsidRPr="00CD702F">
              <w:rPr>
                <w:rFonts w:ascii="Verdana" w:eastAsia="Times New Roman" w:hAnsi="Verdana" w:cs="Calibri"/>
                <w:color w:val="000000"/>
                <w:sz w:val="18"/>
                <w:szCs w:val="18"/>
                <w:lang w:eastAsia="pt-BR"/>
              </w:rPr>
              <w:t>Sigwalt</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Kerexu</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Ret</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Wera</w:t>
            </w:r>
            <w:proofErr w:type="spellEnd"/>
            <w:r w:rsidRPr="00CD702F">
              <w:rPr>
                <w:rFonts w:ascii="Verdana" w:eastAsia="Times New Roman" w:hAnsi="Verdana" w:cs="Calibri"/>
                <w:color w:val="000000"/>
                <w:sz w:val="18"/>
                <w:szCs w:val="18"/>
                <w:lang w:eastAsia="pt-BR"/>
              </w:rPr>
              <w:t xml:space="preserve"> Alcides e </w:t>
            </w:r>
            <w:proofErr w:type="spellStart"/>
            <w:r w:rsidRPr="00CD702F">
              <w:rPr>
                <w:rFonts w:ascii="Verdana" w:eastAsia="Times New Roman" w:hAnsi="Verdana" w:cs="Calibri"/>
                <w:color w:val="000000"/>
                <w:sz w:val="18"/>
                <w:szCs w:val="18"/>
                <w:lang w:eastAsia="pt-BR"/>
              </w:rPr>
              <w:t>Wera</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Xiju</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56</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Show: brisa </w:t>
            </w:r>
            <w:proofErr w:type="spellStart"/>
            <w:r w:rsidRPr="00CD702F">
              <w:rPr>
                <w:rFonts w:ascii="Verdana" w:eastAsia="Times New Roman" w:hAnsi="Verdana" w:cs="Calibri"/>
                <w:color w:val="000000"/>
                <w:sz w:val="18"/>
                <w:szCs w:val="18"/>
                <w:lang w:eastAsia="pt-BR"/>
              </w:rPr>
              <w:t>flow</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Brisa De La </w:t>
            </w:r>
            <w:proofErr w:type="spellStart"/>
            <w:r w:rsidRPr="00CD702F">
              <w:rPr>
                <w:rFonts w:ascii="Verdana" w:eastAsia="Times New Roman" w:hAnsi="Verdana" w:cs="Calibri"/>
                <w:color w:val="000000"/>
                <w:sz w:val="18"/>
                <w:szCs w:val="18"/>
                <w:lang w:eastAsia="pt-BR"/>
              </w:rPr>
              <w:t>Cordillera</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67</w:t>
            </w:r>
          </w:p>
        </w:tc>
      </w:tr>
      <w:tr w:rsidR="006E0AE5" w:rsidRPr="00CD702F" w:rsidTr="006E0AE5">
        <w:trPr>
          <w:trHeight w:val="1200"/>
        </w:trPr>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19/11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Baque mulher Taubaté</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Cristiana Gimenes </w:t>
            </w:r>
            <w:proofErr w:type="spellStart"/>
            <w:r w:rsidRPr="00CD702F">
              <w:rPr>
                <w:rFonts w:ascii="Verdana" w:eastAsia="Times New Roman" w:hAnsi="Verdana" w:cs="Calibri"/>
                <w:color w:val="000000"/>
                <w:sz w:val="18"/>
                <w:szCs w:val="18"/>
                <w:lang w:eastAsia="pt-BR"/>
              </w:rPr>
              <w:t>producoes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63</w:t>
            </w:r>
          </w:p>
        </w:tc>
      </w:tr>
      <w:tr w:rsidR="006E0AE5" w:rsidRPr="00CD702F" w:rsidTr="006E0AE5">
        <w:trPr>
          <w:trHeight w:val="1902"/>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Exibição do filme "caminho entre cores e sons" seguida de bate-papo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 xml:space="preserve">Flávio Itajubá e Coletivo Cultura na Kombi, Mestre Maurício Soares, Rafaela Valente e Thiago Moura </w:t>
            </w:r>
            <w:proofErr w:type="spellStart"/>
            <w:r w:rsidRPr="00CD702F">
              <w:rPr>
                <w:rFonts w:ascii="Verdana" w:eastAsia="Times New Roman" w:hAnsi="Verdana" w:cs="Calibri"/>
                <w:color w:val="000000"/>
                <w:sz w:val="18"/>
                <w:szCs w:val="18"/>
                <w:lang w:eastAsia="pt-BR"/>
              </w:rPr>
              <w:t>Figueredo</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67</w:t>
            </w:r>
          </w:p>
        </w:tc>
      </w:tr>
      <w:tr w:rsidR="006E0AE5" w:rsidRPr="00CD702F" w:rsidTr="006E0AE5">
        <w:trPr>
          <w:trHeight w:val="1200"/>
        </w:trPr>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Maracatu baque do vale</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Flávio Augusto de Faria</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presencial</w:t>
            </w:r>
          </w:p>
        </w:tc>
        <w:tc>
          <w:tcPr>
            <w:tcW w:w="1418" w:type="dxa"/>
            <w:vMerge/>
            <w:tcBorders>
              <w:top w:val="nil"/>
              <w:left w:val="single" w:sz="4" w:space="0" w:color="auto"/>
              <w:bottom w:val="single" w:sz="4" w:space="0" w:color="000000"/>
              <w:right w:val="single" w:sz="4" w:space="0" w:color="auto"/>
            </w:tcBorders>
            <w:vAlign w:val="center"/>
            <w:hideMark/>
          </w:tcPr>
          <w:p w:rsidR="006E0AE5" w:rsidRPr="00CD702F" w:rsidRDefault="006E0AE5" w:rsidP="00E96898">
            <w:pPr>
              <w:spacing w:after="0" w:line="240" w:lineRule="auto"/>
              <w:rPr>
                <w:rFonts w:ascii="Verdana" w:eastAsia="Times New Roman" w:hAnsi="Verdana" w:cs="Calibri"/>
                <w:color w:val="000000"/>
                <w:sz w:val="18"/>
                <w:szCs w:val="18"/>
                <w:lang w:eastAsia="pt-BR"/>
              </w:rPr>
            </w:pP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71</w:t>
            </w:r>
          </w:p>
        </w:tc>
      </w:tr>
      <w:tr w:rsidR="006E0AE5" w:rsidRPr="00CD702F" w:rsidTr="006E0AE5">
        <w:trPr>
          <w:trHeight w:val="2115"/>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30/11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Ciclo de Cultura Tradicional 2023 Online</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CD702F">
              <w:rPr>
                <w:rFonts w:ascii="Verdana" w:eastAsia="Times New Roman" w:hAnsi="Verdana" w:cs="Calibri"/>
                <w:color w:val="000000"/>
                <w:sz w:val="18"/>
                <w:szCs w:val="18"/>
                <w:lang w:eastAsia="pt-BR"/>
              </w:rPr>
              <w:t>Antonio</w:t>
            </w:r>
            <w:proofErr w:type="spellEnd"/>
            <w:r w:rsidRPr="00CD702F">
              <w:rPr>
                <w:rFonts w:ascii="Verdana" w:eastAsia="Times New Roman" w:hAnsi="Verdana" w:cs="Calibri"/>
                <w:color w:val="000000"/>
                <w:sz w:val="18"/>
                <w:szCs w:val="18"/>
                <w:lang w:eastAsia="pt-BR"/>
              </w:rPr>
              <w:t xml:space="preserve"> </w:t>
            </w:r>
            <w:proofErr w:type="spellStart"/>
            <w:r w:rsidRPr="00CD702F">
              <w:rPr>
                <w:rFonts w:ascii="Verdana" w:eastAsia="Times New Roman" w:hAnsi="Verdana" w:cs="Calibri"/>
                <w:color w:val="000000"/>
                <w:sz w:val="18"/>
                <w:szCs w:val="18"/>
                <w:lang w:eastAsia="pt-BR"/>
              </w:rPr>
              <w:t>Filogenio</w:t>
            </w:r>
            <w:proofErr w:type="spellEnd"/>
            <w:r w:rsidRPr="00CD702F">
              <w:rPr>
                <w:rFonts w:ascii="Verdana" w:eastAsia="Times New Roman" w:hAnsi="Verdana" w:cs="Calibri"/>
                <w:color w:val="000000"/>
                <w:sz w:val="18"/>
                <w:szCs w:val="18"/>
                <w:lang w:eastAsia="pt-BR"/>
              </w:rPr>
              <w:t xml:space="preserve"> de Paula Junior, Guilherme Diniz, Bruno </w:t>
            </w:r>
            <w:proofErr w:type="spellStart"/>
            <w:r w:rsidRPr="00CD702F">
              <w:rPr>
                <w:rFonts w:ascii="Verdana" w:eastAsia="Times New Roman" w:hAnsi="Verdana" w:cs="Calibri"/>
                <w:color w:val="000000"/>
                <w:sz w:val="18"/>
                <w:szCs w:val="18"/>
                <w:lang w:eastAsia="pt-BR"/>
              </w:rPr>
              <w:t>Urzua</w:t>
            </w:r>
            <w:proofErr w:type="spellEnd"/>
            <w:r w:rsidRPr="00CD702F">
              <w:rPr>
                <w:rFonts w:ascii="Verdana" w:eastAsia="Times New Roman" w:hAnsi="Verdana" w:cs="Calibri"/>
                <w:color w:val="000000"/>
                <w:sz w:val="18"/>
                <w:szCs w:val="18"/>
                <w:lang w:eastAsia="pt-BR"/>
              </w:rPr>
              <w:t xml:space="preserve">, Renata </w:t>
            </w:r>
            <w:proofErr w:type="spellStart"/>
            <w:r w:rsidRPr="00CD702F">
              <w:rPr>
                <w:rFonts w:ascii="Verdana" w:eastAsia="Times New Roman" w:hAnsi="Verdana" w:cs="Calibri"/>
                <w:color w:val="000000"/>
                <w:sz w:val="18"/>
                <w:szCs w:val="18"/>
                <w:lang w:eastAsia="pt-BR"/>
              </w:rPr>
              <w:t>Giovannetti</w:t>
            </w:r>
            <w:proofErr w:type="spellEnd"/>
            <w:r w:rsidRPr="00CD702F">
              <w:rPr>
                <w:rFonts w:ascii="Verdana" w:eastAsia="Times New Roman" w:hAnsi="Verdana" w:cs="Calibri"/>
                <w:color w:val="000000"/>
                <w:sz w:val="18"/>
                <w:szCs w:val="18"/>
                <w:lang w:eastAsia="pt-BR"/>
              </w:rPr>
              <w:t xml:space="preserve">, William de Oliveira Lima, Sidney </w:t>
            </w:r>
            <w:proofErr w:type="spellStart"/>
            <w:r w:rsidRPr="00CD702F">
              <w:rPr>
                <w:rFonts w:ascii="Verdana" w:eastAsia="Times New Roman" w:hAnsi="Verdana" w:cs="Calibri"/>
                <w:color w:val="000000"/>
                <w:sz w:val="18"/>
                <w:szCs w:val="18"/>
                <w:lang w:eastAsia="pt-BR"/>
              </w:rPr>
              <w:t>Karai</w:t>
            </w:r>
            <w:proofErr w:type="spellEnd"/>
            <w:r w:rsidRPr="00CD702F">
              <w:rPr>
                <w:rFonts w:ascii="Verdana" w:eastAsia="Times New Roman" w:hAnsi="Verdana" w:cs="Calibri"/>
                <w:color w:val="000000"/>
                <w:sz w:val="18"/>
                <w:szCs w:val="18"/>
                <w:lang w:eastAsia="pt-BR"/>
              </w:rPr>
              <w:t xml:space="preserve"> Veríssimo </w:t>
            </w:r>
          </w:p>
        </w:tc>
        <w:tc>
          <w:tcPr>
            <w:tcW w:w="1275"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on-line</w:t>
            </w:r>
          </w:p>
        </w:tc>
        <w:tc>
          <w:tcPr>
            <w:tcW w:w="1418"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CD702F" w:rsidRDefault="006E0AE5" w:rsidP="00E96898">
            <w:pPr>
              <w:spacing w:after="0" w:line="240" w:lineRule="auto"/>
              <w:jc w:val="center"/>
              <w:rPr>
                <w:rFonts w:ascii="Verdana" w:eastAsia="Times New Roman" w:hAnsi="Verdana" w:cs="Calibri"/>
                <w:color w:val="000000"/>
                <w:sz w:val="18"/>
                <w:szCs w:val="18"/>
                <w:lang w:eastAsia="pt-BR"/>
              </w:rPr>
            </w:pPr>
            <w:r w:rsidRPr="00CD702F">
              <w:rPr>
                <w:rFonts w:ascii="Verdana" w:eastAsia="Times New Roman" w:hAnsi="Verdana" w:cs="Calibri"/>
                <w:color w:val="000000"/>
                <w:sz w:val="18"/>
                <w:szCs w:val="18"/>
                <w:lang w:eastAsia="pt-BR"/>
              </w:rPr>
              <w:t>301</w:t>
            </w:r>
          </w:p>
        </w:tc>
      </w:tr>
      <w:tr w:rsidR="006E0AE5" w:rsidRPr="00CD702F" w:rsidTr="006E0AE5">
        <w:trPr>
          <w:trHeight w:val="285"/>
        </w:trPr>
        <w:tc>
          <w:tcPr>
            <w:tcW w:w="7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CD702F" w:rsidRDefault="006E0AE5" w:rsidP="00E96898">
            <w:pPr>
              <w:spacing w:after="0" w:line="240" w:lineRule="auto"/>
              <w:jc w:val="center"/>
              <w:rPr>
                <w:rFonts w:ascii="Verdana" w:eastAsia="Times New Roman" w:hAnsi="Verdana" w:cs="Calibri"/>
                <w:b/>
                <w:bCs/>
                <w:color w:val="000000"/>
                <w:sz w:val="18"/>
                <w:szCs w:val="18"/>
                <w:lang w:eastAsia="pt-BR"/>
              </w:rPr>
            </w:pPr>
            <w:r w:rsidRPr="00CD702F">
              <w:rPr>
                <w:rFonts w:ascii="Verdana" w:eastAsia="Times New Roman" w:hAnsi="Verdana" w:cs="Calibri"/>
                <w:b/>
                <w:bCs/>
                <w:color w:val="000000"/>
                <w:sz w:val="18"/>
                <w:szCs w:val="18"/>
                <w:lang w:eastAsia="pt-BR"/>
              </w:rPr>
              <w:t>Total</w:t>
            </w:r>
          </w:p>
        </w:tc>
        <w:tc>
          <w:tcPr>
            <w:tcW w:w="1418" w:type="dxa"/>
            <w:tcBorders>
              <w:top w:val="nil"/>
              <w:left w:val="nil"/>
              <w:bottom w:val="single" w:sz="4" w:space="0" w:color="auto"/>
              <w:right w:val="single" w:sz="4" w:space="0" w:color="auto"/>
            </w:tcBorders>
            <w:shd w:val="clear" w:color="auto" w:fill="auto"/>
            <w:noWrap/>
            <w:vAlign w:val="center"/>
            <w:hideMark/>
          </w:tcPr>
          <w:p w:rsidR="006E0AE5" w:rsidRPr="00CD702F" w:rsidRDefault="006E0AE5" w:rsidP="00E96898">
            <w:pPr>
              <w:spacing w:after="0" w:line="240" w:lineRule="auto"/>
              <w:jc w:val="center"/>
              <w:rPr>
                <w:rFonts w:ascii="Verdana" w:eastAsia="Times New Roman" w:hAnsi="Verdana" w:cs="Calibri"/>
                <w:b/>
                <w:bCs/>
                <w:color w:val="000000"/>
                <w:sz w:val="18"/>
                <w:szCs w:val="18"/>
                <w:lang w:eastAsia="pt-BR"/>
              </w:rPr>
            </w:pPr>
            <w:r w:rsidRPr="00CD702F">
              <w:rPr>
                <w:rFonts w:ascii="Verdana" w:eastAsia="Times New Roman" w:hAnsi="Verdana" w:cs="Calibri"/>
                <w:b/>
                <w:bCs/>
                <w:color w:val="000000"/>
                <w:sz w:val="18"/>
                <w:szCs w:val="18"/>
                <w:lang w:eastAsia="pt-BR"/>
              </w:rPr>
              <w:t>6</w:t>
            </w:r>
          </w:p>
        </w:tc>
        <w:tc>
          <w:tcPr>
            <w:tcW w:w="1417" w:type="dxa"/>
            <w:tcBorders>
              <w:top w:val="nil"/>
              <w:left w:val="nil"/>
              <w:bottom w:val="single" w:sz="4" w:space="0" w:color="auto"/>
              <w:right w:val="single" w:sz="4" w:space="0" w:color="auto"/>
            </w:tcBorders>
            <w:shd w:val="clear" w:color="auto" w:fill="auto"/>
            <w:noWrap/>
            <w:vAlign w:val="center"/>
            <w:hideMark/>
          </w:tcPr>
          <w:p w:rsidR="006E0AE5" w:rsidRPr="00CD702F" w:rsidRDefault="006E0AE5" w:rsidP="00E96898">
            <w:pPr>
              <w:spacing w:after="0" w:line="240" w:lineRule="auto"/>
              <w:jc w:val="center"/>
              <w:rPr>
                <w:rFonts w:ascii="Verdana" w:eastAsia="Times New Roman" w:hAnsi="Verdana" w:cs="Calibri"/>
                <w:b/>
                <w:bCs/>
                <w:color w:val="000000"/>
                <w:sz w:val="18"/>
                <w:szCs w:val="18"/>
                <w:lang w:eastAsia="pt-BR"/>
              </w:rPr>
            </w:pPr>
            <w:r w:rsidRPr="00CD702F">
              <w:rPr>
                <w:rFonts w:ascii="Verdana" w:eastAsia="Times New Roman" w:hAnsi="Verdana" w:cs="Calibri"/>
                <w:b/>
                <w:bCs/>
                <w:color w:val="000000"/>
                <w:sz w:val="18"/>
                <w:szCs w:val="18"/>
                <w:lang w:eastAsia="pt-BR"/>
              </w:rPr>
              <w:t>1.439</w:t>
            </w:r>
          </w:p>
        </w:tc>
      </w:tr>
    </w:tbl>
    <w:p w:rsidR="006E0AE5"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Programa Festivais, Mostras e Oficinas Na Rua</w:t>
      </w:r>
    </w:p>
    <w:p w:rsidR="006E0AE5" w:rsidRDefault="006E0AE5" w:rsidP="00E96898">
      <w:pPr>
        <w:spacing w:after="0" w:line="240" w:lineRule="auto"/>
        <w:jc w:val="both"/>
        <w:rPr>
          <w:rFonts w:ascii="Century Gothic" w:hAnsi="Century Gothic"/>
          <w:b/>
          <w:sz w:val="20"/>
          <w:szCs w:val="20"/>
        </w:rPr>
      </w:pPr>
    </w:p>
    <w:tbl>
      <w:tblPr>
        <w:tblW w:w="10220" w:type="dxa"/>
        <w:tblCellMar>
          <w:left w:w="70" w:type="dxa"/>
          <w:right w:w="70" w:type="dxa"/>
        </w:tblCellMar>
        <w:tblLook w:val="04A0" w:firstRow="1" w:lastRow="0" w:firstColumn="1" w:lastColumn="0" w:noHBand="0" w:noVBand="1"/>
      </w:tblPr>
      <w:tblGrid>
        <w:gridCol w:w="763"/>
        <w:gridCol w:w="598"/>
        <w:gridCol w:w="2860"/>
        <w:gridCol w:w="1879"/>
        <w:gridCol w:w="1440"/>
        <w:gridCol w:w="1340"/>
        <w:gridCol w:w="1340"/>
      </w:tblGrid>
      <w:tr w:rsidR="006E0AE5" w:rsidRPr="006C693F" w:rsidTr="006E0AE5">
        <w:trPr>
          <w:trHeight w:val="300"/>
          <w:tblHeader/>
        </w:trPr>
        <w:tc>
          <w:tcPr>
            <w:tcW w:w="1361"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7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blHeader/>
        </w:trPr>
        <w:tc>
          <w:tcPr>
            <w:tcW w:w="763"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598"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79"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F64DDD" w:rsidTr="006E0AE5">
        <w:trPr>
          <w:trHeight w:val="1290"/>
        </w:trPr>
        <w:tc>
          <w:tcPr>
            <w:tcW w:w="1361"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Distorcer raízes - histórias de tempo e deslocamento</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Daniela </w:t>
            </w:r>
            <w:proofErr w:type="spellStart"/>
            <w:r w:rsidRPr="00F64DDD">
              <w:rPr>
                <w:rFonts w:ascii="Verdana" w:eastAsia="Times New Roman" w:hAnsi="Verdana" w:cs="Calibri"/>
                <w:color w:val="000000"/>
                <w:sz w:val="18"/>
                <w:szCs w:val="18"/>
                <w:lang w:eastAsia="pt-BR"/>
              </w:rPr>
              <w:t>Outi</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Eda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Nagayama</w:t>
            </w:r>
            <w:proofErr w:type="spellEnd"/>
            <w:r w:rsidRPr="00F64DDD">
              <w:rPr>
                <w:rFonts w:ascii="Verdana" w:eastAsia="Times New Roman" w:hAnsi="Verdana" w:cs="Calibri"/>
                <w:color w:val="000000"/>
                <w:sz w:val="18"/>
                <w:szCs w:val="18"/>
                <w:lang w:eastAsia="pt-BR"/>
              </w:rPr>
              <w:t xml:space="preserve">, Isabel </w:t>
            </w:r>
            <w:proofErr w:type="spellStart"/>
            <w:r w:rsidRPr="00F64DDD">
              <w:rPr>
                <w:rFonts w:ascii="Verdana" w:eastAsia="Times New Roman" w:hAnsi="Verdana" w:cs="Calibri"/>
                <w:color w:val="000000"/>
                <w:sz w:val="18"/>
                <w:szCs w:val="18"/>
                <w:lang w:eastAsia="pt-BR"/>
              </w:rPr>
              <w:t>Lagedo</w:t>
            </w:r>
            <w:proofErr w:type="spellEnd"/>
            <w:r w:rsidRPr="00F64DDD">
              <w:rPr>
                <w:rFonts w:ascii="Verdana" w:eastAsia="Times New Roman" w:hAnsi="Verdana" w:cs="Calibri"/>
                <w:color w:val="000000"/>
                <w:sz w:val="18"/>
                <w:szCs w:val="18"/>
                <w:lang w:eastAsia="pt-BR"/>
              </w:rPr>
              <w:t xml:space="preserve">, Helena Silvestre e </w:t>
            </w:r>
            <w:proofErr w:type="spellStart"/>
            <w:r w:rsidRPr="00F64DDD">
              <w:rPr>
                <w:rFonts w:ascii="Verdana" w:eastAsia="Times New Roman" w:hAnsi="Verdana" w:cs="Calibri"/>
                <w:color w:val="000000"/>
                <w:sz w:val="18"/>
                <w:szCs w:val="18"/>
                <w:lang w:eastAsia="pt-BR"/>
              </w:rPr>
              <w:t>Nicia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Guerriero</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80</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Fli</w:t>
            </w:r>
            <w:proofErr w:type="spellEnd"/>
            <w:r w:rsidRPr="00F64DDD">
              <w:rPr>
                <w:rFonts w:ascii="Verdana" w:eastAsia="Times New Roman" w:hAnsi="Verdana" w:cs="Calibri"/>
                <w:color w:val="000000"/>
                <w:sz w:val="18"/>
                <w:szCs w:val="18"/>
                <w:lang w:eastAsia="pt-BR"/>
              </w:rPr>
              <w:t xml:space="preserve"> entrevista </w:t>
            </w:r>
            <w:proofErr w:type="spellStart"/>
            <w:r w:rsidRPr="00F64DDD">
              <w:rPr>
                <w:rFonts w:ascii="Verdana" w:eastAsia="Times New Roman" w:hAnsi="Verdana" w:cs="Calibri"/>
                <w:color w:val="000000"/>
                <w:sz w:val="18"/>
                <w:szCs w:val="18"/>
                <w:lang w:eastAsia="pt-BR"/>
              </w:rPr>
              <w:t>ailton</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krenak</w:t>
            </w:r>
            <w:proofErr w:type="spellEnd"/>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Viviane Luiz, Ailton </w:t>
            </w:r>
            <w:proofErr w:type="spellStart"/>
            <w:r w:rsidRPr="00F64DDD">
              <w:rPr>
                <w:rFonts w:ascii="Verdana" w:eastAsia="Times New Roman" w:hAnsi="Verdana" w:cs="Calibri"/>
                <w:color w:val="000000"/>
                <w:sz w:val="18"/>
                <w:szCs w:val="18"/>
                <w:lang w:eastAsia="pt-BR"/>
              </w:rPr>
              <w:t>Krenak</w:t>
            </w:r>
            <w:proofErr w:type="spellEnd"/>
            <w:r w:rsidRPr="00F64DDD">
              <w:rPr>
                <w:rFonts w:ascii="Verdana" w:eastAsia="Times New Roman" w:hAnsi="Verdana" w:cs="Calibri"/>
                <w:color w:val="000000"/>
                <w:sz w:val="18"/>
                <w:szCs w:val="18"/>
                <w:lang w:eastAsia="pt-BR"/>
              </w:rPr>
              <w:t xml:space="preserve">, Cristine </w:t>
            </w:r>
            <w:proofErr w:type="spellStart"/>
            <w:r w:rsidRPr="00F64DDD">
              <w:rPr>
                <w:rFonts w:ascii="Verdana" w:eastAsia="Times New Roman" w:hAnsi="Verdana" w:cs="Calibri"/>
                <w:color w:val="000000"/>
                <w:sz w:val="18"/>
                <w:szCs w:val="18"/>
                <w:lang w:eastAsia="pt-BR"/>
              </w:rPr>
              <w:t>Takuá</w:t>
            </w:r>
            <w:proofErr w:type="spellEnd"/>
            <w:r w:rsidRPr="00F64DDD">
              <w:rPr>
                <w:rFonts w:ascii="Verdana" w:eastAsia="Times New Roman" w:hAnsi="Verdana" w:cs="Calibri"/>
                <w:color w:val="000000"/>
                <w:sz w:val="18"/>
                <w:szCs w:val="18"/>
                <w:lang w:eastAsia="pt-BR"/>
              </w:rPr>
              <w:t xml:space="preserve"> e Neide Palumbo</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300</w:t>
            </w:r>
          </w:p>
        </w:tc>
      </w:tr>
      <w:tr w:rsidR="006E0AE5" w:rsidRPr="00F64DDD" w:rsidTr="006E0AE5">
        <w:trPr>
          <w:trHeight w:val="150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Fli</w:t>
            </w:r>
            <w:proofErr w:type="spellEnd"/>
            <w:r w:rsidRPr="00F64DDD">
              <w:rPr>
                <w:rFonts w:ascii="Verdana" w:eastAsia="Times New Roman" w:hAnsi="Verdana" w:cs="Calibri"/>
                <w:color w:val="000000"/>
                <w:sz w:val="18"/>
                <w:szCs w:val="18"/>
                <w:lang w:eastAsia="pt-BR"/>
              </w:rPr>
              <w:t xml:space="preserve"> entrevista </w:t>
            </w:r>
            <w:proofErr w:type="spellStart"/>
            <w:r w:rsidRPr="00F64DDD">
              <w:rPr>
                <w:rFonts w:ascii="Verdana" w:eastAsia="Times New Roman" w:hAnsi="Verdana" w:cs="Calibri"/>
                <w:color w:val="000000"/>
                <w:sz w:val="18"/>
                <w:szCs w:val="18"/>
                <w:lang w:eastAsia="pt-BR"/>
              </w:rPr>
              <w:t>janaina</w:t>
            </w:r>
            <w:proofErr w:type="spellEnd"/>
            <w:r w:rsidRPr="00F64DDD">
              <w:rPr>
                <w:rFonts w:ascii="Verdana" w:eastAsia="Times New Roman" w:hAnsi="Verdana" w:cs="Calibri"/>
                <w:color w:val="000000"/>
                <w:sz w:val="18"/>
                <w:szCs w:val="18"/>
                <w:lang w:eastAsia="pt-BR"/>
              </w:rPr>
              <w:t xml:space="preserve"> de figueiredo</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Janaina de Figueiredo, Raquel </w:t>
            </w:r>
            <w:proofErr w:type="spellStart"/>
            <w:r w:rsidRPr="00F64DDD">
              <w:rPr>
                <w:rFonts w:ascii="Verdana" w:eastAsia="Times New Roman" w:hAnsi="Verdana" w:cs="Calibri"/>
                <w:color w:val="000000"/>
                <w:sz w:val="18"/>
                <w:szCs w:val="18"/>
                <w:lang w:eastAsia="pt-BR"/>
              </w:rPr>
              <w:t>Matsushita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Junião</w:t>
            </w:r>
            <w:proofErr w:type="spellEnd"/>
            <w:r w:rsidRPr="00F64DDD">
              <w:rPr>
                <w:rFonts w:ascii="Verdana" w:eastAsia="Times New Roman" w:hAnsi="Verdana" w:cs="Calibri"/>
                <w:color w:val="000000"/>
                <w:sz w:val="18"/>
                <w:szCs w:val="18"/>
                <w:lang w:eastAsia="pt-BR"/>
              </w:rPr>
              <w:t xml:space="preserve"> e Isabel </w:t>
            </w:r>
            <w:proofErr w:type="spellStart"/>
            <w:r w:rsidRPr="00F64DDD">
              <w:rPr>
                <w:rFonts w:ascii="Verdana" w:eastAsia="Times New Roman" w:hAnsi="Verdana" w:cs="Calibri"/>
                <w:color w:val="000000"/>
                <w:sz w:val="18"/>
                <w:szCs w:val="18"/>
                <w:lang w:eastAsia="pt-BR"/>
              </w:rPr>
              <w:t>Galvanese</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68</w:t>
            </w:r>
          </w:p>
        </w:tc>
      </w:tr>
      <w:tr w:rsidR="006E0AE5" w:rsidRPr="00F64DDD" w:rsidTr="006E0AE5">
        <w:trPr>
          <w:trHeight w:val="2599"/>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Flisarau</w:t>
            </w:r>
            <w:proofErr w:type="spellEnd"/>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Batalha do Verso, Lucas Afonso, Jovens em Atuação, Coral da Aldeia Rio Silveira, A ESTTG, Sarau Chão Caiçara, Sarau Semeando Poesia e Casa Brasileira</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250</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caderno de sonhos e intenções</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Leila</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32</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Om </w:t>
            </w:r>
            <w:proofErr w:type="spellStart"/>
            <w:r w:rsidRPr="00F64DDD">
              <w:rPr>
                <w:rFonts w:ascii="Verdana" w:eastAsia="Times New Roman" w:hAnsi="Verdana" w:cs="Calibri"/>
                <w:color w:val="000000"/>
                <w:sz w:val="18"/>
                <w:szCs w:val="18"/>
                <w:lang w:eastAsia="pt-BR"/>
              </w:rPr>
              <w:t>co</w:t>
            </w:r>
            <w:proofErr w:type="spellEnd"/>
            <w:r w:rsidRPr="00F64DDD">
              <w:rPr>
                <w:rFonts w:ascii="Verdana" w:eastAsia="Times New Roman" w:hAnsi="Verdana" w:cs="Calibri"/>
                <w:color w:val="000000"/>
                <w:sz w:val="18"/>
                <w:szCs w:val="18"/>
                <w:lang w:eastAsia="pt-BR"/>
              </w:rPr>
              <w:t xml:space="preserve"> </w:t>
            </w:r>
            <w:proofErr w:type="spellStart"/>
            <w:proofErr w:type="gramStart"/>
            <w:r w:rsidRPr="00F64DDD">
              <w:rPr>
                <w:rFonts w:ascii="Verdana" w:eastAsia="Times New Roman" w:hAnsi="Verdana" w:cs="Calibri"/>
                <w:color w:val="000000"/>
                <w:sz w:val="18"/>
                <w:szCs w:val="18"/>
                <w:lang w:eastAsia="pt-BR"/>
              </w:rPr>
              <w:t>tô</w:t>
            </w:r>
            <w:proofErr w:type="spellEnd"/>
            <w:proofErr w:type="gramEnd"/>
            <w:r w:rsidRPr="00F64DDD">
              <w:rPr>
                <w:rFonts w:ascii="Verdana" w:eastAsia="Times New Roman" w:hAnsi="Verdana" w:cs="Calibri"/>
                <w:color w:val="000000"/>
                <w:sz w:val="18"/>
                <w:szCs w:val="18"/>
                <w:lang w:eastAsia="pt-BR"/>
              </w:rPr>
              <w:t xml:space="preserve">? Quem </w:t>
            </w:r>
            <w:proofErr w:type="spellStart"/>
            <w:r w:rsidRPr="00F64DDD">
              <w:rPr>
                <w:rFonts w:ascii="Verdana" w:eastAsia="Times New Roman" w:hAnsi="Verdana" w:cs="Calibri"/>
                <w:color w:val="000000"/>
                <w:sz w:val="18"/>
                <w:szCs w:val="18"/>
                <w:lang w:eastAsia="pt-BR"/>
              </w:rPr>
              <w:t>co</w:t>
            </w:r>
            <w:proofErr w:type="spellEnd"/>
            <w:r w:rsidRPr="00F64DDD">
              <w:rPr>
                <w:rFonts w:ascii="Verdana" w:eastAsia="Times New Roman" w:hAnsi="Verdana" w:cs="Calibri"/>
                <w:color w:val="000000"/>
                <w:sz w:val="18"/>
                <w:szCs w:val="18"/>
                <w:lang w:eastAsia="pt-BR"/>
              </w:rPr>
              <w:t xml:space="preserve"> sô? </w:t>
            </w:r>
            <w:proofErr w:type="spellStart"/>
            <w:r w:rsidRPr="00F64DDD">
              <w:rPr>
                <w:rFonts w:ascii="Verdana" w:eastAsia="Times New Roman" w:hAnsi="Verdana" w:cs="Calibri"/>
                <w:color w:val="000000"/>
                <w:sz w:val="18"/>
                <w:szCs w:val="18"/>
                <w:lang w:eastAsia="pt-BR"/>
              </w:rPr>
              <w:t>Prom</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co</w:t>
            </w:r>
            <w:proofErr w:type="spellEnd"/>
            <w:r w:rsidRPr="00F64DDD">
              <w:rPr>
                <w:rFonts w:ascii="Verdana" w:eastAsia="Times New Roman" w:hAnsi="Verdana" w:cs="Calibri"/>
                <w:color w:val="000000"/>
                <w:sz w:val="18"/>
                <w:szCs w:val="18"/>
                <w:lang w:eastAsia="pt-BR"/>
              </w:rPr>
              <w:t xml:space="preserve"> vô?</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Luciano </w:t>
            </w:r>
            <w:proofErr w:type="spellStart"/>
            <w:r w:rsidRPr="00F64DDD">
              <w:rPr>
                <w:rFonts w:ascii="Verdana" w:eastAsia="Times New Roman" w:hAnsi="Verdana" w:cs="Calibri"/>
                <w:color w:val="000000"/>
                <w:sz w:val="18"/>
                <w:szCs w:val="18"/>
                <w:lang w:eastAsia="pt-BR"/>
              </w:rPr>
              <w:t>Draetta</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Ondas do mar</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Lavínia de Matos</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256</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Parindo cabaças</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Giselda </w:t>
            </w:r>
            <w:proofErr w:type="spellStart"/>
            <w:r w:rsidRPr="00F64DDD">
              <w:rPr>
                <w:rFonts w:ascii="Verdana" w:eastAsia="Times New Roman" w:hAnsi="Verdana" w:cs="Calibri"/>
                <w:color w:val="000000"/>
                <w:sz w:val="18"/>
                <w:szCs w:val="18"/>
                <w:lang w:eastAsia="pt-BR"/>
              </w:rPr>
              <w:t>Perê</w:t>
            </w:r>
            <w:proofErr w:type="spellEnd"/>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Sessão de autógrafos: </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futuro e mem</w:t>
            </w:r>
            <w:r w:rsidRPr="00F64DDD">
              <w:rPr>
                <w:rFonts w:ascii="Verdana" w:eastAsia="Times New Roman" w:hAnsi="Verdana" w:cs="Verdana"/>
                <w:color w:val="000000"/>
                <w:sz w:val="18"/>
                <w:szCs w:val="18"/>
                <w:lang w:eastAsia="pt-BR"/>
              </w:rPr>
              <w:t>ó</w:t>
            </w:r>
            <w:r w:rsidRPr="00F64DDD">
              <w:rPr>
                <w:rFonts w:ascii="Verdana" w:eastAsia="Times New Roman" w:hAnsi="Verdana" w:cs="Calibri"/>
                <w:color w:val="000000"/>
                <w:sz w:val="18"/>
                <w:szCs w:val="18"/>
                <w:lang w:eastAsia="pt-BR"/>
              </w:rPr>
              <w:t xml:space="preserve">ria: </w:t>
            </w:r>
            <w:proofErr w:type="spellStart"/>
            <w:r w:rsidRPr="00F64DDD">
              <w:rPr>
                <w:rFonts w:ascii="Verdana" w:eastAsia="Times New Roman" w:hAnsi="Verdana" w:cs="Calibri"/>
                <w:color w:val="000000"/>
                <w:sz w:val="18"/>
                <w:szCs w:val="18"/>
                <w:lang w:eastAsia="pt-BR"/>
              </w:rPr>
              <w:t>escrevivências</w:t>
            </w:r>
            <w:proofErr w:type="spellEnd"/>
            <w:r w:rsidRPr="00F64DDD">
              <w:rPr>
                <w:rFonts w:ascii="Verdana" w:eastAsia="Times New Roman" w:hAnsi="Verdana" w:cs="Calibri"/>
                <w:color w:val="000000"/>
                <w:sz w:val="18"/>
                <w:szCs w:val="18"/>
                <w:lang w:eastAsia="pt-BR"/>
              </w:rPr>
              <w:t xml:space="preserve"> do litoral norte</w:t>
            </w:r>
            <w:r w:rsidRPr="00F64DDD">
              <w:rPr>
                <w:rFonts w:ascii="Verdana" w:eastAsia="Times New Roman" w:hAnsi="Verdana" w:cs="Verdana"/>
                <w:color w:val="000000"/>
                <w:sz w:val="18"/>
                <w:szCs w:val="18"/>
                <w:lang w:eastAsia="pt-BR"/>
              </w:rPr>
              <w:t>”</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Eda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Nagayama</w:t>
            </w:r>
            <w:proofErr w:type="spellEnd"/>
            <w:r w:rsidRPr="00F64DDD">
              <w:rPr>
                <w:rFonts w:ascii="Verdana" w:eastAsia="Times New Roman" w:hAnsi="Verdana" w:cs="Calibri"/>
                <w:color w:val="000000"/>
                <w:sz w:val="18"/>
                <w:szCs w:val="18"/>
                <w:lang w:eastAsia="pt-BR"/>
              </w:rPr>
              <w:t xml:space="preserve">, Isabel </w:t>
            </w:r>
            <w:proofErr w:type="spellStart"/>
            <w:r w:rsidRPr="00F64DDD">
              <w:rPr>
                <w:rFonts w:ascii="Verdana" w:eastAsia="Times New Roman" w:hAnsi="Verdana" w:cs="Calibri"/>
                <w:color w:val="000000"/>
                <w:sz w:val="18"/>
                <w:szCs w:val="18"/>
                <w:lang w:eastAsia="pt-BR"/>
              </w:rPr>
              <w:t>Lagedo</w:t>
            </w:r>
            <w:proofErr w:type="spellEnd"/>
            <w:r w:rsidRPr="00F64DDD">
              <w:rPr>
                <w:rFonts w:ascii="Verdana" w:eastAsia="Times New Roman" w:hAnsi="Verdana" w:cs="Calibri"/>
                <w:color w:val="000000"/>
                <w:sz w:val="18"/>
                <w:szCs w:val="18"/>
                <w:lang w:eastAsia="pt-BR"/>
              </w:rPr>
              <w:t xml:space="preserve"> e Helena Silvestre</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15</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Troca gratuita de livros</w:t>
            </w:r>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Oficinas Culturais - Sede</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620</w:t>
            </w:r>
          </w:p>
        </w:tc>
      </w:tr>
      <w:tr w:rsidR="006E0AE5" w:rsidRPr="00F64DDD" w:rsidTr="006E0AE5">
        <w:trPr>
          <w:trHeight w:val="1290"/>
        </w:trPr>
        <w:tc>
          <w:tcPr>
            <w:tcW w:w="1361" w:type="dxa"/>
            <w:gridSpan w:val="2"/>
            <w:vMerge/>
            <w:tcBorders>
              <w:top w:val="single" w:sz="4" w:space="0" w:color="auto"/>
              <w:left w:val="single" w:sz="4" w:space="0" w:color="auto"/>
              <w:bottom w:val="single" w:sz="4" w:space="0" w:color="000000"/>
              <w:right w:val="single" w:sz="4" w:space="0" w:color="000000"/>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Tulipa </w:t>
            </w:r>
            <w:proofErr w:type="spellStart"/>
            <w:r w:rsidRPr="00F64DDD">
              <w:rPr>
                <w:rFonts w:ascii="Verdana" w:eastAsia="Times New Roman" w:hAnsi="Verdana" w:cs="Calibri"/>
                <w:color w:val="000000"/>
                <w:sz w:val="18"/>
                <w:szCs w:val="18"/>
                <w:lang w:eastAsia="pt-BR"/>
              </w:rPr>
              <w:t>ruiz</w:t>
            </w:r>
            <w:proofErr w:type="spellEnd"/>
            <w:r w:rsidRPr="00F64DDD">
              <w:rPr>
                <w:rFonts w:ascii="Verdana" w:eastAsia="Times New Roman" w:hAnsi="Verdana" w:cs="Calibri"/>
                <w:color w:val="000000"/>
                <w:sz w:val="18"/>
                <w:szCs w:val="18"/>
                <w:lang w:eastAsia="pt-BR"/>
              </w:rPr>
              <w:t xml:space="preserve"> convida juçara </w:t>
            </w:r>
            <w:proofErr w:type="spellStart"/>
            <w:r w:rsidRPr="00F64DDD">
              <w:rPr>
                <w:rFonts w:ascii="Verdana" w:eastAsia="Times New Roman" w:hAnsi="Verdana" w:cs="Calibri"/>
                <w:color w:val="000000"/>
                <w:sz w:val="18"/>
                <w:szCs w:val="18"/>
                <w:lang w:eastAsia="pt-BR"/>
              </w:rPr>
              <w:t>marçal</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assucena</w:t>
            </w:r>
            <w:proofErr w:type="spellEnd"/>
          </w:p>
        </w:tc>
        <w:tc>
          <w:tcPr>
            <w:tcW w:w="1879"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Tulipa Ruiz</w:t>
            </w:r>
          </w:p>
        </w:tc>
        <w:tc>
          <w:tcPr>
            <w:tcW w:w="14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presencial</w:t>
            </w:r>
          </w:p>
        </w:tc>
        <w:tc>
          <w:tcPr>
            <w:tcW w:w="1340" w:type="dxa"/>
            <w:vMerge/>
            <w:tcBorders>
              <w:top w:val="nil"/>
              <w:left w:val="single" w:sz="4" w:space="0" w:color="auto"/>
              <w:bottom w:val="single" w:sz="4" w:space="0" w:color="000000"/>
              <w:right w:val="single" w:sz="4" w:space="0" w:color="auto"/>
            </w:tcBorders>
            <w:vAlign w:val="center"/>
            <w:hideMark/>
          </w:tcPr>
          <w:p w:rsidR="006E0AE5" w:rsidRPr="00F64DDD" w:rsidRDefault="006E0AE5" w:rsidP="00E96898">
            <w:pPr>
              <w:spacing w:after="0" w:line="240" w:lineRule="auto"/>
              <w:rPr>
                <w:rFonts w:ascii="Verdana" w:eastAsia="Times New Roman" w:hAnsi="Verdana" w:cs="Calibri"/>
                <w:color w:val="000000"/>
                <w:sz w:val="18"/>
                <w:szCs w:val="18"/>
                <w:lang w:eastAsia="pt-BR"/>
              </w:rPr>
            </w:pPr>
          </w:p>
        </w:tc>
        <w:tc>
          <w:tcPr>
            <w:tcW w:w="134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330</w:t>
            </w:r>
          </w:p>
        </w:tc>
      </w:tr>
      <w:tr w:rsidR="006E0AE5" w:rsidRPr="00F64DDD" w:rsidTr="006E0AE5">
        <w:trPr>
          <w:trHeight w:val="300"/>
        </w:trPr>
        <w:tc>
          <w:tcPr>
            <w:tcW w:w="75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Total</w:t>
            </w:r>
          </w:p>
        </w:tc>
        <w:tc>
          <w:tcPr>
            <w:tcW w:w="1340"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1</w:t>
            </w:r>
          </w:p>
        </w:tc>
        <w:tc>
          <w:tcPr>
            <w:tcW w:w="1340"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2.048</w:t>
            </w:r>
          </w:p>
        </w:tc>
      </w:tr>
    </w:tbl>
    <w:p w:rsidR="006E0AE5" w:rsidRPr="00F80BF8"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pPr>
    </w:p>
    <w:p w:rsidR="006E0AE5"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Programa Oficina de Formação para o Interior</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1"/>
        <w:gridCol w:w="680"/>
        <w:gridCol w:w="2860"/>
        <w:gridCol w:w="1598"/>
        <w:gridCol w:w="1807"/>
        <w:gridCol w:w="1297"/>
        <w:gridCol w:w="1257"/>
      </w:tblGrid>
      <w:tr w:rsidR="006E0AE5" w:rsidRPr="006C693F" w:rsidTr="006E0AE5">
        <w:trPr>
          <w:trHeight w:val="300"/>
          <w:tblHeader/>
        </w:trPr>
        <w:tc>
          <w:tcPr>
            <w:tcW w:w="1361"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70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697"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297"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257"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blHeader/>
        </w:trPr>
        <w:tc>
          <w:tcPr>
            <w:tcW w:w="681"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708"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69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9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Atrizes e atores brasileiros: a atuação contemporânea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Ney </w:t>
            </w:r>
            <w:proofErr w:type="spellStart"/>
            <w:r w:rsidRPr="00F64DDD">
              <w:rPr>
                <w:rFonts w:ascii="Verdana" w:eastAsia="Times New Roman" w:hAnsi="Verdana" w:cs="Calibri"/>
                <w:color w:val="000000"/>
                <w:sz w:val="18"/>
                <w:szCs w:val="18"/>
                <w:lang w:eastAsia="pt-BR"/>
              </w:rPr>
              <w:t>Piacentini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Cegueira, teatro e cinema, o que tem a ver?, com Dudu Mello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r w:rsidRPr="00F64DDD">
              <w:rPr>
                <w:rFonts w:ascii="Verdana" w:eastAsia="Times New Roman" w:hAnsi="Verdana" w:cs="Calibri"/>
                <w:color w:val="000000"/>
                <w:sz w:val="18"/>
                <w:szCs w:val="18"/>
                <w:lang w:eastAsia="pt-BR"/>
              </w:rPr>
              <w:t>, Mayara Silva e Dudu Mello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Grandes pensadores da arte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Franthiesco</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Ballerini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52</w:t>
            </w:r>
          </w:p>
        </w:tc>
      </w:tr>
      <w:tr w:rsidR="006E0AE5" w:rsidRPr="00F64DDD" w:rsidTr="006E0AE5">
        <w:trPr>
          <w:trHeight w:val="1699"/>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Horizontalidade e verticalidade no gesto de aprender - reflexão sobre as diferenças entre </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conhecer</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 xml:space="preserve"> e </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se informar</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 xml:space="preserve"> sob a </w:t>
            </w:r>
            <w:r w:rsidRPr="00F64DDD">
              <w:rPr>
                <w:rFonts w:ascii="Verdana" w:eastAsia="Times New Roman" w:hAnsi="Verdana" w:cs="Verdana"/>
                <w:color w:val="000000"/>
                <w:sz w:val="18"/>
                <w:szCs w:val="18"/>
                <w:lang w:eastAsia="pt-BR"/>
              </w:rPr>
              <w:t>ó</w:t>
            </w:r>
            <w:r w:rsidRPr="00F64DDD">
              <w:rPr>
                <w:rFonts w:ascii="Verdana" w:eastAsia="Times New Roman" w:hAnsi="Verdana" w:cs="Calibri"/>
                <w:color w:val="000000"/>
                <w:sz w:val="18"/>
                <w:szCs w:val="18"/>
                <w:lang w:eastAsia="pt-BR"/>
              </w:rPr>
              <w:t>tica das novas gera</w:t>
            </w:r>
            <w:r w:rsidRPr="00F64DDD">
              <w:rPr>
                <w:rFonts w:ascii="Verdana" w:eastAsia="Times New Roman" w:hAnsi="Verdana" w:cs="Verdana"/>
                <w:color w:val="000000"/>
                <w:sz w:val="18"/>
                <w:szCs w:val="18"/>
                <w:lang w:eastAsia="pt-BR"/>
              </w:rPr>
              <w:t>çõ</w:t>
            </w:r>
            <w:r w:rsidRPr="00F64DDD">
              <w:rPr>
                <w:rFonts w:ascii="Verdana" w:eastAsia="Times New Roman" w:hAnsi="Verdana" w:cs="Calibri"/>
                <w:color w:val="000000"/>
                <w:sz w:val="18"/>
                <w:szCs w:val="18"/>
                <w:lang w:eastAsia="pt-BR"/>
              </w:rPr>
              <w:t>es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Marina </w:t>
            </w:r>
            <w:proofErr w:type="spellStart"/>
            <w:r w:rsidRPr="00F64DDD">
              <w:rPr>
                <w:rFonts w:ascii="Verdana" w:eastAsia="Times New Roman" w:hAnsi="Verdana" w:cs="Calibri"/>
                <w:color w:val="000000"/>
                <w:sz w:val="18"/>
                <w:szCs w:val="18"/>
                <w:lang w:eastAsia="pt-BR"/>
              </w:rPr>
              <w:t>Wisnik</w:t>
            </w:r>
            <w:proofErr w:type="spellEnd"/>
            <w:r w:rsidRPr="00F64DDD">
              <w:rPr>
                <w:rFonts w:ascii="Verdana" w:eastAsia="Times New Roman" w:hAnsi="Verdana" w:cs="Calibri"/>
                <w:color w:val="000000"/>
                <w:sz w:val="18"/>
                <w:szCs w:val="18"/>
                <w:lang w:eastAsia="pt-BR"/>
              </w:rPr>
              <w:t xml:space="preserve"> e Henrique Pires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586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 teatro como encruzilhada: núcleo de convergência e irradiação de linguagens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Marina </w:t>
            </w:r>
            <w:proofErr w:type="spellStart"/>
            <w:r w:rsidRPr="00F64DDD">
              <w:rPr>
                <w:rFonts w:ascii="Verdana" w:eastAsia="Times New Roman" w:hAnsi="Verdana" w:cs="Calibri"/>
                <w:color w:val="000000"/>
                <w:sz w:val="18"/>
                <w:szCs w:val="18"/>
                <w:lang w:eastAsia="pt-BR"/>
              </w:rPr>
              <w:t>Wisnik</w:t>
            </w:r>
            <w:proofErr w:type="spellEnd"/>
            <w:r w:rsidRPr="00F64DDD">
              <w:rPr>
                <w:rFonts w:ascii="Verdana" w:eastAsia="Times New Roman" w:hAnsi="Verdana" w:cs="Calibri"/>
                <w:color w:val="000000"/>
                <w:sz w:val="18"/>
                <w:szCs w:val="18"/>
                <w:lang w:eastAsia="pt-BR"/>
              </w:rPr>
              <w:t xml:space="preserve"> e Camila Mota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639</w:t>
            </w:r>
          </w:p>
        </w:tc>
      </w:tr>
      <w:tr w:rsidR="006E0AE5" w:rsidRPr="00F64DDD" w:rsidTr="006E0AE5">
        <w:trPr>
          <w:trHeight w:val="150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Tecnologia e acessibilidade aliadas aos processos de inclusão de pessoas com deficiência, com </w:t>
            </w:r>
            <w:proofErr w:type="spellStart"/>
            <w:r w:rsidRPr="00F64DDD">
              <w:rPr>
                <w:rFonts w:ascii="Verdana" w:eastAsia="Times New Roman" w:hAnsi="Verdana" w:cs="Calibri"/>
                <w:color w:val="000000"/>
                <w:sz w:val="18"/>
                <w:szCs w:val="18"/>
                <w:lang w:eastAsia="pt-BR"/>
              </w:rPr>
              <w:t>Tabata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Contri</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r w:rsidRPr="00F64DDD">
              <w:rPr>
                <w:rFonts w:ascii="Verdana" w:eastAsia="Times New Roman" w:hAnsi="Verdana" w:cs="Calibri"/>
                <w:color w:val="000000"/>
                <w:sz w:val="18"/>
                <w:szCs w:val="18"/>
                <w:lang w:eastAsia="pt-BR"/>
              </w:rPr>
              <w:t xml:space="preserve">, Mayara Silva e </w:t>
            </w:r>
            <w:proofErr w:type="spellStart"/>
            <w:r w:rsidRPr="00F64DDD">
              <w:rPr>
                <w:rFonts w:ascii="Verdana" w:eastAsia="Times New Roman" w:hAnsi="Verdana" w:cs="Calibri"/>
                <w:color w:val="000000"/>
                <w:sz w:val="18"/>
                <w:szCs w:val="18"/>
                <w:lang w:eastAsia="pt-BR"/>
              </w:rPr>
              <w:t>Tabata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Contri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planejamento e gestão de grupos e espaços culturais (Ibitinga)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Hélvio</w:t>
            </w:r>
            <w:proofErr w:type="spellEnd"/>
            <w:r w:rsidRPr="00F64DDD">
              <w:rPr>
                <w:rFonts w:ascii="Verdana" w:eastAsia="Times New Roman" w:hAnsi="Verdana" w:cs="Calibri"/>
                <w:color w:val="000000"/>
                <w:sz w:val="18"/>
                <w:szCs w:val="18"/>
                <w:lang w:eastAsia="pt-BR"/>
              </w:rPr>
              <w:t xml:space="preserve"> Tamoio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Ibitinga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preciso escrever um projeto, e agora? (Tietê)</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Navarro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Tietê</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fotografias para adiar o fim do mundo (Bebedouro)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Natália Vieira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Bebedouro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iniciação ao teatro (Dois Córregos)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Marcio Pimentel</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Dois Córregos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introdução à fotografia criativa (Peruíbe)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Melissa </w:t>
            </w:r>
            <w:proofErr w:type="spellStart"/>
            <w:r w:rsidRPr="00F64DDD">
              <w:rPr>
                <w:rFonts w:ascii="Verdana" w:eastAsia="Times New Roman" w:hAnsi="Verdana" w:cs="Calibri"/>
                <w:color w:val="000000"/>
                <w:sz w:val="18"/>
                <w:szCs w:val="18"/>
                <w:lang w:eastAsia="pt-BR"/>
              </w:rPr>
              <w:t>Szymanski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Peruíbe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 fotografia cega de </w:t>
            </w:r>
            <w:proofErr w:type="spellStart"/>
            <w:r w:rsidRPr="00F64DDD">
              <w:rPr>
                <w:rFonts w:ascii="Verdana" w:eastAsia="Times New Roman" w:hAnsi="Verdana" w:cs="Calibri"/>
                <w:color w:val="000000"/>
                <w:sz w:val="18"/>
                <w:szCs w:val="18"/>
                <w:lang w:eastAsia="pt-BR"/>
              </w:rPr>
              <w:t>joão</w:t>
            </w:r>
            <w:proofErr w:type="spellEnd"/>
            <w:r w:rsidRPr="00F64DDD">
              <w:rPr>
                <w:rFonts w:ascii="Verdana" w:eastAsia="Times New Roman" w:hAnsi="Verdana" w:cs="Calibri"/>
                <w:color w:val="000000"/>
                <w:sz w:val="18"/>
                <w:szCs w:val="18"/>
                <w:lang w:eastAsia="pt-BR"/>
              </w:rPr>
              <w:t xml:space="preserve"> maia (a arte da acessibilidade)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r w:rsidRPr="00F64DDD">
              <w:rPr>
                <w:rFonts w:ascii="Verdana" w:eastAsia="Times New Roman" w:hAnsi="Verdana" w:cs="Calibri"/>
                <w:color w:val="000000"/>
                <w:sz w:val="18"/>
                <w:szCs w:val="18"/>
                <w:lang w:eastAsia="pt-BR"/>
              </w:rPr>
              <w:t xml:space="preserve">, Mayara Silva e João Maia </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Carta do </w:t>
            </w:r>
            <w:proofErr w:type="spellStart"/>
            <w:r w:rsidRPr="00F64DDD">
              <w:rPr>
                <w:rFonts w:ascii="Verdana" w:eastAsia="Times New Roman" w:hAnsi="Verdana" w:cs="Calibri"/>
                <w:color w:val="000000"/>
                <w:sz w:val="18"/>
                <w:szCs w:val="18"/>
                <w:lang w:eastAsia="pt-BR"/>
              </w:rPr>
              <w:t>achamento</w:t>
            </w:r>
            <w:proofErr w:type="spellEnd"/>
            <w:r w:rsidRPr="00F64DDD">
              <w:rPr>
                <w:rFonts w:ascii="Verdana" w:eastAsia="Times New Roman" w:hAnsi="Verdana" w:cs="Calibri"/>
                <w:color w:val="000000"/>
                <w:sz w:val="18"/>
                <w:szCs w:val="18"/>
                <w:lang w:eastAsia="pt-BR"/>
              </w:rPr>
              <w:t xml:space="preserve"> a </w:t>
            </w:r>
            <w:proofErr w:type="spellStart"/>
            <w:r w:rsidRPr="00F64DDD">
              <w:rPr>
                <w:rFonts w:ascii="Verdana" w:eastAsia="Times New Roman" w:hAnsi="Verdana" w:cs="Calibri"/>
                <w:color w:val="000000"/>
                <w:sz w:val="18"/>
                <w:szCs w:val="18"/>
                <w:lang w:eastAsia="pt-BR"/>
              </w:rPr>
              <w:t>El-Rei</w:t>
            </w:r>
            <w:proofErr w:type="spellEnd"/>
            <w:r w:rsidRPr="00F64DDD">
              <w:rPr>
                <w:rFonts w:ascii="Verdana" w:eastAsia="Times New Roman" w:hAnsi="Verdana" w:cs="Calibri"/>
                <w:color w:val="000000"/>
                <w:sz w:val="18"/>
                <w:szCs w:val="18"/>
                <w:lang w:eastAsia="pt-BR"/>
              </w:rPr>
              <w:t xml:space="preserve"> D. Manuel, Pero Vaz de Caminha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álbum de família com colagem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Sofia Lemos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elaboração e gestão de projetos culturais e negócios criativos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Junior </w:t>
            </w:r>
            <w:proofErr w:type="spellStart"/>
            <w:r w:rsidRPr="00F64DDD">
              <w:rPr>
                <w:rFonts w:ascii="Verdana" w:eastAsia="Times New Roman" w:hAnsi="Verdana" w:cs="Calibri"/>
                <w:color w:val="000000"/>
                <w:sz w:val="18"/>
                <w:szCs w:val="18"/>
                <w:lang w:eastAsia="pt-BR"/>
              </w:rPr>
              <w:t>Cecon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básica - turma 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Tiago Alexandre</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literatura, oralidade, presença negra em São Paulo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Michel </w:t>
            </w:r>
            <w:proofErr w:type="spellStart"/>
            <w:r w:rsidRPr="00F64DDD">
              <w:rPr>
                <w:rFonts w:ascii="Verdana" w:eastAsia="Times New Roman" w:hAnsi="Verdana" w:cs="Calibri"/>
                <w:color w:val="000000"/>
                <w:sz w:val="18"/>
                <w:szCs w:val="18"/>
                <w:lang w:eastAsia="pt-BR"/>
              </w:rPr>
              <w:t>Yakini-Iman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Marília de Dirceu, Tomás Antônio Gonzaga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escrita: memória &amp; infância (São Bento do Sapucaí)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Eda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Nagayama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Bento do Sapucaí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stop </w:t>
            </w:r>
            <w:proofErr w:type="spellStart"/>
            <w:r w:rsidRPr="00F64DDD">
              <w:rPr>
                <w:rFonts w:ascii="Verdana" w:eastAsia="Times New Roman" w:hAnsi="Verdana" w:cs="Calibri"/>
                <w:color w:val="000000"/>
                <w:sz w:val="18"/>
                <w:szCs w:val="18"/>
                <w:lang w:eastAsia="pt-BR"/>
              </w:rPr>
              <w:t>motion</w:t>
            </w:r>
            <w:proofErr w:type="spellEnd"/>
            <w:r w:rsidRPr="00F64DDD">
              <w:rPr>
                <w:rFonts w:ascii="Verdana" w:eastAsia="Times New Roman" w:hAnsi="Verdana" w:cs="Calibri"/>
                <w:color w:val="000000"/>
                <w:sz w:val="18"/>
                <w:szCs w:val="18"/>
                <w:lang w:eastAsia="pt-BR"/>
              </w:rPr>
              <w:t xml:space="preserve"> - animação com massinha (Bariri)</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Eliana Ribeiro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Bariri</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mediação de leitura literária e espaços de atuação (São Bento do Sapucaí)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Thayame</w:t>
            </w:r>
            <w:proofErr w:type="spellEnd"/>
            <w:r w:rsidRPr="00F64DDD">
              <w:rPr>
                <w:rFonts w:ascii="Verdana" w:eastAsia="Times New Roman" w:hAnsi="Verdana" w:cs="Calibri"/>
                <w:color w:val="000000"/>
                <w:sz w:val="18"/>
                <w:szCs w:val="18"/>
                <w:lang w:eastAsia="pt-BR"/>
              </w:rPr>
              <w:t xml:space="preserve"> Porto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Bento do Sapucaí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 Ateneu, Raul Pompeia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mediação de leitura para o encanto (Matão)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Felínio</w:t>
            </w:r>
            <w:proofErr w:type="spellEnd"/>
            <w:r w:rsidRPr="00F64DDD">
              <w:rPr>
                <w:rFonts w:ascii="Verdana" w:eastAsia="Times New Roman" w:hAnsi="Verdana" w:cs="Calibri"/>
                <w:color w:val="000000"/>
                <w:sz w:val="18"/>
                <w:szCs w:val="18"/>
                <w:lang w:eastAsia="pt-BR"/>
              </w:rPr>
              <w:t xml:space="preserve"> Freitas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Matão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mídias sociais para a área cultural (Pindamonhangaba)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Sílvia Maria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Pindamonhangaba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Clube de leitura: afiando o machado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Eliana Ribeiro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de improvisação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Fernando Rodrigues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Prestação de contas: o desafio dos artistas frente aos números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Vitor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para melhor idade (Alumínio)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Merlin </w:t>
            </w:r>
            <w:proofErr w:type="spellStart"/>
            <w:r w:rsidRPr="00F64DDD">
              <w:rPr>
                <w:rFonts w:ascii="Verdana" w:eastAsia="Times New Roman" w:hAnsi="Verdana" w:cs="Calibri"/>
                <w:color w:val="000000"/>
                <w:sz w:val="18"/>
                <w:szCs w:val="18"/>
                <w:lang w:eastAsia="pt-BR"/>
              </w:rPr>
              <w:t>Kern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Alumínio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contação</w:t>
            </w:r>
            <w:proofErr w:type="spellEnd"/>
            <w:r w:rsidRPr="00F64DDD">
              <w:rPr>
                <w:rFonts w:ascii="Verdana" w:eastAsia="Times New Roman" w:hAnsi="Verdana" w:cs="Calibri"/>
                <w:color w:val="000000"/>
                <w:sz w:val="18"/>
                <w:szCs w:val="18"/>
                <w:lang w:eastAsia="pt-BR"/>
              </w:rPr>
              <w:t xml:space="preserve"> de histórias como instrumental na sala de aula (Mongaguá)</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Gloriete</w:t>
            </w:r>
            <w:proofErr w:type="spellEnd"/>
            <w:r w:rsidRPr="00F64DDD">
              <w:rPr>
                <w:rFonts w:ascii="Verdana" w:eastAsia="Times New Roman" w:hAnsi="Verdana" w:cs="Calibri"/>
                <w:color w:val="000000"/>
                <w:sz w:val="18"/>
                <w:szCs w:val="18"/>
                <w:lang w:eastAsia="pt-BR"/>
              </w:rPr>
              <w:t xml:space="preserve"> Luz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Mongaguá</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 tarde, Olavo Bilac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Encontros líricos: óperas </w:t>
            </w:r>
            <w:proofErr w:type="spellStart"/>
            <w:r w:rsidRPr="00F64DDD">
              <w:rPr>
                <w:rFonts w:ascii="Verdana" w:eastAsia="Times New Roman" w:hAnsi="Verdana" w:cs="Calibri"/>
                <w:color w:val="000000"/>
                <w:sz w:val="18"/>
                <w:szCs w:val="18"/>
                <w:lang w:eastAsia="pt-BR"/>
              </w:rPr>
              <w:t>faust</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gounoud</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mefistofele</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boito</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Sergio Casoy</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o que é funk? valor social, cultural e musical (Mongaguá)</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Thiagson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Mongaguá</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Teatro de </w:t>
            </w:r>
            <w:proofErr w:type="spellStart"/>
            <w:r w:rsidRPr="00F64DDD">
              <w:rPr>
                <w:rFonts w:ascii="Verdana" w:eastAsia="Times New Roman" w:hAnsi="Verdana" w:cs="Calibri"/>
                <w:color w:val="000000"/>
                <w:sz w:val="18"/>
                <w:szCs w:val="18"/>
                <w:lang w:eastAsia="pt-BR"/>
              </w:rPr>
              <w:t>mamulengo</w:t>
            </w:r>
            <w:proofErr w:type="spellEnd"/>
            <w:r w:rsidRPr="00F64DDD">
              <w:rPr>
                <w:rFonts w:ascii="Verdana" w:eastAsia="Times New Roman" w:hAnsi="Verdana" w:cs="Calibri"/>
                <w:color w:val="000000"/>
                <w:sz w:val="18"/>
                <w:szCs w:val="18"/>
                <w:lang w:eastAsia="pt-BR"/>
              </w:rPr>
              <w:t>: da confecção à ação (Franca)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Weslley Borges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Franca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interpretação teatral (Itararé)</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Merlin </w:t>
            </w:r>
            <w:proofErr w:type="spellStart"/>
            <w:r w:rsidRPr="00F64DDD">
              <w:rPr>
                <w:rFonts w:ascii="Verdana" w:eastAsia="Times New Roman" w:hAnsi="Verdana" w:cs="Calibri"/>
                <w:color w:val="000000"/>
                <w:sz w:val="18"/>
                <w:szCs w:val="18"/>
                <w:lang w:eastAsia="pt-BR"/>
              </w:rPr>
              <w:t>Kern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Itararé</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fotografias para adiar o fim do mundo (Jaboticabal)</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Natália Vieira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Jaboticabal</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curta na prática (Jacareí)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Wagner Rodrigo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Jacareí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semeando capoeira (Matão)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Daniel </w:t>
            </w:r>
            <w:proofErr w:type="spellStart"/>
            <w:r w:rsidRPr="00F64DDD">
              <w:rPr>
                <w:rFonts w:ascii="Verdana" w:eastAsia="Times New Roman" w:hAnsi="Verdana" w:cs="Calibri"/>
                <w:color w:val="000000"/>
                <w:sz w:val="18"/>
                <w:szCs w:val="18"/>
                <w:lang w:eastAsia="pt-BR"/>
              </w:rPr>
              <w:t>Akata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Matão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para além do imediato (Potim)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Potim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preciso escrever um projeto, e agora? (São Manuel)</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Navarro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Manuel</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Casa velha, Machado de Assis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15</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Desmistificando a libras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Elaine Sampaio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capoeira para todos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Michele Baptista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mixagem de áudio - turma b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Lindenberg</w:t>
            </w:r>
            <w:proofErr w:type="spellEnd"/>
            <w:r w:rsidRPr="00F64DDD">
              <w:rPr>
                <w:rFonts w:ascii="Verdana" w:eastAsia="Times New Roman" w:hAnsi="Verdana" w:cs="Calibri"/>
                <w:color w:val="000000"/>
                <w:sz w:val="18"/>
                <w:szCs w:val="18"/>
                <w:lang w:eastAsia="pt-BR"/>
              </w:rPr>
              <w:t xml:space="preserve">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Aspectos da produção e projetos culturais (Cubatão)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Cubatão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panorama histórico da música (Olímpia)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Sandro Muniz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Olímpia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mediação de leitura para o encanto (Vista Alegre do Alto)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Felínio</w:t>
            </w:r>
            <w:proofErr w:type="spellEnd"/>
            <w:r w:rsidRPr="00F64DDD">
              <w:rPr>
                <w:rFonts w:ascii="Verdana" w:eastAsia="Times New Roman" w:hAnsi="Verdana" w:cs="Calibri"/>
                <w:color w:val="000000"/>
                <w:sz w:val="18"/>
                <w:szCs w:val="18"/>
                <w:lang w:eastAsia="pt-BR"/>
              </w:rPr>
              <w:t xml:space="preserve"> Freitas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Vista Alegre do Alto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história do som no cinema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Beto </w:t>
            </w:r>
            <w:proofErr w:type="spellStart"/>
            <w:r w:rsidRPr="00F64DDD">
              <w:rPr>
                <w:rFonts w:ascii="Verdana" w:eastAsia="Times New Roman" w:hAnsi="Verdana" w:cs="Calibri"/>
                <w:color w:val="000000"/>
                <w:sz w:val="18"/>
                <w:szCs w:val="18"/>
                <w:lang w:eastAsia="pt-BR"/>
              </w:rPr>
              <w:t>Strada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expressão vocal - a voz criativa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Nilson Muniz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de </w:t>
            </w:r>
            <w:proofErr w:type="spellStart"/>
            <w:r w:rsidRPr="00F64DDD">
              <w:rPr>
                <w:rFonts w:ascii="Verdana" w:eastAsia="Times New Roman" w:hAnsi="Verdana" w:cs="Calibri"/>
                <w:color w:val="000000"/>
                <w:sz w:val="18"/>
                <w:szCs w:val="18"/>
                <w:lang w:eastAsia="pt-BR"/>
              </w:rPr>
              <w:t>contação</w:t>
            </w:r>
            <w:proofErr w:type="spellEnd"/>
            <w:r w:rsidRPr="00F64DDD">
              <w:rPr>
                <w:rFonts w:ascii="Verdana" w:eastAsia="Times New Roman" w:hAnsi="Verdana" w:cs="Calibri"/>
                <w:color w:val="000000"/>
                <w:sz w:val="18"/>
                <w:szCs w:val="18"/>
                <w:lang w:eastAsia="pt-BR"/>
              </w:rPr>
              <w:t xml:space="preserve"> de histórias (Pacaembu)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Paula Bittencourt</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Pacaembu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básica - turma b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Tiago Alexandre</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Quincas Borba, Machado de Assis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planejamento e gestão de grupos e espaços culturais (Bariri)</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Hélvio</w:t>
            </w:r>
            <w:proofErr w:type="spellEnd"/>
            <w:r w:rsidRPr="00F64DDD">
              <w:rPr>
                <w:rFonts w:ascii="Verdana" w:eastAsia="Times New Roman" w:hAnsi="Verdana" w:cs="Calibri"/>
                <w:color w:val="000000"/>
                <w:sz w:val="18"/>
                <w:szCs w:val="18"/>
                <w:lang w:eastAsia="pt-BR"/>
              </w:rPr>
              <w:t xml:space="preserve"> Tamoio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Bariri</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produção de quadrinhos (Orlândia)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Arnaldo Martinez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Orlândia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Workshop intensivo de dança clássica: estudos de composição (Paulo de Faria)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Juliana Marino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Paulo de Faria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Aaspectos</w:t>
            </w:r>
            <w:proofErr w:type="spellEnd"/>
            <w:r w:rsidRPr="00F64DDD">
              <w:rPr>
                <w:rFonts w:ascii="Verdana" w:eastAsia="Times New Roman" w:hAnsi="Verdana" w:cs="Calibri"/>
                <w:color w:val="000000"/>
                <w:sz w:val="18"/>
                <w:szCs w:val="18"/>
                <w:lang w:eastAsia="pt-BR"/>
              </w:rPr>
              <w:t xml:space="preserve"> da produção e projetos culturais (Botucatu)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Botucatu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novas leis de cultura para fortalecimento do sistema municipal de cultura (Cruzeiro)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Jacqueline </w:t>
            </w:r>
            <w:proofErr w:type="spellStart"/>
            <w:r w:rsidRPr="00F64DDD">
              <w:rPr>
                <w:rFonts w:ascii="Verdana" w:eastAsia="Times New Roman" w:hAnsi="Verdana" w:cs="Calibri"/>
                <w:color w:val="000000"/>
                <w:sz w:val="18"/>
                <w:szCs w:val="18"/>
                <w:lang w:eastAsia="pt-BR"/>
              </w:rPr>
              <w:t>Baumgratz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Cruzeiro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desenvolvimento de projetos culturais para editais públicos (Jacupiranga)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Nádia </w:t>
            </w:r>
            <w:proofErr w:type="spellStart"/>
            <w:r w:rsidRPr="00F64DDD">
              <w:rPr>
                <w:rFonts w:ascii="Verdana" w:eastAsia="Times New Roman" w:hAnsi="Verdana" w:cs="Calibri"/>
                <w:color w:val="000000"/>
                <w:sz w:val="18"/>
                <w:szCs w:val="18"/>
                <w:lang w:eastAsia="pt-BR"/>
              </w:rPr>
              <w:t>Mangolini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Jacupiranga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Alice no país das maravilhas, Lewis Carroll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Certificação das edificações: segurança e acessibilidade - </w:t>
            </w:r>
            <w:proofErr w:type="spellStart"/>
            <w:r w:rsidRPr="00F64DDD">
              <w:rPr>
                <w:rFonts w:ascii="Verdana" w:eastAsia="Times New Roman" w:hAnsi="Verdana" w:cs="Calibri"/>
                <w:color w:val="000000"/>
                <w:sz w:val="18"/>
                <w:szCs w:val="18"/>
                <w:lang w:eastAsia="pt-BR"/>
              </w:rPr>
              <w:t>sisem</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Silvana </w:t>
            </w:r>
            <w:proofErr w:type="spellStart"/>
            <w:r w:rsidRPr="00F64DDD">
              <w:rPr>
                <w:rFonts w:ascii="Verdana" w:eastAsia="Times New Roman" w:hAnsi="Verdana" w:cs="Calibri"/>
                <w:color w:val="000000"/>
                <w:sz w:val="18"/>
                <w:szCs w:val="18"/>
                <w:lang w:eastAsia="pt-BR"/>
              </w:rPr>
              <w:t>Cambiaghi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escrevi um livro. </w:t>
            </w:r>
            <w:proofErr w:type="gramStart"/>
            <w:r w:rsidRPr="00F64DDD">
              <w:rPr>
                <w:rFonts w:ascii="Verdana" w:eastAsia="Times New Roman" w:hAnsi="Verdana" w:cs="Calibri"/>
                <w:color w:val="000000"/>
                <w:sz w:val="18"/>
                <w:szCs w:val="18"/>
                <w:lang w:eastAsia="pt-BR"/>
              </w:rPr>
              <w:t>e</w:t>
            </w:r>
            <w:proofErr w:type="gramEnd"/>
            <w:r w:rsidRPr="00F64DDD">
              <w:rPr>
                <w:rFonts w:ascii="Verdana" w:eastAsia="Times New Roman" w:hAnsi="Verdana" w:cs="Calibri"/>
                <w:color w:val="000000"/>
                <w:sz w:val="18"/>
                <w:szCs w:val="18"/>
                <w:lang w:eastAsia="pt-BR"/>
              </w:rPr>
              <w:t xml:space="preserve"> agora?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Lizandra </w:t>
            </w:r>
            <w:proofErr w:type="spellStart"/>
            <w:r w:rsidRPr="00F64DDD">
              <w:rPr>
                <w:rFonts w:ascii="Verdana" w:eastAsia="Times New Roman" w:hAnsi="Verdana" w:cs="Calibri"/>
                <w:color w:val="000000"/>
                <w:sz w:val="18"/>
                <w:szCs w:val="18"/>
                <w:lang w:eastAsia="pt-BR"/>
              </w:rPr>
              <w:t>Magon</w:t>
            </w:r>
            <w:proofErr w:type="spellEnd"/>
            <w:r w:rsidRPr="00F64DDD">
              <w:rPr>
                <w:rFonts w:ascii="Verdana" w:eastAsia="Times New Roman" w:hAnsi="Verdana" w:cs="Calibri"/>
                <w:color w:val="000000"/>
                <w:sz w:val="18"/>
                <w:szCs w:val="18"/>
                <w:lang w:eastAsia="pt-BR"/>
              </w:rPr>
              <w:t xml:space="preserve"> de Almeida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panorama histórico da música (Dourado)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Sandro Muniz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Dourado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elaboração de projetos culturais (Ilha Comprida)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Amanda Alves Prado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Ilha Comprida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mediação de leitura para o encanto (</w:t>
            </w:r>
            <w:proofErr w:type="spellStart"/>
            <w:r w:rsidRPr="00F64DDD">
              <w:rPr>
                <w:rFonts w:ascii="Verdana" w:eastAsia="Times New Roman" w:hAnsi="Verdana" w:cs="Calibri"/>
                <w:color w:val="000000"/>
                <w:sz w:val="18"/>
                <w:szCs w:val="18"/>
                <w:lang w:eastAsia="pt-BR"/>
              </w:rPr>
              <w:t>Porangaba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Felínio</w:t>
            </w:r>
            <w:proofErr w:type="spellEnd"/>
            <w:r w:rsidRPr="00F64DDD">
              <w:rPr>
                <w:rFonts w:ascii="Verdana" w:eastAsia="Times New Roman" w:hAnsi="Verdana" w:cs="Calibri"/>
                <w:color w:val="000000"/>
                <w:sz w:val="18"/>
                <w:szCs w:val="18"/>
                <w:lang w:eastAsia="pt-BR"/>
              </w:rPr>
              <w:t xml:space="preserve"> Freitas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Porangaba</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Aspectos da produção e projetos culturais (Tatuí)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Tatuí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preciso escrever um projeto, e agora? (Apiaí)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Navarro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Apiaí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animacel</w:t>
            </w:r>
            <w:proofErr w:type="spellEnd"/>
            <w:r w:rsidRPr="00F64DDD">
              <w:rPr>
                <w:rFonts w:ascii="Verdana" w:eastAsia="Times New Roman" w:hAnsi="Verdana" w:cs="Calibri"/>
                <w:color w:val="000000"/>
                <w:sz w:val="18"/>
                <w:szCs w:val="18"/>
                <w:lang w:eastAsia="pt-BR"/>
              </w:rPr>
              <w:t xml:space="preserve"> (Barretos)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Eliana Ribeiro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Barretos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desenvolvimento de projetos culturais para editais públicos (Registro)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Nádia </w:t>
            </w:r>
            <w:proofErr w:type="spellStart"/>
            <w:r w:rsidRPr="00F64DDD">
              <w:rPr>
                <w:rFonts w:ascii="Verdana" w:eastAsia="Times New Roman" w:hAnsi="Verdana" w:cs="Calibri"/>
                <w:color w:val="000000"/>
                <w:sz w:val="18"/>
                <w:szCs w:val="18"/>
                <w:lang w:eastAsia="pt-BR"/>
              </w:rPr>
              <w:t>Mangolini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Registro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Mensagem, Fernando Pessoa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elaboração de projetos culturais (Cananéia)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Amanda Alves Prado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Cananéia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Aspectos da produção e projetos culturais (Itatinga)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Itatinga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preciso escrever um projeto, e agora? (Itaoca)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Navarro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Itaóca</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desenvolvimento de projetos culturais para editais públicos (Cajati)</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Nádia </w:t>
            </w:r>
            <w:proofErr w:type="spellStart"/>
            <w:r w:rsidRPr="00F64DDD">
              <w:rPr>
                <w:rFonts w:ascii="Verdana" w:eastAsia="Times New Roman" w:hAnsi="Verdana" w:cs="Calibri"/>
                <w:color w:val="000000"/>
                <w:sz w:val="18"/>
                <w:szCs w:val="18"/>
                <w:lang w:eastAsia="pt-BR"/>
              </w:rPr>
              <w:t>Mangolini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Cajati</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Aspectos da produção e projetos culturais (Cerquilho)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Cerquilho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estudos em dança contemporânea - memória e criação (Itanhaém)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Mimi </w:t>
            </w:r>
            <w:proofErr w:type="spellStart"/>
            <w:r w:rsidRPr="00F64DDD">
              <w:rPr>
                <w:rFonts w:ascii="Verdana" w:eastAsia="Times New Roman" w:hAnsi="Verdana" w:cs="Calibri"/>
                <w:color w:val="000000"/>
                <w:sz w:val="18"/>
                <w:szCs w:val="18"/>
                <w:lang w:eastAsia="pt-BR"/>
              </w:rPr>
              <w:t>Naoi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Itanhaém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30/9</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elaboração de projetos culturais (</w:t>
            </w:r>
            <w:proofErr w:type="spellStart"/>
            <w:r w:rsidRPr="00F64DDD">
              <w:rPr>
                <w:rFonts w:ascii="Verdana" w:eastAsia="Times New Roman" w:hAnsi="Verdana" w:cs="Calibri"/>
                <w:color w:val="000000"/>
                <w:sz w:val="18"/>
                <w:szCs w:val="18"/>
                <w:lang w:eastAsia="pt-BR"/>
              </w:rPr>
              <w:t>Itariri</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Amanda Alves Prado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Itariri</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Alguma poesia, </w:t>
            </w:r>
            <w:proofErr w:type="spellStart"/>
            <w:r w:rsidRPr="00F64DDD">
              <w:rPr>
                <w:rFonts w:ascii="Verdana" w:eastAsia="Times New Roman" w:hAnsi="Verdana" w:cs="Calibri"/>
                <w:color w:val="000000"/>
                <w:sz w:val="18"/>
                <w:szCs w:val="18"/>
                <w:lang w:eastAsia="pt-BR"/>
              </w:rPr>
              <w:t>carlos</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drummond</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andrade</w:t>
            </w:r>
            <w:proofErr w:type="spellEnd"/>
            <w:r w:rsidRPr="00F64DDD">
              <w:rPr>
                <w:rFonts w:ascii="Verdana" w:eastAsia="Times New Roman" w:hAnsi="Verdana" w:cs="Calibri"/>
                <w:color w:val="000000"/>
                <w:sz w:val="18"/>
                <w:szCs w:val="18"/>
                <w:lang w:eastAsia="pt-BR"/>
              </w:rPr>
              <w:t xml:space="preserve">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Capucho, maior que verso, maior que prosa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História da arte: da pintura rupestre ao realismo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Franthiesco</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Ballerini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voz das mulheres negras na literatura brasileira (Bauru)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Motta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Bauru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para além do imediato (Lagoinha)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Lagoinha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interpretação - </w:t>
            </w:r>
            <w:proofErr w:type="spellStart"/>
            <w:r w:rsidRPr="00F64DDD">
              <w:rPr>
                <w:rFonts w:ascii="Verdana" w:eastAsia="Times New Roman" w:hAnsi="Verdana" w:cs="Calibri"/>
                <w:color w:val="000000"/>
                <w:sz w:val="18"/>
                <w:szCs w:val="18"/>
                <w:lang w:eastAsia="pt-BR"/>
              </w:rPr>
              <w:t>rasaboxes</w:t>
            </w:r>
            <w:proofErr w:type="spellEnd"/>
            <w:r w:rsidRPr="00F64DDD">
              <w:rPr>
                <w:rFonts w:ascii="Verdana" w:eastAsia="Times New Roman" w:hAnsi="Verdana" w:cs="Calibri"/>
                <w:color w:val="000000"/>
                <w:sz w:val="18"/>
                <w:szCs w:val="18"/>
                <w:lang w:eastAsia="pt-BR"/>
              </w:rPr>
              <w:t xml:space="preserve"> (Piracicaba)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JULIANA CALLIGARIS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Piracicaba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mixagem de áudio - turma 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Lindenberg</w:t>
            </w:r>
            <w:proofErr w:type="spellEnd"/>
            <w:r w:rsidRPr="00F64DDD">
              <w:rPr>
                <w:rFonts w:ascii="Verdana" w:eastAsia="Times New Roman" w:hAnsi="Verdana" w:cs="Calibri"/>
                <w:color w:val="000000"/>
                <w:sz w:val="18"/>
                <w:szCs w:val="18"/>
                <w:lang w:eastAsia="pt-BR"/>
              </w:rPr>
              <w:t xml:space="preserve">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20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o texto teatral como acontecimento - a palavra como matéria da cena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Victor </w:t>
            </w:r>
            <w:proofErr w:type="spellStart"/>
            <w:r w:rsidRPr="00F64DDD">
              <w:rPr>
                <w:rFonts w:ascii="Verdana" w:eastAsia="Times New Roman" w:hAnsi="Verdana" w:cs="Calibri"/>
                <w:color w:val="000000"/>
                <w:sz w:val="18"/>
                <w:szCs w:val="18"/>
                <w:lang w:eastAsia="pt-BR"/>
              </w:rPr>
              <w:t>Nóvoa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praticando a produção cultural - desenvolvendo uma ideia - turma 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Renato Modesto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de rua (Cosmópolis)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Marcelo </w:t>
            </w:r>
            <w:proofErr w:type="spellStart"/>
            <w:r w:rsidRPr="00F64DDD">
              <w:rPr>
                <w:rFonts w:ascii="Verdana" w:eastAsia="Times New Roman" w:hAnsi="Verdana" w:cs="Calibri"/>
                <w:color w:val="000000"/>
                <w:sz w:val="18"/>
                <w:szCs w:val="18"/>
                <w:lang w:eastAsia="pt-BR"/>
              </w:rPr>
              <w:t>Roya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Cosmópolis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20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Pessoas com deficiência na literatura brasileira, com Amanda Soares (a arte da acessibilidade)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39</w:t>
            </w:r>
          </w:p>
        </w:tc>
      </w:tr>
      <w:tr w:rsidR="006E0AE5" w:rsidRPr="00F64DDD" w:rsidTr="006E0AE5">
        <w:trPr>
          <w:trHeight w:val="120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Produção cultural e pessoas com deficiência, com </w:t>
            </w:r>
            <w:proofErr w:type="spellStart"/>
            <w:r w:rsidRPr="00F64DDD">
              <w:rPr>
                <w:rFonts w:ascii="Verdana" w:eastAsia="Times New Roman" w:hAnsi="Verdana" w:cs="Calibri"/>
                <w:color w:val="000000"/>
                <w:sz w:val="18"/>
                <w:szCs w:val="18"/>
                <w:lang w:eastAsia="pt-BR"/>
              </w:rPr>
              <w:t>Manoella</w:t>
            </w:r>
            <w:proofErr w:type="spellEnd"/>
            <w:r w:rsidRPr="00F64DDD">
              <w:rPr>
                <w:rFonts w:ascii="Verdana" w:eastAsia="Times New Roman" w:hAnsi="Verdana" w:cs="Calibri"/>
                <w:color w:val="000000"/>
                <w:sz w:val="18"/>
                <w:szCs w:val="18"/>
                <w:lang w:eastAsia="pt-BR"/>
              </w:rPr>
              <w:t xml:space="preserve"> Back e </w:t>
            </w:r>
            <w:proofErr w:type="spellStart"/>
            <w:r w:rsidRPr="00F64DDD">
              <w:rPr>
                <w:rFonts w:ascii="Verdana" w:eastAsia="Times New Roman" w:hAnsi="Verdana" w:cs="Calibri"/>
                <w:color w:val="000000"/>
                <w:sz w:val="18"/>
                <w:szCs w:val="18"/>
                <w:lang w:eastAsia="pt-BR"/>
              </w:rPr>
              <w:t>Desiree</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Helissa</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Amanda </w:t>
            </w:r>
            <w:proofErr w:type="spellStart"/>
            <w:r w:rsidRPr="00F64DDD">
              <w:rPr>
                <w:rFonts w:ascii="Verdana" w:eastAsia="Times New Roman" w:hAnsi="Verdana" w:cs="Calibri"/>
                <w:color w:val="000000"/>
                <w:sz w:val="18"/>
                <w:szCs w:val="18"/>
                <w:lang w:eastAsia="pt-BR"/>
              </w:rPr>
              <w:t>Mittz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w:t>
            </w:r>
          </w:p>
        </w:tc>
      </w:tr>
      <w:tr w:rsidR="006E0AE5" w:rsidRPr="00F64DDD" w:rsidTr="006E0AE5">
        <w:trPr>
          <w:trHeight w:val="120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produção cultural: da elaboração de projetos à produção - artes visuais e audiovisual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Eva </w:t>
            </w:r>
            <w:proofErr w:type="spellStart"/>
            <w:r w:rsidRPr="00F64DDD">
              <w:rPr>
                <w:rFonts w:ascii="Verdana" w:eastAsia="Times New Roman" w:hAnsi="Verdana" w:cs="Calibri"/>
                <w:color w:val="000000"/>
                <w:sz w:val="18"/>
                <w:szCs w:val="18"/>
                <w:lang w:eastAsia="pt-BR"/>
              </w:rPr>
              <w:t>Laurenti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básico de fotografia digital (Coronel Macedo)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Cleiner</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Micceno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Coronel Macedo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escrita de projetos culturais no sistema PROAC ICMS (Cruzeiro)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Vanderléia</w:t>
            </w:r>
            <w:proofErr w:type="spellEnd"/>
            <w:r w:rsidRPr="00F64DDD">
              <w:rPr>
                <w:rFonts w:ascii="Verdana" w:eastAsia="Times New Roman" w:hAnsi="Verdana" w:cs="Calibri"/>
                <w:color w:val="000000"/>
                <w:sz w:val="18"/>
                <w:szCs w:val="18"/>
                <w:lang w:eastAsia="pt-BR"/>
              </w:rPr>
              <w:t xml:space="preserve"> Barboza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Cruzeiro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com smartphone - turma 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Thaty</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Naila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o som da viola (Assis)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Ademir de Souza Paula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Assis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Aspectos da produção e projetos culturais (são </w:t>
            </w:r>
            <w:proofErr w:type="spellStart"/>
            <w:r w:rsidRPr="00F64DDD">
              <w:rPr>
                <w:rFonts w:ascii="Verdana" w:eastAsia="Times New Roman" w:hAnsi="Verdana" w:cs="Calibri"/>
                <w:color w:val="000000"/>
                <w:sz w:val="18"/>
                <w:szCs w:val="18"/>
                <w:lang w:eastAsia="pt-BR"/>
              </w:rPr>
              <w:t>vicente</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Vicente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Jogos teatrais para professores (pinhalzinho)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Katia de Carvalho </w:t>
            </w:r>
            <w:proofErr w:type="spellStart"/>
            <w:r w:rsidRPr="00F64DDD">
              <w:rPr>
                <w:rFonts w:ascii="Verdana" w:eastAsia="Times New Roman" w:hAnsi="Verdana" w:cs="Calibri"/>
                <w:color w:val="000000"/>
                <w:sz w:val="18"/>
                <w:szCs w:val="18"/>
                <w:lang w:eastAsia="pt-BR"/>
              </w:rPr>
              <w:t>Lazarini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Pinhalzinho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animacel</w:t>
            </w:r>
            <w:proofErr w:type="spellEnd"/>
            <w:r w:rsidRPr="00F64DDD">
              <w:rPr>
                <w:rFonts w:ascii="Verdana" w:eastAsia="Times New Roman" w:hAnsi="Verdana" w:cs="Calibri"/>
                <w:color w:val="000000"/>
                <w:sz w:val="18"/>
                <w:szCs w:val="18"/>
                <w:lang w:eastAsia="pt-BR"/>
              </w:rPr>
              <w:t xml:space="preserve"> (Vista Alegre do Alto)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Eliana Ribeiro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Vista Alegre do Alto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audiovisual como ferramenta de aprendizagem (Lagoinha)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Lagoinha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criação para festivais, mostras e eventos culturais (Guaratinguetá)</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Patrícia </w:t>
            </w:r>
            <w:proofErr w:type="spellStart"/>
            <w:r w:rsidRPr="00F64DDD">
              <w:rPr>
                <w:rFonts w:ascii="Verdana" w:eastAsia="Times New Roman" w:hAnsi="Verdana" w:cs="Calibri"/>
                <w:color w:val="000000"/>
                <w:sz w:val="18"/>
                <w:szCs w:val="18"/>
                <w:lang w:eastAsia="pt-BR"/>
              </w:rPr>
              <w:t>Ioco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Guaratinguetá</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Seminário dos ratos, Lygia Fagundes Telles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produção de quadrinhos (Descalvado)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Arnaldo Martinez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Descalvado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a prontidão da atriz e do ator na cena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JULIANA CALLIGARIS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Para contar histórias, beba poesia - turma 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Débora </w:t>
            </w:r>
            <w:proofErr w:type="spellStart"/>
            <w:r w:rsidRPr="00F64DDD">
              <w:rPr>
                <w:rFonts w:ascii="Verdana" w:eastAsia="Times New Roman" w:hAnsi="Verdana" w:cs="Calibri"/>
                <w:color w:val="000000"/>
                <w:sz w:val="18"/>
                <w:szCs w:val="18"/>
                <w:lang w:eastAsia="pt-BR"/>
              </w:rPr>
              <w:t>Kikuti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Sebastião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Para contar histórias, beba poesia - turma b</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Débora </w:t>
            </w:r>
            <w:proofErr w:type="spellStart"/>
            <w:r w:rsidRPr="00F64DDD">
              <w:rPr>
                <w:rFonts w:ascii="Verdana" w:eastAsia="Times New Roman" w:hAnsi="Verdana" w:cs="Calibri"/>
                <w:color w:val="000000"/>
                <w:sz w:val="18"/>
                <w:szCs w:val="18"/>
                <w:lang w:eastAsia="pt-BR"/>
              </w:rPr>
              <w:t>Kikuti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Sebastião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caderno de sonhos e intenções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Leila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Sebastião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33</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Jogos </w:t>
            </w:r>
            <w:proofErr w:type="spellStart"/>
            <w:r w:rsidRPr="00F64DDD">
              <w:rPr>
                <w:rFonts w:ascii="Verdana" w:eastAsia="Times New Roman" w:hAnsi="Verdana" w:cs="Calibri"/>
                <w:color w:val="000000"/>
                <w:sz w:val="18"/>
                <w:szCs w:val="18"/>
                <w:lang w:eastAsia="pt-BR"/>
              </w:rPr>
              <w:t>rapsódicos</w:t>
            </w:r>
            <w:proofErr w:type="spellEnd"/>
            <w:r w:rsidRPr="00F64DDD">
              <w:rPr>
                <w:rFonts w:ascii="Verdana" w:eastAsia="Times New Roman" w:hAnsi="Verdana" w:cs="Calibri"/>
                <w:color w:val="000000"/>
                <w:sz w:val="18"/>
                <w:szCs w:val="18"/>
                <w:lang w:eastAsia="pt-BR"/>
              </w:rPr>
              <w:t>: a música e a dança popular na aprendizagem das artes cênicas (</w:t>
            </w:r>
            <w:proofErr w:type="spellStart"/>
            <w:r w:rsidRPr="00F64DDD">
              <w:rPr>
                <w:rFonts w:ascii="Verdana" w:eastAsia="Times New Roman" w:hAnsi="Verdana" w:cs="Calibri"/>
                <w:color w:val="000000"/>
                <w:sz w:val="18"/>
                <w:szCs w:val="18"/>
                <w:lang w:eastAsia="pt-BR"/>
              </w:rPr>
              <w:t>araçatuba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Luiz Carlos Laranjeiras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Araçatuba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planejamento e gestão de grupos e espaços culturais (</w:t>
            </w:r>
            <w:proofErr w:type="spellStart"/>
            <w:r w:rsidRPr="00F64DDD">
              <w:rPr>
                <w:rFonts w:ascii="Verdana" w:eastAsia="Times New Roman" w:hAnsi="Verdana" w:cs="Calibri"/>
                <w:color w:val="000000"/>
                <w:sz w:val="18"/>
                <w:szCs w:val="18"/>
                <w:lang w:eastAsia="pt-BR"/>
              </w:rPr>
              <w:t>catanduva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Hélvio</w:t>
            </w:r>
            <w:proofErr w:type="spellEnd"/>
            <w:r w:rsidRPr="00F64DDD">
              <w:rPr>
                <w:rFonts w:ascii="Verdana" w:eastAsia="Times New Roman" w:hAnsi="Verdana" w:cs="Calibri"/>
                <w:color w:val="000000"/>
                <w:sz w:val="18"/>
                <w:szCs w:val="18"/>
                <w:lang w:eastAsia="pt-BR"/>
              </w:rPr>
              <w:t xml:space="preserve"> Tamoio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Catanduva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Canções escolhidas, cartola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Comunicação institucional para museus: possibilidades e desafios - </w:t>
            </w:r>
            <w:proofErr w:type="spellStart"/>
            <w:r w:rsidRPr="00F64DDD">
              <w:rPr>
                <w:rFonts w:ascii="Verdana" w:eastAsia="Times New Roman" w:hAnsi="Verdana" w:cs="Calibri"/>
                <w:color w:val="000000"/>
                <w:sz w:val="18"/>
                <w:szCs w:val="18"/>
                <w:lang w:eastAsia="pt-BR"/>
              </w:rPr>
              <w:t>sisem</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ANDRÉ FONSECA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arte de contar histórias (Brotas)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Thayame</w:t>
            </w:r>
            <w:proofErr w:type="spellEnd"/>
            <w:r w:rsidRPr="00F64DDD">
              <w:rPr>
                <w:rFonts w:ascii="Verdana" w:eastAsia="Times New Roman" w:hAnsi="Verdana" w:cs="Calibri"/>
                <w:color w:val="000000"/>
                <w:sz w:val="18"/>
                <w:szCs w:val="18"/>
                <w:lang w:eastAsia="pt-BR"/>
              </w:rPr>
              <w:t xml:space="preserve"> Porto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Brotas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audiovisual como ferramenta de aprendizagem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Produção de documentários de impacto social (</w:t>
            </w:r>
            <w:proofErr w:type="spellStart"/>
            <w:r w:rsidRPr="00F64DDD">
              <w:rPr>
                <w:rFonts w:ascii="Verdana" w:eastAsia="Times New Roman" w:hAnsi="Verdana" w:cs="Calibri"/>
                <w:color w:val="000000"/>
                <w:sz w:val="18"/>
                <w:szCs w:val="18"/>
                <w:lang w:eastAsia="pt-BR"/>
              </w:rPr>
              <w:t>cubatão</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Eduardo Ferreira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Cubatão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roteiro para séries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MARCELO MARCHI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roteiro para séries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Introdução às práticas aéreas circenses </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 xml:space="preserve"> novos </w:t>
            </w:r>
            <w:proofErr w:type="spellStart"/>
            <w:r w:rsidRPr="00F64DDD">
              <w:rPr>
                <w:rFonts w:ascii="Verdana" w:eastAsia="Times New Roman" w:hAnsi="Verdana" w:cs="Calibri"/>
                <w:color w:val="000000"/>
                <w:sz w:val="18"/>
                <w:szCs w:val="18"/>
                <w:lang w:eastAsia="pt-BR"/>
              </w:rPr>
              <w:t>actos</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ara</w:t>
            </w:r>
            <w:r w:rsidRPr="00F64DDD">
              <w:rPr>
                <w:rFonts w:ascii="Verdana" w:eastAsia="Times New Roman" w:hAnsi="Verdana" w:cs="Verdana"/>
                <w:color w:val="000000"/>
                <w:sz w:val="18"/>
                <w:szCs w:val="18"/>
                <w:lang w:eastAsia="pt-BR"/>
              </w:rPr>
              <w:t>ç</w:t>
            </w:r>
            <w:r w:rsidRPr="00F64DDD">
              <w:rPr>
                <w:rFonts w:ascii="Verdana" w:eastAsia="Times New Roman" w:hAnsi="Verdana" w:cs="Calibri"/>
                <w:color w:val="000000"/>
                <w:sz w:val="18"/>
                <w:szCs w:val="18"/>
                <w:lang w:eastAsia="pt-BR"/>
              </w:rPr>
              <w:t>atuba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Flavia Moreira Santos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Araçatuba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catira de todos (</w:t>
            </w:r>
            <w:proofErr w:type="spellStart"/>
            <w:r w:rsidRPr="00F64DDD">
              <w:rPr>
                <w:rFonts w:ascii="Verdana" w:eastAsia="Times New Roman" w:hAnsi="Verdana" w:cs="Calibri"/>
                <w:color w:val="000000"/>
                <w:sz w:val="18"/>
                <w:szCs w:val="18"/>
                <w:lang w:eastAsia="pt-BR"/>
              </w:rPr>
              <w:t>Balbinos</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Fernanda </w:t>
            </w:r>
            <w:proofErr w:type="spellStart"/>
            <w:r w:rsidRPr="00F64DDD">
              <w:rPr>
                <w:rFonts w:ascii="Verdana" w:eastAsia="Times New Roman" w:hAnsi="Verdana" w:cs="Calibri"/>
                <w:color w:val="000000"/>
                <w:sz w:val="18"/>
                <w:szCs w:val="18"/>
                <w:lang w:eastAsia="pt-BR"/>
              </w:rPr>
              <w:t>Colli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Balbinos</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Tssssss</w:t>
            </w:r>
            <w:proofErr w:type="spellEnd"/>
            <w:r w:rsidRPr="00F64DDD">
              <w:rPr>
                <w:rFonts w:ascii="Verdana" w:eastAsia="Times New Roman" w:hAnsi="Verdana" w:cs="Calibri"/>
                <w:color w:val="000000"/>
                <w:sz w:val="18"/>
                <w:szCs w:val="18"/>
                <w:lang w:eastAsia="pt-BR"/>
              </w:rPr>
              <w:t>...</w:t>
            </w:r>
            <w:proofErr w:type="spellStart"/>
            <w:r w:rsidRPr="00F64DDD">
              <w:rPr>
                <w:rFonts w:ascii="Verdana" w:eastAsia="Times New Roman" w:hAnsi="Verdana" w:cs="Calibri"/>
                <w:color w:val="000000"/>
                <w:sz w:val="18"/>
                <w:szCs w:val="18"/>
                <w:lang w:eastAsia="pt-BR"/>
              </w:rPr>
              <w:t>goooooollllll</w:t>
            </w:r>
            <w:proofErr w:type="spellEnd"/>
            <w:r w:rsidRPr="00F64DDD">
              <w:rPr>
                <w:rFonts w:ascii="Verdana" w:eastAsia="Times New Roman" w:hAnsi="Verdana" w:cs="Calibri"/>
                <w:color w:val="000000"/>
                <w:sz w:val="18"/>
                <w:szCs w:val="18"/>
                <w:lang w:eastAsia="pt-BR"/>
              </w:rPr>
              <w:t xml:space="preserve"> - futebol e arte urbana (leme)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Emerson Prata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Leme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Niketche</w:t>
            </w:r>
            <w:proofErr w:type="spellEnd"/>
            <w:r w:rsidRPr="00F64DDD">
              <w:rPr>
                <w:rFonts w:ascii="Verdana" w:eastAsia="Times New Roman" w:hAnsi="Verdana" w:cs="Calibri"/>
                <w:color w:val="000000"/>
                <w:sz w:val="18"/>
                <w:szCs w:val="18"/>
                <w:lang w:eastAsia="pt-BR"/>
              </w:rPr>
              <w:t xml:space="preserve">, uma história da poligamia, paulina </w:t>
            </w:r>
            <w:proofErr w:type="spellStart"/>
            <w:r w:rsidRPr="00F64DDD">
              <w:rPr>
                <w:rFonts w:ascii="Verdana" w:eastAsia="Times New Roman" w:hAnsi="Verdana" w:cs="Calibri"/>
                <w:color w:val="000000"/>
                <w:sz w:val="18"/>
                <w:szCs w:val="18"/>
                <w:lang w:eastAsia="pt-BR"/>
              </w:rPr>
              <w:t>chiziane</w:t>
            </w:r>
            <w:proofErr w:type="spellEnd"/>
            <w:r w:rsidRPr="00F64DDD">
              <w:rPr>
                <w:rFonts w:ascii="Verdana" w:eastAsia="Times New Roman" w:hAnsi="Verdana" w:cs="Calibri"/>
                <w:color w:val="000000"/>
                <w:sz w:val="18"/>
                <w:szCs w:val="18"/>
                <w:lang w:eastAsia="pt-BR"/>
              </w:rPr>
              <w:t xml:space="preserve">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musicalização: Villa-Lobos para todos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Dani Mattos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o inconsciente criativo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Patrícia Teixeira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preciso escrever um projeto, e agora? (Botucatu)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Navarro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Botucatu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meu primeiro projeto cultural (Mogi Mirim)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Vitor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Mogi Mirim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Angústia, </w:t>
            </w:r>
            <w:proofErr w:type="spellStart"/>
            <w:r w:rsidRPr="00F64DDD">
              <w:rPr>
                <w:rFonts w:ascii="Verdana" w:eastAsia="Times New Roman" w:hAnsi="Verdana" w:cs="Calibri"/>
                <w:color w:val="000000"/>
                <w:sz w:val="18"/>
                <w:szCs w:val="18"/>
                <w:lang w:eastAsia="pt-BR"/>
              </w:rPr>
              <w:t>graciliano</w:t>
            </w:r>
            <w:proofErr w:type="spellEnd"/>
            <w:r w:rsidRPr="00F64DDD">
              <w:rPr>
                <w:rFonts w:ascii="Verdana" w:eastAsia="Times New Roman" w:hAnsi="Verdana" w:cs="Calibri"/>
                <w:color w:val="000000"/>
                <w:sz w:val="18"/>
                <w:szCs w:val="18"/>
                <w:lang w:eastAsia="pt-BR"/>
              </w:rPr>
              <w:t xml:space="preserve"> ramos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Encontros líricos: ópera os pescadores de pérolas, de </w:t>
            </w:r>
            <w:proofErr w:type="spellStart"/>
            <w:r w:rsidRPr="00F64DDD">
              <w:rPr>
                <w:rFonts w:ascii="Verdana" w:eastAsia="Times New Roman" w:hAnsi="Verdana" w:cs="Calibri"/>
                <w:color w:val="000000"/>
                <w:sz w:val="18"/>
                <w:szCs w:val="18"/>
                <w:lang w:eastAsia="pt-BR"/>
              </w:rPr>
              <w:t>bizet</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Sergio Casoy</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eutonia</w:t>
            </w:r>
            <w:proofErr w:type="spellEnd"/>
            <w:r w:rsidRPr="00F64DDD">
              <w:rPr>
                <w:rFonts w:ascii="Verdana" w:eastAsia="Times New Roman" w:hAnsi="Verdana" w:cs="Calibri"/>
                <w:color w:val="000000"/>
                <w:sz w:val="18"/>
                <w:szCs w:val="18"/>
                <w:lang w:eastAsia="pt-BR"/>
              </w:rPr>
              <w:t xml:space="preserve"> - atravessamentos da pele, a dança e o autocuidado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Claudia Palma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para além do imediato (</w:t>
            </w:r>
            <w:proofErr w:type="spellStart"/>
            <w:r w:rsidRPr="00F64DDD">
              <w:rPr>
                <w:rFonts w:ascii="Verdana" w:eastAsia="Times New Roman" w:hAnsi="Verdana" w:cs="Calibri"/>
                <w:color w:val="000000"/>
                <w:sz w:val="18"/>
                <w:szCs w:val="18"/>
                <w:lang w:eastAsia="pt-BR"/>
              </w:rPr>
              <w:t>Lavrinhas</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Lavrinhas</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Aspectos da produção e projetos culturais (</w:t>
            </w:r>
            <w:proofErr w:type="spellStart"/>
            <w:r w:rsidRPr="00F64DDD">
              <w:rPr>
                <w:rFonts w:ascii="Verdana" w:eastAsia="Times New Roman" w:hAnsi="Verdana" w:cs="Calibri"/>
                <w:color w:val="000000"/>
                <w:sz w:val="18"/>
                <w:szCs w:val="18"/>
                <w:lang w:eastAsia="pt-BR"/>
              </w:rPr>
              <w:t>tapiraí</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Ivan </w:t>
            </w:r>
            <w:proofErr w:type="spellStart"/>
            <w:r w:rsidRPr="00F64DDD">
              <w:rPr>
                <w:rFonts w:ascii="Verdana" w:eastAsia="Times New Roman" w:hAnsi="Verdana" w:cs="Calibri"/>
                <w:color w:val="000000"/>
                <w:sz w:val="18"/>
                <w:szCs w:val="18"/>
                <w:lang w:eastAsia="pt-BR"/>
              </w:rPr>
              <w:t>Montanari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Tapiraí</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iniciação teatral (</w:t>
            </w:r>
            <w:proofErr w:type="spellStart"/>
            <w:r w:rsidRPr="00F64DDD">
              <w:rPr>
                <w:rFonts w:ascii="Verdana" w:eastAsia="Times New Roman" w:hAnsi="Verdana" w:cs="Calibri"/>
                <w:color w:val="000000"/>
                <w:sz w:val="18"/>
                <w:szCs w:val="18"/>
                <w:lang w:eastAsia="pt-BR"/>
              </w:rPr>
              <w:t>pirapozinho</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Fernanda </w:t>
            </w:r>
            <w:proofErr w:type="spellStart"/>
            <w:r w:rsidRPr="00F64DDD">
              <w:rPr>
                <w:rFonts w:ascii="Verdana" w:eastAsia="Times New Roman" w:hAnsi="Verdana" w:cs="Calibri"/>
                <w:color w:val="000000"/>
                <w:sz w:val="18"/>
                <w:szCs w:val="18"/>
                <w:lang w:eastAsia="pt-BR"/>
              </w:rPr>
              <w:t>Missiaggia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Pirapozinho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teatro: construção e desconstrução da personagem (Porto Ferreira)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Elaine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Porto Ferreira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criação da cena solo (Cotia)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Marcos Lemes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Cotia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música e expressões (São Pedro)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Maikão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Pedro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temas polêmicos na literatura infantil (</w:t>
            </w:r>
            <w:proofErr w:type="spellStart"/>
            <w:r w:rsidRPr="00F64DDD">
              <w:rPr>
                <w:rFonts w:ascii="Verdana" w:eastAsia="Times New Roman" w:hAnsi="Verdana" w:cs="Calibri"/>
                <w:color w:val="000000"/>
                <w:sz w:val="18"/>
                <w:szCs w:val="18"/>
                <w:lang w:eastAsia="pt-BR"/>
              </w:rPr>
              <w:t>Guaiçara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Fernanda </w:t>
            </w:r>
            <w:proofErr w:type="spellStart"/>
            <w:r w:rsidRPr="00F64DDD">
              <w:rPr>
                <w:rFonts w:ascii="Verdana" w:eastAsia="Times New Roman" w:hAnsi="Verdana" w:cs="Calibri"/>
                <w:color w:val="000000"/>
                <w:sz w:val="18"/>
                <w:szCs w:val="18"/>
                <w:lang w:eastAsia="pt-BR"/>
              </w:rPr>
              <w:t>Munhão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Guaiçara</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músicas, jogos e brincadeiras na educação (Birigui)</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Rosy</w:t>
            </w:r>
            <w:proofErr w:type="spellEnd"/>
            <w:r w:rsidRPr="00F64DDD">
              <w:rPr>
                <w:rFonts w:ascii="Verdana" w:eastAsia="Times New Roman" w:hAnsi="Verdana" w:cs="Calibri"/>
                <w:color w:val="000000"/>
                <w:sz w:val="18"/>
                <w:szCs w:val="18"/>
                <w:lang w:eastAsia="pt-BR"/>
              </w:rPr>
              <w:t xml:space="preserve"> Mary </w:t>
            </w:r>
            <w:proofErr w:type="spellStart"/>
            <w:r w:rsidRPr="00F64DDD">
              <w:rPr>
                <w:rFonts w:ascii="Verdana" w:eastAsia="Times New Roman" w:hAnsi="Verdana" w:cs="Calibri"/>
                <w:color w:val="000000"/>
                <w:sz w:val="18"/>
                <w:szCs w:val="18"/>
                <w:lang w:eastAsia="pt-BR"/>
              </w:rPr>
              <w:t>Scalabrini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Birigüi</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livre de pintura a guache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Felipe </w:t>
            </w:r>
            <w:proofErr w:type="spellStart"/>
            <w:r w:rsidRPr="00F64DDD">
              <w:rPr>
                <w:rFonts w:ascii="Verdana" w:eastAsia="Times New Roman" w:hAnsi="Verdana" w:cs="Calibri"/>
                <w:color w:val="000000"/>
                <w:sz w:val="18"/>
                <w:szCs w:val="18"/>
                <w:lang w:eastAsia="pt-BR"/>
              </w:rPr>
              <w:t>Fejão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angola de contato (Torrinha)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Alexandre </w:t>
            </w:r>
            <w:proofErr w:type="spellStart"/>
            <w:r w:rsidRPr="00F64DDD">
              <w:rPr>
                <w:rFonts w:ascii="Verdana" w:eastAsia="Times New Roman" w:hAnsi="Verdana" w:cs="Calibri"/>
                <w:color w:val="000000"/>
                <w:sz w:val="18"/>
                <w:szCs w:val="18"/>
                <w:lang w:eastAsia="pt-BR"/>
              </w:rPr>
              <w:t>Tripiciano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Torrinha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audiovisual como ferramenta de aprendizagem (Taubaté)</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Taubaté</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estado, presença e jogo na arte da </w:t>
            </w:r>
            <w:proofErr w:type="spellStart"/>
            <w:r w:rsidRPr="00F64DDD">
              <w:rPr>
                <w:rFonts w:ascii="Verdana" w:eastAsia="Times New Roman" w:hAnsi="Verdana" w:cs="Calibri"/>
                <w:color w:val="000000"/>
                <w:sz w:val="18"/>
                <w:szCs w:val="18"/>
                <w:lang w:eastAsia="pt-BR"/>
              </w:rPr>
              <w:t>palhaçaria</w:t>
            </w:r>
            <w:proofErr w:type="spellEnd"/>
            <w:r w:rsidRPr="00F64DDD">
              <w:rPr>
                <w:rFonts w:ascii="Verdana" w:eastAsia="Times New Roman" w:hAnsi="Verdana" w:cs="Calibri"/>
                <w:color w:val="000000"/>
                <w:sz w:val="18"/>
                <w:szCs w:val="18"/>
                <w:lang w:eastAsia="pt-BR"/>
              </w:rPr>
              <w:t xml:space="preserve"> (Campo Limpo Paulista)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Caco Mattos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Campo Limpo Paulista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para a terceira idade (São Pedro)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Fernanda </w:t>
            </w:r>
            <w:proofErr w:type="spellStart"/>
            <w:r w:rsidRPr="00F64DDD">
              <w:rPr>
                <w:rFonts w:ascii="Verdana" w:eastAsia="Times New Roman" w:hAnsi="Verdana" w:cs="Calibri"/>
                <w:color w:val="000000"/>
                <w:sz w:val="18"/>
                <w:szCs w:val="18"/>
                <w:lang w:eastAsia="pt-BR"/>
              </w:rPr>
              <w:t>Abegg</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Pedro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Olhos d</w:t>
            </w:r>
            <w:r w:rsidRPr="00F64DDD">
              <w:rPr>
                <w:rFonts w:ascii="Verdana" w:eastAsia="Times New Roman" w:hAnsi="Verdana" w:cs="Verdana"/>
                <w:color w:val="000000"/>
                <w:sz w:val="18"/>
                <w:szCs w:val="18"/>
                <w:lang w:eastAsia="pt-BR"/>
              </w:rPr>
              <w:t>’á</w:t>
            </w:r>
            <w:r w:rsidRPr="00F64DDD">
              <w:rPr>
                <w:rFonts w:ascii="Verdana" w:eastAsia="Times New Roman" w:hAnsi="Verdana" w:cs="Calibri"/>
                <w:color w:val="000000"/>
                <w:sz w:val="18"/>
                <w:szCs w:val="18"/>
                <w:lang w:eastAsia="pt-BR"/>
              </w:rPr>
              <w:t>gua, Concei</w:t>
            </w:r>
            <w:r w:rsidRPr="00F64DDD">
              <w:rPr>
                <w:rFonts w:ascii="Verdana" w:eastAsia="Times New Roman" w:hAnsi="Verdana" w:cs="Verdana"/>
                <w:color w:val="000000"/>
                <w:sz w:val="18"/>
                <w:szCs w:val="18"/>
                <w:lang w:eastAsia="pt-BR"/>
              </w:rPr>
              <w:t>çã</w:t>
            </w:r>
            <w:r w:rsidRPr="00F64DDD">
              <w:rPr>
                <w:rFonts w:ascii="Verdana" w:eastAsia="Times New Roman" w:hAnsi="Verdana" w:cs="Calibri"/>
                <w:color w:val="000000"/>
                <w:sz w:val="18"/>
                <w:szCs w:val="18"/>
                <w:lang w:eastAsia="pt-BR"/>
              </w:rPr>
              <w:t xml:space="preserve">o Evaristo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mídias sociais para a área cultural (Jacareí)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Sílvia Maria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Jacareí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de audiovisual: luz! </w:t>
            </w:r>
            <w:proofErr w:type="gramStart"/>
            <w:r w:rsidRPr="00F64DDD">
              <w:rPr>
                <w:rFonts w:ascii="Verdana" w:eastAsia="Times New Roman" w:hAnsi="Verdana" w:cs="Calibri"/>
                <w:color w:val="000000"/>
                <w:sz w:val="18"/>
                <w:szCs w:val="18"/>
                <w:lang w:eastAsia="pt-BR"/>
              </w:rPr>
              <w:t>celular</w:t>
            </w:r>
            <w:proofErr w:type="gramEnd"/>
            <w:r w:rsidRPr="00F64DDD">
              <w:rPr>
                <w:rFonts w:ascii="Verdana" w:eastAsia="Times New Roman" w:hAnsi="Verdana" w:cs="Calibri"/>
                <w:color w:val="000000"/>
                <w:sz w:val="18"/>
                <w:szCs w:val="18"/>
                <w:lang w:eastAsia="pt-BR"/>
              </w:rPr>
              <w:t xml:space="preserve">! </w:t>
            </w:r>
            <w:proofErr w:type="gramStart"/>
            <w:r w:rsidRPr="00F64DDD">
              <w:rPr>
                <w:rFonts w:ascii="Verdana" w:eastAsia="Times New Roman" w:hAnsi="Verdana" w:cs="Calibri"/>
                <w:color w:val="000000"/>
                <w:sz w:val="18"/>
                <w:szCs w:val="18"/>
                <w:lang w:eastAsia="pt-BR"/>
              </w:rPr>
              <w:t>ação</w:t>
            </w:r>
            <w:proofErr w:type="gramEnd"/>
            <w:r w:rsidRPr="00F64DDD">
              <w:rPr>
                <w:rFonts w:ascii="Verdana" w:eastAsia="Times New Roman" w:hAnsi="Verdana" w:cs="Calibri"/>
                <w:color w:val="000000"/>
                <w:sz w:val="18"/>
                <w:szCs w:val="18"/>
                <w:lang w:eastAsia="pt-BR"/>
              </w:rPr>
              <w:t xml:space="preserve">! (são </w:t>
            </w:r>
            <w:proofErr w:type="spellStart"/>
            <w:r w:rsidRPr="00F64DDD">
              <w:rPr>
                <w:rFonts w:ascii="Verdana" w:eastAsia="Times New Roman" w:hAnsi="Verdana" w:cs="Calibri"/>
                <w:color w:val="000000"/>
                <w:sz w:val="18"/>
                <w:szCs w:val="18"/>
                <w:lang w:eastAsia="pt-BR"/>
              </w:rPr>
              <w:t>luiz</w:t>
            </w:r>
            <w:proofErr w:type="spellEnd"/>
            <w:r w:rsidRPr="00F64DDD">
              <w:rPr>
                <w:rFonts w:ascii="Verdana" w:eastAsia="Times New Roman" w:hAnsi="Verdana" w:cs="Calibri"/>
                <w:color w:val="000000"/>
                <w:sz w:val="18"/>
                <w:szCs w:val="18"/>
                <w:lang w:eastAsia="pt-BR"/>
              </w:rPr>
              <w:t xml:space="preserve"> do </w:t>
            </w:r>
            <w:proofErr w:type="spellStart"/>
            <w:r w:rsidRPr="00F64DDD">
              <w:rPr>
                <w:rFonts w:ascii="Verdana" w:eastAsia="Times New Roman" w:hAnsi="Verdana" w:cs="Calibri"/>
                <w:color w:val="000000"/>
                <w:sz w:val="18"/>
                <w:szCs w:val="18"/>
                <w:lang w:eastAsia="pt-BR"/>
              </w:rPr>
              <w:t>paraitinga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Fernando </w:t>
            </w:r>
            <w:proofErr w:type="spellStart"/>
            <w:r w:rsidRPr="00F64DDD">
              <w:rPr>
                <w:rFonts w:ascii="Verdana" w:eastAsia="Times New Roman" w:hAnsi="Verdana" w:cs="Calibri"/>
                <w:color w:val="000000"/>
                <w:sz w:val="18"/>
                <w:szCs w:val="18"/>
                <w:lang w:eastAsia="pt-BR"/>
              </w:rPr>
              <w:t>Stelzer</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Luiz do Paraitinga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com smartphone - turma b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Thaty</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Naila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praticando a produção cultural - desenvolvendo uma ideia - turma b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Renato Modesto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24/10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produção de documentários de baixíssimo orçamento (</w:t>
            </w:r>
            <w:proofErr w:type="spellStart"/>
            <w:r w:rsidRPr="00F64DDD">
              <w:rPr>
                <w:rFonts w:ascii="Verdana" w:eastAsia="Times New Roman" w:hAnsi="Verdana" w:cs="Calibri"/>
                <w:color w:val="000000"/>
                <w:sz w:val="18"/>
                <w:szCs w:val="18"/>
                <w:lang w:eastAsia="pt-BR"/>
              </w:rPr>
              <w:t>cosmópolis</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Daniel Fagundes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Cosmópolis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Nós matamos o cão tinhoso!, luís </w:t>
            </w:r>
            <w:proofErr w:type="spellStart"/>
            <w:r w:rsidRPr="00F64DDD">
              <w:rPr>
                <w:rFonts w:ascii="Verdana" w:eastAsia="Times New Roman" w:hAnsi="Verdana" w:cs="Calibri"/>
                <w:color w:val="000000"/>
                <w:sz w:val="18"/>
                <w:szCs w:val="18"/>
                <w:lang w:eastAsia="pt-BR"/>
              </w:rPr>
              <w:t>bernardo</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honwana</w:t>
            </w:r>
            <w:proofErr w:type="spellEnd"/>
            <w:r w:rsidRPr="00F64DDD">
              <w:rPr>
                <w:rFonts w:ascii="Verdana" w:eastAsia="Times New Roman" w:hAnsi="Verdana" w:cs="Calibri"/>
                <w:color w:val="000000"/>
                <w:sz w:val="18"/>
                <w:szCs w:val="18"/>
                <w:lang w:eastAsia="pt-BR"/>
              </w:rPr>
              <w:t xml:space="preserve">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audiovisual como ferramenta de aprendizagem (São José dos Campos)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José dos Campos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meu primeiro projeto cultural (Várzea Paulista)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Vitor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Várzea Paulista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novas leis de cultura para fortalecimento do sistema municipal de cultura (Taubaté)</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Jacqueline </w:t>
            </w:r>
            <w:proofErr w:type="spellStart"/>
            <w:r w:rsidRPr="00F64DDD">
              <w:rPr>
                <w:rFonts w:ascii="Verdana" w:eastAsia="Times New Roman" w:hAnsi="Verdana" w:cs="Calibri"/>
                <w:color w:val="000000"/>
                <w:sz w:val="18"/>
                <w:szCs w:val="18"/>
                <w:lang w:eastAsia="pt-BR"/>
              </w:rPr>
              <w:t>Baumgratz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Taubaté</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improvisação (Jacareí)</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Fernando Rodrigues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Jacareí</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Maira, a alegre campeã (Araçatuba)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Maira </w:t>
            </w:r>
            <w:proofErr w:type="spellStart"/>
            <w:r w:rsidRPr="00F64DDD">
              <w:rPr>
                <w:rFonts w:ascii="Verdana" w:eastAsia="Times New Roman" w:hAnsi="Verdana" w:cs="Calibri"/>
                <w:color w:val="000000"/>
                <w:sz w:val="18"/>
                <w:szCs w:val="18"/>
                <w:lang w:eastAsia="pt-BR"/>
              </w:rPr>
              <w:t>Ranzeiro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Araçatuba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Campo geral, </w:t>
            </w:r>
            <w:proofErr w:type="spellStart"/>
            <w:r w:rsidRPr="00F64DDD">
              <w:rPr>
                <w:rFonts w:ascii="Verdana" w:eastAsia="Times New Roman" w:hAnsi="Verdana" w:cs="Calibri"/>
                <w:color w:val="000000"/>
                <w:sz w:val="18"/>
                <w:szCs w:val="18"/>
                <w:lang w:eastAsia="pt-BR"/>
              </w:rPr>
              <w:t>guimarães</w:t>
            </w:r>
            <w:proofErr w:type="spellEnd"/>
            <w:r w:rsidRPr="00F64DDD">
              <w:rPr>
                <w:rFonts w:ascii="Verdana" w:eastAsia="Times New Roman" w:hAnsi="Verdana" w:cs="Calibri"/>
                <w:color w:val="000000"/>
                <w:sz w:val="18"/>
                <w:szCs w:val="18"/>
                <w:lang w:eastAsia="pt-BR"/>
              </w:rPr>
              <w:t xml:space="preserve"> rosa (obras da </w:t>
            </w:r>
            <w:proofErr w:type="spellStart"/>
            <w:r w:rsidRPr="00F64DDD">
              <w:rPr>
                <w:rFonts w:ascii="Verdana" w:eastAsia="Times New Roman" w:hAnsi="Verdana" w:cs="Calibri"/>
                <w:color w:val="000000"/>
                <w:sz w:val="18"/>
                <w:szCs w:val="18"/>
                <w:lang w:eastAsia="pt-BR"/>
              </w:rPr>
              <w:t>fuvest</w:t>
            </w:r>
            <w:proofErr w:type="spellEnd"/>
            <w:r w:rsidRPr="00F64DDD">
              <w:rPr>
                <w:rFonts w:ascii="Verdana" w:eastAsia="Times New Roman" w:hAnsi="Verdana" w:cs="Calibri"/>
                <w:color w:val="000000"/>
                <w:sz w:val="18"/>
                <w:szCs w:val="18"/>
                <w:lang w:eastAsia="pt-BR"/>
              </w:rPr>
              <w:t xml:space="preserve"> e </w:t>
            </w:r>
            <w:proofErr w:type="spellStart"/>
            <w:r w:rsidRPr="00F64DDD">
              <w:rPr>
                <w:rFonts w:ascii="Verdana" w:eastAsia="Times New Roman" w:hAnsi="Verdana" w:cs="Calibri"/>
                <w:color w:val="000000"/>
                <w:sz w:val="18"/>
                <w:szCs w:val="18"/>
                <w:lang w:eastAsia="pt-BR"/>
              </w:rPr>
              <w:t>unicamp</w:t>
            </w:r>
            <w:proofErr w:type="spellEnd"/>
            <w:r w:rsidRPr="00F64DDD">
              <w:rPr>
                <w:rFonts w:ascii="Verdana" w:eastAsia="Times New Roman" w:hAnsi="Verdana" w:cs="Calibri"/>
                <w:color w:val="000000"/>
                <w:sz w:val="18"/>
                <w:szCs w:val="18"/>
                <w:lang w:eastAsia="pt-BR"/>
              </w:rPr>
              <w:t>)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contato improvisação (Ribeirão Branco)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Merlin </w:t>
            </w:r>
            <w:proofErr w:type="spellStart"/>
            <w:r w:rsidRPr="00F64DDD">
              <w:rPr>
                <w:rFonts w:ascii="Verdana" w:eastAsia="Times New Roman" w:hAnsi="Verdana" w:cs="Calibri"/>
                <w:color w:val="000000"/>
                <w:sz w:val="18"/>
                <w:szCs w:val="18"/>
                <w:lang w:eastAsia="pt-BR"/>
              </w:rPr>
              <w:t>Kern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Ribeirão Branco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fotografia de rua, dos mestres ao </w:t>
            </w:r>
            <w:proofErr w:type="spellStart"/>
            <w:r w:rsidRPr="00F64DDD">
              <w:rPr>
                <w:rFonts w:ascii="Verdana" w:eastAsia="Times New Roman" w:hAnsi="Verdana" w:cs="Calibri"/>
                <w:color w:val="000000"/>
                <w:sz w:val="18"/>
                <w:szCs w:val="18"/>
                <w:lang w:eastAsia="pt-BR"/>
              </w:rPr>
              <w:t>instagram</w:t>
            </w:r>
            <w:proofErr w:type="spellEnd"/>
            <w:r w:rsidRPr="00F64DDD">
              <w:rPr>
                <w:rFonts w:ascii="Verdana" w:eastAsia="Times New Roman" w:hAnsi="Verdana" w:cs="Calibri"/>
                <w:color w:val="000000"/>
                <w:sz w:val="18"/>
                <w:szCs w:val="18"/>
                <w:lang w:eastAsia="pt-BR"/>
              </w:rPr>
              <w:t xml:space="preserve"> (Boituva)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Maneco </w:t>
            </w:r>
            <w:proofErr w:type="spellStart"/>
            <w:r w:rsidRPr="00F64DDD">
              <w:rPr>
                <w:rFonts w:ascii="Verdana" w:eastAsia="Times New Roman" w:hAnsi="Verdana" w:cs="Calibri"/>
                <w:color w:val="000000"/>
                <w:sz w:val="18"/>
                <w:szCs w:val="18"/>
                <w:lang w:eastAsia="pt-BR"/>
              </w:rPr>
              <w:t>Magnesio</w:t>
            </w:r>
            <w:proofErr w:type="spellEnd"/>
            <w:r w:rsidRPr="00F64DDD">
              <w:rPr>
                <w:rFonts w:ascii="Verdana" w:eastAsia="Times New Roman" w:hAnsi="Verdana" w:cs="Calibri"/>
                <w:color w:val="000000"/>
                <w:sz w:val="18"/>
                <w:szCs w:val="18"/>
                <w:lang w:eastAsia="pt-BR"/>
              </w:rPr>
              <w:t xml:space="preserve"> Guimarães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Boituva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introdução à fotografia digital (Álvaro de Carvalho)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Grassi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Álvaro de Carvalho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Dois irmãos, Milton Hatoum (obras da FUVEST e Unicamp)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Fabiana </w:t>
            </w:r>
            <w:proofErr w:type="spellStart"/>
            <w:r w:rsidRPr="00F64DDD">
              <w:rPr>
                <w:rFonts w:ascii="Verdana" w:eastAsia="Times New Roman" w:hAnsi="Verdana" w:cs="Calibri"/>
                <w:color w:val="000000"/>
                <w:sz w:val="18"/>
                <w:szCs w:val="18"/>
                <w:lang w:eastAsia="pt-BR"/>
              </w:rPr>
              <w:t>Vascon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Híbrida ação </w:t>
            </w:r>
            <w:r w:rsidRPr="00F64DDD">
              <w:rPr>
                <w:rFonts w:ascii="Verdana" w:eastAsia="Times New Roman" w:hAnsi="Verdana" w:cs="Verdana"/>
                <w:color w:val="000000"/>
                <w:sz w:val="18"/>
                <w:szCs w:val="18"/>
                <w:lang w:eastAsia="pt-BR"/>
              </w:rPr>
              <w:t>–</w:t>
            </w:r>
            <w:r w:rsidRPr="00F64DDD">
              <w:rPr>
                <w:rFonts w:ascii="Verdana" w:eastAsia="Times New Roman" w:hAnsi="Verdana" w:cs="Calibri"/>
                <w:color w:val="000000"/>
                <w:sz w:val="18"/>
                <w:szCs w:val="18"/>
                <w:lang w:eastAsia="pt-BR"/>
              </w:rPr>
              <w:t xml:space="preserve"> oficina de inicia</w:t>
            </w:r>
            <w:r w:rsidRPr="00F64DDD">
              <w:rPr>
                <w:rFonts w:ascii="Verdana" w:eastAsia="Times New Roman" w:hAnsi="Verdana" w:cs="Verdana"/>
                <w:color w:val="000000"/>
                <w:sz w:val="18"/>
                <w:szCs w:val="18"/>
                <w:lang w:eastAsia="pt-BR"/>
              </w:rPr>
              <w:t>çã</w:t>
            </w:r>
            <w:r w:rsidRPr="00F64DDD">
              <w:rPr>
                <w:rFonts w:ascii="Verdana" w:eastAsia="Times New Roman" w:hAnsi="Verdana" w:cs="Calibri"/>
                <w:color w:val="000000"/>
                <w:sz w:val="18"/>
                <w:szCs w:val="18"/>
                <w:lang w:eastAsia="pt-BR"/>
              </w:rPr>
              <w:t xml:space="preserve">o ao </w:t>
            </w:r>
            <w:proofErr w:type="spellStart"/>
            <w:r w:rsidRPr="00F64DDD">
              <w:rPr>
                <w:rFonts w:ascii="Verdana" w:eastAsia="Times New Roman" w:hAnsi="Verdana" w:cs="Calibri"/>
                <w:color w:val="000000"/>
                <w:sz w:val="18"/>
                <w:szCs w:val="18"/>
                <w:lang w:eastAsia="pt-BR"/>
              </w:rPr>
              <w:t>videodan</w:t>
            </w:r>
            <w:r w:rsidRPr="00F64DDD">
              <w:rPr>
                <w:rFonts w:ascii="Verdana" w:eastAsia="Times New Roman" w:hAnsi="Verdana" w:cs="Verdana"/>
                <w:color w:val="000000"/>
                <w:sz w:val="18"/>
                <w:szCs w:val="18"/>
                <w:lang w:eastAsia="pt-BR"/>
              </w:rPr>
              <w:t>ç</w:t>
            </w:r>
            <w:r w:rsidRPr="00F64DDD">
              <w:rPr>
                <w:rFonts w:ascii="Verdana" w:eastAsia="Times New Roman" w:hAnsi="Verdana" w:cs="Calibri"/>
                <w:color w:val="000000"/>
                <w:sz w:val="18"/>
                <w:szCs w:val="18"/>
                <w:lang w:eastAsia="pt-BR"/>
              </w:rPr>
              <w:t>a</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Tatiana </w:t>
            </w:r>
            <w:proofErr w:type="spellStart"/>
            <w:r w:rsidRPr="00F64DDD">
              <w:rPr>
                <w:rFonts w:ascii="Verdana" w:eastAsia="Times New Roman" w:hAnsi="Verdana" w:cs="Calibri"/>
                <w:color w:val="000000"/>
                <w:sz w:val="18"/>
                <w:szCs w:val="18"/>
                <w:lang w:eastAsia="pt-BR"/>
              </w:rPr>
              <w:t>Justel</w:t>
            </w:r>
            <w:proofErr w:type="spellEnd"/>
            <w:r w:rsidRPr="00F64DDD">
              <w:rPr>
                <w:rFonts w:ascii="Verdana" w:eastAsia="Times New Roman" w:hAnsi="Verdana" w:cs="Calibri"/>
                <w:color w:val="000000"/>
                <w:sz w:val="18"/>
                <w:szCs w:val="18"/>
                <w:lang w:eastAsia="pt-BR"/>
              </w:rPr>
              <w:t xml:space="preserve"> e Carlos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primo </w:t>
            </w:r>
            <w:proofErr w:type="spellStart"/>
            <w:r w:rsidRPr="00F64DDD">
              <w:rPr>
                <w:rFonts w:ascii="Verdana" w:eastAsia="Times New Roman" w:hAnsi="Verdana" w:cs="Calibri"/>
                <w:color w:val="000000"/>
                <w:sz w:val="18"/>
                <w:szCs w:val="18"/>
                <w:lang w:eastAsia="pt-BR"/>
              </w:rPr>
              <w:t>levi</w:t>
            </w:r>
            <w:proofErr w:type="spellEnd"/>
            <w:r w:rsidRPr="00F64DDD">
              <w:rPr>
                <w:rFonts w:ascii="Verdana" w:eastAsia="Times New Roman" w:hAnsi="Verdana" w:cs="Calibri"/>
                <w:color w:val="000000"/>
                <w:sz w:val="18"/>
                <w:szCs w:val="18"/>
                <w:lang w:eastAsia="pt-BR"/>
              </w:rPr>
              <w:t xml:space="preserve">, testemunha do século </w:t>
            </w:r>
            <w:proofErr w:type="spellStart"/>
            <w:r w:rsidRPr="00F64DDD">
              <w:rPr>
                <w:rFonts w:ascii="Verdana" w:eastAsia="Times New Roman" w:hAnsi="Verdana" w:cs="Calibri"/>
                <w:color w:val="000000"/>
                <w:sz w:val="18"/>
                <w:szCs w:val="18"/>
                <w:lang w:eastAsia="pt-BR"/>
              </w:rPr>
              <w:t>xx</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Valentina </w:t>
            </w:r>
            <w:proofErr w:type="spellStart"/>
            <w:r w:rsidRPr="00F64DDD">
              <w:rPr>
                <w:rFonts w:ascii="Verdana" w:eastAsia="Times New Roman" w:hAnsi="Verdana" w:cs="Calibri"/>
                <w:color w:val="000000"/>
                <w:sz w:val="18"/>
                <w:szCs w:val="18"/>
                <w:lang w:eastAsia="pt-BR"/>
              </w:rPr>
              <w:t>Cantori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álbum de família - práticas artísticas e fabulações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Renata Cavalcante</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prestação de contas - turma 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Nádia </w:t>
            </w:r>
            <w:proofErr w:type="spellStart"/>
            <w:r w:rsidRPr="00F64DDD">
              <w:rPr>
                <w:rFonts w:ascii="Verdana" w:eastAsia="Times New Roman" w:hAnsi="Verdana" w:cs="Calibri"/>
                <w:color w:val="000000"/>
                <w:sz w:val="18"/>
                <w:szCs w:val="18"/>
                <w:lang w:eastAsia="pt-BR"/>
              </w:rPr>
              <w:t>Mangolini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distribuição e divulgação de curtas-metragens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Diego Edu Fernandes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escrita de projetos culturais no sistema </w:t>
            </w:r>
            <w:proofErr w:type="spellStart"/>
            <w:r w:rsidRPr="00F64DDD">
              <w:rPr>
                <w:rFonts w:ascii="Verdana" w:eastAsia="Times New Roman" w:hAnsi="Verdana" w:cs="Calibri"/>
                <w:color w:val="000000"/>
                <w:sz w:val="18"/>
                <w:szCs w:val="18"/>
                <w:lang w:eastAsia="pt-BR"/>
              </w:rPr>
              <w:t>proac</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icms</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taubaté</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Vanderléia</w:t>
            </w:r>
            <w:proofErr w:type="spellEnd"/>
            <w:r w:rsidRPr="00F64DDD">
              <w:rPr>
                <w:rFonts w:ascii="Verdana" w:eastAsia="Times New Roman" w:hAnsi="Verdana" w:cs="Calibri"/>
                <w:color w:val="000000"/>
                <w:sz w:val="18"/>
                <w:szCs w:val="18"/>
                <w:lang w:eastAsia="pt-BR"/>
              </w:rPr>
              <w:t xml:space="preserve"> Barboza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Taubaté</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Laboratório de ensaio e narrativa: construção de portfólio fotográfico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Ana Laura </w:t>
            </w:r>
            <w:proofErr w:type="spellStart"/>
            <w:r w:rsidRPr="00F64DDD">
              <w:rPr>
                <w:rFonts w:ascii="Verdana" w:eastAsia="Times New Roman" w:hAnsi="Verdana" w:cs="Calibri"/>
                <w:color w:val="000000"/>
                <w:sz w:val="18"/>
                <w:szCs w:val="18"/>
                <w:lang w:eastAsia="pt-BR"/>
              </w:rPr>
              <w:t>Gamboggi</w:t>
            </w:r>
            <w:proofErr w:type="spellEnd"/>
            <w:r w:rsidRPr="00F64DDD">
              <w:rPr>
                <w:rFonts w:ascii="Verdana" w:eastAsia="Times New Roman" w:hAnsi="Verdana" w:cs="Calibri"/>
                <w:color w:val="000000"/>
                <w:sz w:val="18"/>
                <w:szCs w:val="18"/>
                <w:lang w:eastAsia="pt-BR"/>
              </w:rPr>
              <w:t xml:space="preserve"> e Sandra Tucci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literatura de cordel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Gleiton</w:t>
            </w:r>
            <w:proofErr w:type="spellEnd"/>
            <w:r w:rsidRPr="00F64DDD">
              <w:rPr>
                <w:rFonts w:ascii="Verdana" w:eastAsia="Times New Roman" w:hAnsi="Verdana" w:cs="Calibri"/>
                <w:color w:val="000000"/>
                <w:sz w:val="18"/>
                <w:szCs w:val="18"/>
                <w:lang w:eastAsia="pt-BR"/>
              </w:rPr>
              <w:t xml:space="preserve"> Silva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arte e ensino no brasil - o processo de criação na arte, na educação e na vida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Lucimar </w:t>
            </w:r>
            <w:proofErr w:type="spellStart"/>
            <w:r w:rsidRPr="00F64DDD">
              <w:rPr>
                <w:rFonts w:ascii="Verdana" w:eastAsia="Times New Roman" w:hAnsi="Verdana" w:cs="Calibri"/>
                <w:color w:val="000000"/>
                <w:sz w:val="18"/>
                <w:szCs w:val="18"/>
                <w:lang w:eastAsia="pt-BR"/>
              </w:rPr>
              <w:t>Bello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Laboratório lúdico pedagógico (</w:t>
            </w:r>
            <w:proofErr w:type="spellStart"/>
            <w:r w:rsidRPr="00F64DDD">
              <w:rPr>
                <w:rFonts w:ascii="Verdana" w:eastAsia="Times New Roman" w:hAnsi="Verdana" w:cs="Calibri"/>
                <w:color w:val="000000"/>
                <w:sz w:val="18"/>
                <w:szCs w:val="18"/>
                <w:lang w:eastAsia="pt-BR"/>
              </w:rPr>
              <w:t>Lutécia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Nicolly</w:t>
            </w:r>
            <w:proofErr w:type="spellEnd"/>
            <w:r w:rsidRPr="00F64DDD">
              <w:rPr>
                <w:rFonts w:ascii="Verdana" w:eastAsia="Times New Roman" w:hAnsi="Verdana" w:cs="Calibri"/>
                <w:color w:val="000000"/>
                <w:sz w:val="18"/>
                <w:szCs w:val="18"/>
                <w:lang w:eastAsia="pt-BR"/>
              </w:rPr>
              <w:t xml:space="preserve"> Lara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Lutécia</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música e expressões (Pinhalzinho)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Maikão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Pinhalzinho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Gestão de programação cultural em bibliotecas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Luiza </w:t>
            </w:r>
            <w:proofErr w:type="spellStart"/>
            <w:r w:rsidRPr="00F64DDD">
              <w:rPr>
                <w:rFonts w:ascii="Verdana" w:eastAsia="Times New Roman" w:hAnsi="Verdana" w:cs="Calibri"/>
                <w:color w:val="000000"/>
                <w:sz w:val="18"/>
                <w:szCs w:val="18"/>
                <w:lang w:eastAsia="pt-BR"/>
              </w:rPr>
              <w:t>Thesin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Mediação de leitura - </w:t>
            </w:r>
            <w:proofErr w:type="spellStart"/>
            <w:r w:rsidRPr="00F64DDD">
              <w:rPr>
                <w:rFonts w:ascii="Verdana" w:eastAsia="Times New Roman" w:hAnsi="Verdana" w:cs="Calibri"/>
                <w:color w:val="000000"/>
                <w:sz w:val="18"/>
                <w:szCs w:val="18"/>
                <w:lang w:eastAsia="pt-BR"/>
              </w:rPr>
              <w:t>mário</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andrade</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Flisol</w:t>
            </w:r>
            <w:proofErr w:type="spellEnd"/>
            <w:r w:rsidRPr="00F64DDD">
              <w:rPr>
                <w:rFonts w:ascii="Verdana" w:eastAsia="Times New Roman" w:hAnsi="Verdana" w:cs="Calibri"/>
                <w:color w:val="000000"/>
                <w:sz w:val="18"/>
                <w:szCs w:val="18"/>
                <w:lang w:eastAsia="pt-BR"/>
              </w:rPr>
              <w:t xml:space="preserve"> - Araraquara)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Nerita</w:t>
            </w:r>
            <w:proofErr w:type="spellEnd"/>
            <w:r w:rsidRPr="00F64DDD">
              <w:rPr>
                <w:rFonts w:ascii="Verdana" w:eastAsia="Times New Roman" w:hAnsi="Verdana" w:cs="Calibri"/>
                <w:color w:val="000000"/>
                <w:sz w:val="18"/>
                <w:szCs w:val="18"/>
                <w:lang w:eastAsia="pt-BR"/>
              </w:rPr>
              <w:t xml:space="preserve"> Pio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Araraquara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aprimoramento para cantores (Arujá)</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Katia </w:t>
            </w:r>
            <w:proofErr w:type="spellStart"/>
            <w:r w:rsidRPr="00F64DDD">
              <w:rPr>
                <w:rFonts w:ascii="Verdana" w:eastAsia="Times New Roman" w:hAnsi="Verdana" w:cs="Calibri"/>
                <w:color w:val="000000"/>
                <w:sz w:val="18"/>
                <w:szCs w:val="18"/>
                <w:lang w:eastAsia="pt-BR"/>
              </w:rPr>
              <w:t>Baroni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Arujá</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Palestra: arte e ensino no brasil - passado, presente e futuro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Christina </w:t>
            </w:r>
            <w:proofErr w:type="spellStart"/>
            <w:r w:rsidRPr="00F64DDD">
              <w:rPr>
                <w:rFonts w:ascii="Verdana" w:eastAsia="Times New Roman" w:hAnsi="Verdana" w:cs="Calibri"/>
                <w:color w:val="000000"/>
                <w:sz w:val="18"/>
                <w:szCs w:val="18"/>
                <w:lang w:eastAsia="pt-BR"/>
              </w:rPr>
              <w:t>Rizzi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Por onde anda </w:t>
            </w:r>
            <w:proofErr w:type="spellStart"/>
            <w:r w:rsidRPr="00F64DDD">
              <w:rPr>
                <w:rFonts w:ascii="Verdana" w:eastAsia="Times New Roman" w:hAnsi="Verdana" w:cs="Calibri"/>
                <w:color w:val="000000"/>
                <w:sz w:val="18"/>
                <w:szCs w:val="18"/>
                <w:lang w:eastAsia="pt-BR"/>
              </w:rPr>
              <w:t>macunaíma</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Flisol</w:t>
            </w:r>
            <w:proofErr w:type="spellEnd"/>
            <w:r w:rsidRPr="00F64DDD">
              <w:rPr>
                <w:rFonts w:ascii="Verdana" w:eastAsia="Times New Roman" w:hAnsi="Verdana" w:cs="Calibri"/>
                <w:color w:val="000000"/>
                <w:sz w:val="18"/>
                <w:szCs w:val="18"/>
                <w:lang w:eastAsia="pt-BR"/>
              </w:rPr>
              <w:t xml:space="preserve"> - Araraquara)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Paulo </w:t>
            </w:r>
            <w:proofErr w:type="spellStart"/>
            <w:r w:rsidRPr="00F64DDD">
              <w:rPr>
                <w:rFonts w:ascii="Verdana" w:eastAsia="Times New Roman" w:hAnsi="Verdana" w:cs="Calibri"/>
                <w:color w:val="000000"/>
                <w:sz w:val="18"/>
                <w:szCs w:val="18"/>
                <w:lang w:eastAsia="pt-BR"/>
              </w:rPr>
              <w:t>Delfini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Araraquara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Mesa literária </w:t>
            </w:r>
            <w:proofErr w:type="spellStart"/>
            <w:r w:rsidRPr="00F64DDD">
              <w:rPr>
                <w:rFonts w:ascii="Verdana" w:eastAsia="Times New Roman" w:hAnsi="Verdana" w:cs="Calibri"/>
                <w:color w:val="000000"/>
                <w:sz w:val="18"/>
                <w:szCs w:val="18"/>
                <w:lang w:eastAsia="pt-BR"/>
              </w:rPr>
              <w:t>áfrica</w:t>
            </w:r>
            <w:proofErr w:type="spellEnd"/>
            <w:r w:rsidRPr="00F64DDD">
              <w:rPr>
                <w:rFonts w:ascii="Verdana" w:eastAsia="Times New Roman" w:hAnsi="Verdana" w:cs="Calibri"/>
                <w:color w:val="000000"/>
                <w:sz w:val="18"/>
                <w:szCs w:val="18"/>
                <w:lang w:eastAsia="pt-BR"/>
              </w:rPr>
              <w:t xml:space="preserve"> brasil (</w:t>
            </w:r>
            <w:proofErr w:type="spellStart"/>
            <w:r w:rsidRPr="00F64DDD">
              <w:rPr>
                <w:rFonts w:ascii="Verdana" w:eastAsia="Times New Roman" w:hAnsi="Verdana" w:cs="Calibri"/>
                <w:color w:val="000000"/>
                <w:sz w:val="18"/>
                <w:szCs w:val="18"/>
                <w:lang w:eastAsia="pt-BR"/>
              </w:rPr>
              <w:t>Flisol</w:t>
            </w:r>
            <w:proofErr w:type="spellEnd"/>
            <w:r w:rsidRPr="00F64DDD">
              <w:rPr>
                <w:rFonts w:ascii="Verdana" w:eastAsia="Times New Roman" w:hAnsi="Verdana" w:cs="Calibri"/>
                <w:color w:val="000000"/>
                <w:sz w:val="18"/>
                <w:szCs w:val="18"/>
                <w:lang w:eastAsia="pt-BR"/>
              </w:rPr>
              <w:t xml:space="preserve"> - Araraquara)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Eliana Alves Cruz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Araraquara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80</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Workshop: </w:t>
            </w:r>
            <w:proofErr w:type="spellStart"/>
            <w:r w:rsidRPr="00F64DDD">
              <w:rPr>
                <w:rFonts w:ascii="Verdana" w:eastAsia="Times New Roman" w:hAnsi="Verdana" w:cs="Calibri"/>
                <w:color w:val="000000"/>
                <w:sz w:val="18"/>
                <w:szCs w:val="18"/>
                <w:lang w:eastAsia="pt-BR"/>
              </w:rPr>
              <w:t>criac</w:t>
            </w:r>
            <w:r w:rsidRPr="00F64DDD">
              <w:rPr>
                <w:rFonts w:ascii="Arial" w:eastAsia="Times New Roman" w:hAnsi="Arial" w:cs="Arial"/>
                <w:color w:val="000000"/>
                <w:sz w:val="18"/>
                <w:szCs w:val="18"/>
                <w:lang w:eastAsia="pt-BR"/>
              </w:rPr>
              <w:t>̧</w:t>
            </w:r>
            <w:r w:rsidRPr="00F64DDD">
              <w:rPr>
                <w:rFonts w:ascii="Verdana" w:eastAsia="Times New Roman" w:hAnsi="Verdana" w:cs="Calibri"/>
                <w:color w:val="000000"/>
                <w:sz w:val="18"/>
                <w:szCs w:val="18"/>
                <w:lang w:eastAsia="pt-BR"/>
              </w:rPr>
              <w:t>ão</w:t>
            </w:r>
            <w:proofErr w:type="spellEnd"/>
            <w:r w:rsidRPr="00F64DDD">
              <w:rPr>
                <w:rFonts w:ascii="Verdana" w:eastAsia="Times New Roman" w:hAnsi="Verdana" w:cs="Calibri"/>
                <w:color w:val="000000"/>
                <w:sz w:val="18"/>
                <w:szCs w:val="18"/>
                <w:lang w:eastAsia="pt-BR"/>
              </w:rPr>
              <w:t xml:space="preserve"> e desenvolvimento de </w:t>
            </w:r>
            <w:proofErr w:type="spellStart"/>
            <w:r w:rsidRPr="00F64DDD">
              <w:rPr>
                <w:rFonts w:ascii="Verdana" w:eastAsia="Times New Roman" w:hAnsi="Verdana" w:cs="Calibri"/>
                <w:color w:val="000000"/>
                <w:sz w:val="18"/>
                <w:szCs w:val="18"/>
                <w:lang w:eastAsia="pt-BR"/>
              </w:rPr>
              <w:t>grooves</w:t>
            </w:r>
            <w:proofErr w:type="spellEnd"/>
            <w:r w:rsidRPr="00F64DDD">
              <w:rPr>
                <w:rFonts w:ascii="Verdana" w:eastAsia="Times New Roman" w:hAnsi="Verdana" w:cs="Calibri"/>
                <w:color w:val="000000"/>
                <w:sz w:val="18"/>
                <w:szCs w:val="18"/>
                <w:lang w:eastAsia="pt-BR"/>
              </w:rPr>
              <w:t xml:space="preserve"> e levadas originais (Batucando Araçatuba)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Mauricio </w:t>
            </w:r>
            <w:proofErr w:type="spellStart"/>
            <w:r w:rsidRPr="00F64DDD">
              <w:rPr>
                <w:rFonts w:ascii="Verdana" w:eastAsia="Times New Roman" w:hAnsi="Verdana" w:cs="Calibri"/>
                <w:color w:val="000000"/>
                <w:sz w:val="18"/>
                <w:szCs w:val="18"/>
                <w:lang w:eastAsia="pt-BR"/>
              </w:rPr>
              <w:t>Zottarelli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Araçatuba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o jongo (Bragança Paulista)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Nego Moreira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Bragança Paulista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máscaras - personas anônimas (Guararema)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Daniel Normal</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Guararema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Desmistificando a libras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Elaine Sampaio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para melhor idade (Itatiba)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Merlin </w:t>
            </w:r>
            <w:proofErr w:type="spellStart"/>
            <w:r w:rsidRPr="00F64DDD">
              <w:rPr>
                <w:rFonts w:ascii="Verdana" w:eastAsia="Times New Roman" w:hAnsi="Verdana" w:cs="Calibri"/>
                <w:color w:val="000000"/>
                <w:sz w:val="18"/>
                <w:szCs w:val="18"/>
                <w:lang w:eastAsia="pt-BR"/>
              </w:rPr>
              <w:t>Kern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Itatiba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storytelling</w:t>
            </w:r>
            <w:proofErr w:type="spellEnd"/>
            <w:r w:rsidRPr="00F64DDD">
              <w:rPr>
                <w:rFonts w:ascii="Verdana" w:eastAsia="Times New Roman" w:hAnsi="Verdana" w:cs="Calibri"/>
                <w:color w:val="000000"/>
                <w:sz w:val="18"/>
                <w:szCs w:val="18"/>
                <w:lang w:eastAsia="pt-BR"/>
              </w:rPr>
              <w:t xml:space="preserve"> - narrativas para um universo audiovisual (Várzea Paulista)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Beto </w:t>
            </w:r>
            <w:proofErr w:type="spellStart"/>
            <w:r w:rsidRPr="00F64DDD">
              <w:rPr>
                <w:rFonts w:ascii="Verdana" w:eastAsia="Times New Roman" w:hAnsi="Verdana" w:cs="Calibri"/>
                <w:color w:val="000000"/>
                <w:sz w:val="18"/>
                <w:szCs w:val="18"/>
                <w:lang w:eastAsia="pt-BR"/>
              </w:rPr>
              <w:t>Sporkens</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Várzea Paulista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de crítica cinematográfica - </w:t>
            </w:r>
            <w:proofErr w:type="spellStart"/>
            <w:r w:rsidRPr="00F64DDD">
              <w:rPr>
                <w:rFonts w:ascii="Verdana" w:eastAsia="Times New Roman" w:hAnsi="Verdana" w:cs="Calibri"/>
                <w:color w:val="000000"/>
                <w:sz w:val="18"/>
                <w:szCs w:val="18"/>
                <w:lang w:eastAsia="pt-BR"/>
              </w:rPr>
              <w:t>cinefantasy</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Bruno Carmelo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escrita e formatação de roteiros fílmicos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Jacqueline </w:t>
            </w:r>
            <w:proofErr w:type="spellStart"/>
            <w:r w:rsidRPr="00F64DDD">
              <w:rPr>
                <w:rFonts w:ascii="Verdana" w:eastAsia="Times New Roman" w:hAnsi="Verdana" w:cs="Calibri"/>
                <w:color w:val="000000"/>
                <w:sz w:val="18"/>
                <w:szCs w:val="18"/>
                <w:lang w:eastAsia="pt-BR"/>
              </w:rPr>
              <w:t>Durans</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arte de contar histórias (Campinas)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Thayame</w:t>
            </w:r>
            <w:proofErr w:type="spellEnd"/>
            <w:r w:rsidRPr="00F64DDD">
              <w:rPr>
                <w:rFonts w:ascii="Verdana" w:eastAsia="Times New Roman" w:hAnsi="Verdana" w:cs="Calibri"/>
                <w:color w:val="000000"/>
                <w:sz w:val="18"/>
                <w:szCs w:val="18"/>
                <w:lang w:eastAsia="pt-BR"/>
              </w:rPr>
              <w:t xml:space="preserve"> Porto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Campinas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novas leis de cultura para fortalecimento do sistema municipal de cultura (Caraguatatuba)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Jacqueline </w:t>
            </w:r>
            <w:proofErr w:type="spellStart"/>
            <w:r w:rsidRPr="00F64DDD">
              <w:rPr>
                <w:rFonts w:ascii="Verdana" w:eastAsia="Times New Roman" w:hAnsi="Verdana" w:cs="Calibri"/>
                <w:color w:val="000000"/>
                <w:sz w:val="18"/>
                <w:szCs w:val="18"/>
                <w:lang w:eastAsia="pt-BR"/>
              </w:rPr>
              <w:t>Baumgratz</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Caraguatatuba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fotografando shows, espetáculos e bastidores (Cosmópolis)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Grassi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Cosmopolis</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Exposição em artes visuais - da concepção à realização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Sandra Tucci e Heloisa Leite</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de </w:t>
            </w:r>
            <w:proofErr w:type="spellStart"/>
            <w:r w:rsidRPr="00F64DDD">
              <w:rPr>
                <w:rFonts w:ascii="Verdana" w:eastAsia="Times New Roman" w:hAnsi="Verdana" w:cs="Calibri"/>
                <w:color w:val="000000"/>
                <w:sz w:val="18"/>
                <w:szCs w:val="18"/>
                <w:lang w:eastAsia="pt-BR"/>
              </w:rPr>
              <w:t>expografia</w:t>
            </w:r>
            <w:proofErr w:type="spellEnd"/>
            <w:r w:rsidRPr="00F64DDD">
              <w:rPr>
                <w:rFonts w:ascii="Verdana" w:eastAsia="Times New Roman" w:hAnsi="Verdana" w:cs="Calibri"/>
                <w:color w:val="000000"/>
                <w:sz w:val="18"/>
                <w:szCs w:val="18"/>
                <w:lang w:eastAsia="pt-BR"/>
              </w:rPr>
              <w:t xml:space="preserve"> em museus - </w:t>
            </w:r>
            <w:proofErr w:type="spellStart"/>
            <w:r w:rsidRPr="00F64DDD">
              <w:rPr>
                <w:rFonts w:ascii="Verdana" w:eastAsia="Times New Roman" w:hAnsi="Verdana" w:cs="Calibri"/>
                <w:color w:val="000000"/>
                <w:sz w:val="18"/>
                <w:szCs w:val="18"/>
                <w:lang w:eastAsia="pt-BR"/>
              </w:rPr>
              <w:t>sisem</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Thainá</w:t>
            </w:r>
            <w:proofErr w:type="spellEnd"/>
            <w:r w:rsidRPr="00F64DDD">
              <w:rPr>
                <w:rFonts w:ascii="Verdana" w:eastAsia="Times New Roman" w:hAnsi="Verdana" w:cs="Calibri"/>
                <w:color w:val="000000"/>
                <w:sz w:val="18"/>
                <w:szCs w:val="18"/>
                <w:lang w:eastAsia="pt-BR"/>
              </w:rPr>
              <w:t xml:space="preserve"> Castro Costa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Encontros d</w:t>
            </w:r>
            <w:r w:rsidRPr="00F64DDD">
              <w:rPr>
                <w:rFonts w:ascii="Verdana" w:eastAsia="Times New Roman" w:hAnsi="Verdana" w:cs="Verdana"/>
                <w:color w:val="000000"/>
                <w:sz w:val="18"/>
                <w:szCs w:val="18"/>
                <w:lang w:eastAsia="pt-BR"/>
              </w:rPr>
              <w:t>’</w:t>
            </w:r>
            <w:proofErr w:type="spellStart"/>
            <w:r w:rsidRPr="00F64DDD">
              <w:rPr>
                <w:rFonts w:ascii="Verdana" w:eastAsia="Times New Roman" w:hAnsi="Verdana" w:cs="Calibri"/>
                <w:color w:val="000000"/>
                <w:sz w:val="18"/>
                <w:szCs w:val="18"/>
                <w:lang w:eastAsia="pt-BR"/>
              </w:rPr>
              <w:t>africa</w:t>
            </w:r>
            <w:proofErr w:type="spellEnd"/>
            <w:r w:rsidRPr="00F64DDD">
              <w:rPr>
                <w:rFonts w:ascii="Verdana" w:eastAsia="Times New Roman" w:hAnsi="Verdana" w:cs="Calibri"/>
                <w:color w:val="000000"/>
                <w:sz w:val="18"/>
                <w:szCs w:val="18"/>
                <w:lang w:eastAsia="pt-BR"/>
              </w:rPr>
              <w:t xml:space="preserve"> - aspectos sociais e culturais da m</w:t>
            </w:r>
            <w:r w:rsidRPr="00F64DDD">
              <w:rPr>
                <w:rFonts w:ascii="Verdana" w:eastAsia="Times New Roman" w:hAnsi="Verdana" w:cs="Verdana"/>
                <w:color w:val="000000"/>
                <w:sz w:val="18"/>
                <w:szCs w:val="18"/>
                <w:lang w:eastAsia="pt-BR"/>
              </w:rPr>
              <w:t>ú</w:t>
            </w:r>
            <w:r w:rsidRPr="00F64DDD">
              <w:rPr>
                <w:rFonts w:ascii="Verdana" w:eastAsia="Times New Roman" w:hAnsi="Verdana" w:cs="Calibri"/>
                <w:color w:val="000000"/>
                <w:sz w:val="18"/>
                <w:szCs w:val="18"/>
                <w:lang w:eastAsia="pt-BR"/>
              </w:rPr>
              <w:t>sica africana (Bertioga)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Alessandro </w:t>
            </w:r>
            <w:proofErr w:type="spellStart"/>
            <w:r w:rsidRPr="00F64DDD">
              <w:rPr>
                <w:rFonts w:ascii="Verdana" w:eastAsia="Times New Roman" w:hAnsi="Verdana" w:cs="Calibri"/>
                <w:color w:val="000000"/>
                <w:sz w:val="18"/>
                <w:szCs w:val="18"/>
                <w:lang w:eastAsia="pt-BR"/>
              </w:rPr>
              <w:t>Pikeno</w:t>
            </w:r>
            <w:proofErr w:type="spellEnd"/>
            <w:r w:rsidRPr="00F64DDD">
              <w:rPr>
                <w:rFonts w:ascii="Verdana" w:eastAsia="Times New Roman" w:hAnsi="Verdana" w:cs="Calibri"/>
                <w:color w:val="000000"/>
                <w:sz w:val="18"/>
                <w:szCs w:val="18"/>
                <w:lang w:eastAsia="pt-BR"/>
              </w:rPr>
              <w:t xml:space="preserve"> e Caio Ignácio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Bertioga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montagem de exposição de obra de arte (Embu das Artes)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Juliana </w:t>
            </w:r>
            <w:proofErr w:type="spellStart"/>
            <w:r w:rsidRPr="00F64DDD">
              <w:rPr>
                <w:rFonts w:ascii="Verdana" w:eastAsia="Times New Roman" w:hAnsi="Verdana" w:cs="Calibri"/>
                <w:color w:val="000000"/>
                <w:sz w:val="18"/>
                <w:szCs w:val="18"/>
                <w:lang w:eastAsia="pt-BR"/>
              </w:rPr>
              <w:t>Ladun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Embu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danças brasileiras (Guaratinguetá)</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Iana Lopes Alvarez</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Guaratinguetá</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mídias sociais para a área cultural (São José dos Campos)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Sílvia Maria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José dos Campos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Encontros líricos: ópera </w:t>
            </w:r>
            <w:proofErr w:type="spellStart"/>
            <w:r w:rsidRPr="00F64DDD">
              <w:rPr>
                <w:rFonts w:ascii="Verdana" w:eastAsia="Times New Roman" w:hAnsi="Verdana" w:cs="Calibri"/>
                <w:color w:val="000000"/>
                <w:sz w:val="18"/>
                <w:szCs w:val="18"/>
                <w:lang w:eastAsia="pt-BR"/>
              </w:rPr>
              <w:t>l'elisir</w:t>
            </w:r>
            <w:proofErr w:type="spellEnd"/>
            <w:r w:rsidRPr="00F64DDD">
              <w:rPr>
                <w:rFonts w:ascii="Verdana" w:eastAsia="Times New Roman" w:hAnsi="Verdana" w:cs="Calibri"/>
                <w:color w:val="000000"/>
                <w:sz w:val="18"/>
                <w:szCs w:val="18"/>
                <w:lang w:eastAsia="pt-BR"/>
              </w:rPr>
              <w:t xml:space="preserve"> d'amore, de </w:t>
            </w:r>
            <w:proofErr w:type="spellStart"/>
            <w:r w:rsidRPr="00F64DDD">
              <w:rPr>
                <w:rFonts w:ascii="Verdana" w:eastAsia="Times New Roman" w:hAnsi="Verdana" w:cs="Calibri"/>
                <w:color w:val="000000"/>
                <w:sz w:val="18"/>
                <w:szCs w:val="18"/>
                <w:lang w:eastAsia="pt-BR"/>
              </w:rPr>
              <w:t>gaetano</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donizetti</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Sergio Casoy</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fontes de financiamento para o mercado audiovisual brasileiro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Eva </w:t>
            </w:r>
            <w:proofErr w:type="spellStart"/>
            <w:r w:rsidRPr="00F64DDD">
              <w:rPr>
                <w:rFonts w:ascii="Verdana" w:eastAsia="Times New Roman" w:hAnsi="Verdana" w:cs="Calibri"/>
                <w:color w:val="000000"/>
                <w:sz w:val="18"/>
                <w:szCs w:val="18"/>
                <w:lang w:eastAsia="pt-BR"/>
              </w:rPr>
              <w:t>Laurenti</w:t>
            </w:r>
            <w:proofErr w:type="spellEnd"/>
            <w:r w:rsidRPr="00F64DDD">
              <w:rPr>
                <w:rFonts w:ascii="Verdana" w:eastAsia="Times New Roman" w:hAnsi="Verdana" w:cs="Calibri"/>
                <w:color w:val="000000"/>
                <w:sz w:val="18"/>
                <w:szCs w:val="18"/>
                <w:lang w:eastAsia="pt-BR"/>
              </w:rPr>
              <w:t xml:space="preserve"> e Nando Dias Gomes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42</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prestação de contas - turma b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Nádia </w:t>
            </w:r>
            <w:proofErr w:type="spellStart"/>
            <w:r w:rsidRPr="00F64DDD">
              <w:rPr>
                <w:rFonts w:ascii="Verdana" w:eastAsia="Times New Roman" w:hAnsi="Verdana" w:cs="Calibri"/>
                <w:color w:val="000000"/>
                <w:sz w:val="18"/>
                <w:szCs w:val="18"/>
                <w:lang w:eastAsia="pt-BR"/>
              </w:rPr>
              <w:t>Mangolini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fotografia de rua, dos mestres ao </w:t>
            </w:r>
            <w:proofErr w:type="spellStart"/>
            <w:r w:rsidRPr="00F64DDD">
              <w:rPr>
                <w:rFonts w:ascii="Verdana" w:eastAsia="Times New Roman" w:hAnsi="Verdana" w:cs="Calibri"/>
                <w:color w:val="000000"/>
                <w:sz w:val="18"/>
                <w:szCs w:val="18"/>
                <w:lang w:eastAsia="pt-BR"/>
              </w:rPr>
              <w:t>instagram</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Biritiba</w:t>
            </w:r>
            <w:proofErr w:type="spellEnd"/>
            <w:r w:rsidRPr="00F64DDD">
              <w:rPr>
                <w:rFonts w:ascii="Verdana" w:eastAsia="Times New Roman" w:hAnsi="Verdana" w:cs="Calibri"/>
                <w:color w:val="000000"/>
                <w:sz w:val="18"/>
                <w:szCs w:val="18"/>
                <w:lang w:eastAsia="pt-BR"/>
              </w:rPr>
              <w:t>-Mirim)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Maneco </w:t>
            </w:r>
            <w:proofErr w:type="spellStart"/>
            <w:r w:rsidRPr="00F64DDD">
              <w:rPr>
                <w:rFonts w:ascii="Verdana" w:eastAsia="Times New Roman" w:hAnsi="Verdana" w:cs="Calibri"/>
                <w:color w:val="000000"/>
                <w:sz w:val="18"/>
                <w:szCs w:val="18"/>
                <w:lang w:eastAsia="pt-BR"/>
              </w:rPr>
              <w:t>Magnesio</w:t>
            </w:r>
            <w:proofErr w:type="spellEnd"/>
            <w:r w:rsidRPr="00F64DDD">
              <w:rPr>
                <w:rFonts w:ascii="Verdana" w:eastAsia="Times New Roman" w:hAnsi="Verdana" w:cs="Calibri"/>
                <w:color w:val="000000"/>
                <w:sz w:val="18"/>
                <w:szCs w:val="18"/>
                <w:lang w:eastAsia="pt-BR"/>
              </w:rPr>
              <w:t xml:space="preserve"> Guimarães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Biritiba</w:t>
            </w:r>
            <w:proofErr w:type="spellEnd"/>
            <w:r w:rsidRPr="00F64DDD">
              <w:rPr>
                <w:rFonts w:ascii="Verdana" w:eastAsia="Times New Roman" w:hAnsi="Verdana" w:cs="Calibri"/>
                <w:color w:val="000000"/>
                <w:sz w:val="18"/>
                <w:szCs w:val="18"/>
                <w:lang w:eastAsia="pt-BR"/>
              </w:rPr>
              <w:t>-Mirim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w:t>
            </w:r>
            <w:proofErr w:type="spellStart"/>
            <w:r w:rsidRPr="00F64DDD">
              <w:rPr>
                <w:rFonts w:ascii="Verdana" w:eastAsia="Times New Roman" w:hAnsi="Verdana" w:cs="Calibri"/>
                <w:color w:val="000000"/>
                <w:sz w:val="18"/>
                <w:szCs w:val="18"/>
                <w:lang w:eastAsia="pt-BR"/>
              </w:rPr>
              <w:t>storytelling</w:t>
            </w:r>
            <w:proofErr w:type="spellEnd"/>
            <w:r w:rsidRPr="00F64DDD">
              <w:rPr>
                <w:rFonts w:ascii="Verdana" w:eastAsia="Times New Roman" w:hAnsi="Verdana" w:cs="Calibri"/>
                <w:color w:val="000000"/>
                <w:sz w:val="18"/>
                <w:szCs w:val="18"/>
                <w:lang w:eastAsia="pt-BR"/>
              </w:rPr>
              <w:t xml:space="preserve"> - narrativas para um universo audiovisual (Mogi Mirim)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Beto </w:t>
            </w:r>
            <w:proofErr w:type="spellStart"/>
            <w:r w:rsidRPr="00F64DDD">
              <w:rPr>
                <w:rFonts w:ascii="Verdana" w:eastAsia="Times New Roman" w:hAnsi="Verdana" w:cs="Calibri"/>
                <w:color w:val="000000"/>
                <w:sz w:val="18"/>
                <w:szCs w:val="18"/>
                <w:lang w:eastAsia="pt-BR"/>
              </w:rPr>
              <w:t>Sporkens</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Mogi Mirim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introdução à fotografia digital (Torrinha)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Grassi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Torrinha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Ateliê literário: convive com teus poemas, antes de escrevê-los - turma a </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Isabel </w:t>
            </w:r>
            <w:proofErr w:type="spellStart"/>
            <w:r w:rsidRPr="00F64DDD">
              <w:rPr>
                <w:rFonts w:ascii="Verdana" w:eastAsia="Times New Roman" w:hAnsi="Verdana" w:cs="Calibri"/>
                <w:color w:val="000000"/>
                <w:sz w:val="18"/>
                <w:szCs w:val="18"/>
                <w:lang w:eastAsia="pt-BR"/>
              </w:rPr>
              <w:t>Pizzingrilli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Salesopolis</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Ateliê literário: convive com teus poemas, antes de escrevê-los - turma b </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Isabel </w:t>
            </w:r>
            <w:proofErr w:type="spellStart"/>
            <w:r w:rsidRPr="00F64DDD">
              <w:rPr>
                <w:rFonts w:ascii="Verdana" w:eastAsia="Times New Roman" w:hAnsi="Verdana" w:cs="Calibri"/>
                <w:color w:val="000000"/>
                <w:sz w:val="18"/>
                <w:szCs w:val="18"/>
                <w:lang w:eastAsia="pt-BR"/>
              </w:rPr>
              <w:t>Pizzingrilli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Salesopolis</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percussão - </w:t>
            </w:r>
            <w:proofErr w:type="spellStart"/>
            <w:r w:rsidRPr="00F64DDD">
              <w:rPr>
                <w:rFonts w:ascii="Verdana" w:eastAsia="Times New Roman" w:hAnsi="Verdana" w:cs="Calibri"/>
                <w:color w:val="000000"/>
                <w:sz w:val="18"/>
                <w:szCs w:val="18"/>
                <w:lang w:eastAsia="pt-BR"/>
              </w:rPr>
              <w:t>bucket</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drumming</w:t>
            </w:r>
            <w:proofErr w:type="spellEnd"/>
            <w:r w:rsidRPr="00F64DDD">
              <w:rPr>
                <w:rFonts w:ascii="Verdana" w:eastAsia="Times New Roman" w:hAnsi="Verdana" w:cs="Calibri"/>
                <w:color w:val="000000"/>
                <w:sz w:val="18"/>
                <w:szCs w:val="18"/>
                <w:lang w:eastAsia="pt-BR"/>
              </w:rPr>
              <w:t xml:space="preserve"> (Potim)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Mauro Duarte</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Potim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sarau palavrear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Caroline Maciel</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18</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catira de todos (</w:t>
            </w:r>
            <w:proofErr w:type="spellStart"/>
            <w:r w:rsidRPr="00F64DDD">
              <w:rPr>
                <w:rFonts w:ascii="Verdana" w:eastAsia="Times New Roman" w:hAnsi="Verdana" w:cs="Calibri"/>
                <w:color w:val="000000"/>
                <w:sz w:val="18"/>
                <w:szCs w:val="18"/>
                <w:lang w:eastAsia="pt-BR"/>
              </w:rPr>
              <w:t>Guaiçara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Fernanda </w:t>
            </w:r>
            <w:proofErr w:type="spellStart"/>
            <w:r w:rsidRPr="00F64DDD">
              <w:rPr>
                <w:rFonts w:ascii="Verdana" w:eastAsia="Times New Roman" w:hAnsi="Verdana" w:cs="Calibri"/>
                <w:color w:val="000000"/>
                <w:sz w:val="18"/>
                <w:szCs w:val="18"/>
                <w:lang w:eastAsia="pt-BR"/>
              </w:rPr>
              <w:t>Colli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Guaiçara</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percussão brasileira (Mogi-Guaçu)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Fernando Barroso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Mogi Guaçu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26/11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produção de documentários de baixíssimo orçamento (Itatiba)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Daniel Fagundes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Itatiba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produção de evento cultural na rua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Pedro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vivência sonora - cantos de mar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Mariana Furquim</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de rua (Bragança Paulista)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Marcelo </w:t>
            </w:r>
            <w:proofErr w:type="spellStart"/>
            <w:r w:rsidRPr="00F64DDD">
              <w:rPr>
                <w:rFonts w:ascii="Verdana" w:eastAsia="Times New Roman" w:hAnsi="Verdana" w:cs="Calibri"/>
                <w:color w:val="000000"/>
                <w:sz w:val="18"/>
                <w:szCs w:val="18"/>
                <w:lang w:eastAsia="pt-BR"/>
              </w:rPr>
              <w:t>Roya</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Bragança Paulista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para além do imediato (Lins)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Lins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fotografando shows, espetáculos e bastidores (Valentim Gentil)</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Grassi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Valentim Gentil</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Captar é preciso: como garantir recursos para o meu projeto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Vitor Souza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Poesia no corpo: criação literária para mulheres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Carina Castro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estudos em dança contemporânea - memória e criação (</w:t>
            </w:r>
            <w:proofErr w:type="spellStart"/>
            <w:r w:rsidRPr="00F64DDD">
              <w:rPr>
                <w:rFonts w:ascii="Verdana" w:eastAsia="Times New Roman" w:hAnsi="Verdana" w:cs="Calibri"/>
                <w:color w:val="000000"/>
                <w:sz w:val="18"/>
                <w:szCs w:val="18"/>
                <w:lang w:eastAsia="pt-BR"/>
              </w:rPr>
              <w:t>Biritiba</w:t>
            </w:r>
            <w:proofErr w:type="spellEnd"/>
            <w:r w:rsidRPr="00F64DDD">
              <w:rPr>
                <w:rFonts w:ascii="Verdana" w:eastAsia="Times New Roman" w:hAnsi="Verdana" w:cs="Calibri"/>
                <w:color w:val="000000"/>
                <w:sz w:val="18"/>
                <w:szCs w:val="18"/>
                <w:lang w:eastAsia="pt-BR"/>
              </w:rPr>
              <w:t>-Mirim)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Mimi </w:t>
            </w:r>
            <w:proofErr w:type="spellStart"/>
            <w:r w:rsidRPr="00F64DDD">
              <w:rPr>
                <w:rFonts w:ascii="Verdana" w:eastAsia="Times New Roman" w:hAnsi="Verdana" w:cs="Calibri"/>
                <w:color w:val="000000"/>
                <w:sz w:val="18"/>
                <w:szCs w:val="18"/>
                <w:lang w:eastAsia="pt-BR"/>
              </w:rPr>
              <w:t>Naoi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Biritiba</w:t>
            </w:r>
            <w:proofErr w:type="spellEnd"/>
            <w:r w:rsidRPr="00F64DDD">
              <w:rPr>
                <w:rFonts w:ascii="Verdana" w:eastAsia="Times New Roman" w:hAnsi="Verdana" w:cs="Calibri"/>
                <w:color w:val="000000"/>
                <w:sz w:val="18"/>
                <w:szCs w:val="18"/>
                <w:lang w:eastAsia="pt-BR"/>
              </w:rPr>
              <w:t>-Mirim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Palestra: literatura </w:t>
            </w:r>
            <w:proofErr w:type="spellStart"/>
            <w:r w:rsidRPr="00F64DDD">
              <w:rPr>
                <w:rFonts w:ascii="Verdana" w:eastAsia="Times New Roman" w:hAnsi="Verdana" w:cs="Calibri"/>
                <w:color w:val="000000"/>
                <w:sz w:val="18"/>
                <w:szCs w:val="18"/>
                <w:lang w:eastAsia="pt-BR"/>
              </w:rPr>
              <w:t>afrofuturista</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Mano Réu</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escrita de projetos culturais no sistema </w:t>
            </w:r>
            <w:proofErr w:type="spellStart"/>
            <w:r w:rsidRPr="00F64DDD">
              <w:rPr>
                <w:rFonts w:ascii="Verdana" w:eastAsia="Times New Roman" w:hAnsi="Verdana" w:cs="Calibri"/>
                <w:color w:val="000000"/>
                <w:sz w:val="18"/>
                <w:szCs w:val="18"/>
                <w:lang w:eastAsia="pt-BR"/>
              </w:rPr>
              <w:t>proac</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icms</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caraguatatuba</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Vanderléia</w:t>
            </w:r>
            <w:proofErr w:type="spellEnd"/>
            <w:r w:rsidRPr="00F64DDD">
              <w:rPr>
                <w:rFonts w:ascii="Verdana" w:eastAsia="Times New Roman" w:hAnsi="Verdana" w:cs="Calibri"/>
                <w:color w:val="000000"/>
                <w:sz w:val="18"/>
                <w:szCs w:val="18"/>
                <w:lang w:eastAsia="pt-BR"/>
              </w:rPr>
              <w:t xml:space="preserve"> Barboza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Caraguatatuba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gestão de programação cultural em bibliotecas (guararema)</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Luiza </w:t>
            </w:r>
            <w:proofErr w:type="spellStart"/>
            <w:r w:rsidRPr="00F64DDD">
              <w:rPr>
                <w:rFonts w:ascii="Verdana" w:eastAsia="Times New Roman" w:hAnsi="Verdana" w:cs="Calibri"/>
                <w:color w:val="000000"/>
                <w:sz w:val="18"/>
                <w:szCs w:val="18"/>
                <w:lang w:eastAsia="pt-BR"/>
              </w:rPr>
              <w:t>Thesin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Guararema</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a arte de contar histórias (Itu)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Thayame</w:t>
            </w:r>
            <w:proofErr w:type="spellEnd"/>
            <w:r w:rsidRPr="00F64DDD">
              <w:rPr>
                <w:rFonts w:ascii="Verdana" w:eastAsia="Times New Roman" w:hAnsi="Verdana" w:cs="Calibri"/>
                <w:color w:val="000000"/>
                <w:sz w:val="18"/>
                <w:szCs w:val="18"/>
                <w:lang w:eastAsia="pt-BR"/>
              </w:rPr>
              <w:t xml:space="preserve"> Porto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fotografia para além do imediato (Piquete)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Piquete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30/11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para melhor idade (Itu)</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Merlin </w:t>
            </w:r>
            <w:proofErr w:type="spellStart"/>
            <w:r w:rsidRPr="00F64DDD">
              <w:rPr>
                <w:rFonts w:ascii="Verdana" w:eastAsia="Times New Roman" w:hAnsi="Verdana" w:cs="Calibri"/>
                <w:color w:val="000000"/>
                <w:sz w:val="18"/>
                <w:szCs w:val="18"/>
                <w:lang w:eastAsia="pt-BR"/>
              </w:rPr>
              <w:t>Kern</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Itu</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Fotografia digital para a melhor idade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Bruna Grassi</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25</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contato improvisação (Novo Horizonte)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Camila Vinhas </w:t>
            </w:r>
            <w:proofErr w:type="spellStart"/>
            <w:r w:rsidRPr="00F64DDD">
              <w:rPr>
                <w:rFonts w:ascii="Verdana" w:eastAsia="Times New Roman" w:hAnsi="Verdana" w:cs="Calibri"/>
                <w:color w:val="000000"/>
                <w:sz w:val="18"/>
                <w:szCs w:val="18"/>
                <w:lang w:eastAsia="pt-BR"/>
              </w:rPr>
              <w:t>Itavo</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Novo Horizonte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fotografia de rua, dos mestres ao </w:t>
            </w:r>
            <w:proofErr w:type="spellStart"/>
            <w:r w:rsidRPr="00F64DDD">
              <w:rPr>
                <w:rFonts w:ascii="Verdana" w:eastAsia="Times New Roman" w:hAnsi="Verdana" w:cs="Calibri"/>
                <w:color w:val="000000"/>
                <w:sz w:val="18"/>
                <w:szCs w:val="18"/>
                <w:lang w:eastAsia="pt-BR"/>
              </w:rPr>
              <w:t>instagram</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Tapiraí</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Maneco </w:t>
            </w:r>
            <w:proofErr w:type="spellStart"/>
            <w:r w:rsidRPr="00F64DDD">
              <w:rPr>
                <w:rFonts w:ascii="Verdana" w:eastAsia="Times New Roman" w:hAnsi="Verdana" w:cs="Calibri"/>
                <w:color w:val="000000"/>
                <w:sz w:val="18"/>
                <w:szCs w:val="18"/>
                <w:lang w:eastAsia="pt-BR"/>
              </w:rPr>
              <w:t>Magnesio</w:t>
            </w:r>
            <w:proofErr w:type="spellEnd"/>
            <w:r w:rsidRPr="00F64DDD">
              <w:rPr>
                <w:rFonts w:ascii="Verdana" w:eastAsia="Times New Roman" w:hAnsi="Verdana" w:cs="Calibri"/>
                <w:color w:val="000000"/>
                <w:sz w:val="18"/>
                <w:szCs w:val="18"/>
                <w:lang w:eastAsia="pt-BR"/>
              </w:rPr>
              <w:t xml:space="preserve"> Guimarães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Tapiraí</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de pandeiro - práticas na cultura popular brasileira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Beto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4/12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práticas de criatividade em um espaço de autonomia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Kéroly</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Gritti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teatro improvisação (Campos do Jordão)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Fernando Rodrigues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Campos do Jordão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17</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5/12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 implementação do sistema municipal de cultura (São Sebastião)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Vanderléia</w:t>
            </w:r>
            <w:proofErr w:type="spellEnd"/>
            <w:r w:rsidRPr="00F64DDD">
              <w:rPr>
                <w:rFonts w:ascii="Verdana" w:eastAsia="Times New Roman" w:hAnsi="Verdana" w:cs="Calibri"/>
                <w:color w:val="000000"/>
                <w:sz w:val="18"/>
                <w:szCs w:val="18"/>
                <w:lang w:eastAsia="pt-BR"/>
              </w:rPr>
              <w:t xml:space="preserve"> Barboza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Sebastião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8</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 processo criativo de </w:t>
            </w:r>
            <w:proofErr w:type="spellStart"/>
            <w:r w:rsidRPr="00F64DDD">
              <w:rPr>
                <w:rFonts w:ascii="Verdana" w:eastAsia="Times New Roman" w:hAnsi="Verdana" w:cs="Calibri"/>
                <w:color w:val="000000"/>
                <w:sz w:val="18"/>
                <w:szCs w:val="18"/>
                <w:lang w:eastAsia="pt-BR"/>
              </w:rPr>
              <w:t>consuelo</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paula</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Consuelo de Paula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13</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 implementação do sistema municipal de cultura (Bananal)</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Vanderléia</w:t>
            </w:r>
            <w:proofErr w:type="spellEnd"/>
            <w:r w:rsidRPr="00F64DDD">
              <w:rPr>
                <w:rFonts w:ascii="Verdana" w:eastAsia="Times New Roman" w:hAnsi="Verdana" w:cs="Calibri"/>
                <w:color w:val="000000"/>
                <w:sz w:val="18"/>
                <w:szCs w:val="18"/>
                <w:lang w:eastAsia="pt-BR"/>
              </w:rPr>
              <w:t xml:space="preserve"> Barboza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Bananal</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7/12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Encontro lírico: ópera </w:t>
            </w:r>
            <w:proofErr w:type="spellStart"/>
            <w:r w:rsidRPr="00F64DDD">
              <w:rPr>
                <w:rFonts w:ascii="Verdana" w:eastAsia="Times New Roman" w:hAnsi="Verdana" w:cs="Calibri"/>
                <w:color w:val="000000"/>
                <w:sz w:val="18"/>
                <w:szCs w:val="18"/>
                <w:lang w:eastAsia="pt-BR"/>
              </w:rPr>
              <w:t>pagliacci</w:t>
            </w:r>
            <w:proofErr w:type="spellEnd"/>
            <w:r w:rsidRPr="00F64DDD">
              <w:rPr>
                <w:rFonts w:ascii="Verdana" w:eastAsia="Times New Roman" w:hAnsi="Verdana" w:cs="Calibri"/>
                <w:color w:val="000000"/>
                <w:sz w:val="18"/>
                <w:szCs w:val="18"/>
                <w:lang w:eastAsia="pt-BR"/>
              </w:rPr>
              <w:t xml:space="preserve">, de </w:t>
            </w:r>
            <w:proofErr w:type="spellStart"/>
            <w:r w:rsidRPr="00F64DDD">
              <w:rPr>
                <w:rFonts w:ascii="Verdana" w:eastAsia="Times New Roman" w:hAnsi="Verdana" w:cs="Calibri"/>
                <w:color w:val="000000"/>
                <w:sz w:val="18"/>
                <w:szCs w:val="18"/>
                <w:lang w:eastAsia="pt-BR"/>
              </w:rPr>
              <w:t>ruggero</w:t>
            </w:r>
            <w:proofErr w:type="spellEnd"/>
            <w:r w:rsidRPr="00F64DDD">
              <w:rPr>
                <w:rFonts w:ascii="Verdana" w:eastAsia="Times New Roman" w:hAnsi="Verdana" w:cs="Calibri"/>
                <w:color w:val="000000"/>
                <w:sz w:val="18"/>
                <w:szCs w:val="18"/>
                <w:lang w:eastAsia="pt-BR"/>
              </w:rPr>
              <w:t xml:space="preserve"> </w:t>
            </w:r>
            <w:proofErr w:type="spellStart"/>
            <w:r w:rsidRPr="00F64DDD">
              <w:rPr>
                <w:rFonts w:ascii="Verdana" w:eastAsia="Times New Roman" w:hAnsi="Verdana" w:cs="Calibri"/>
                <w:color w:val="000000"/>
                <w:sz w:val="18"/>
                <w:szCs w:val="18"/>
                <w:lang w:eastAsia="pt-BR"/>
              </w:rPr>
              <w:t>leoncavallo</w:t>
            </w:r>
            <w:proofErr w:type="spellEnd"/>
            <w:r w:rsidRPr="00F64DDD">
              <w:rPr>
                <w:rFonts w:ascii="Verdana" w:eastAsia="Times New Roman" w:hAnsi="Verdana" w:cs="Calibri"/>
                <w:color w:val="000000"/>
                <w:sz w:val="18"/>
                <w:szCs w:val="18"/>
                <w:lang w:eastAsia="pt-BR"/>
              </w:rPr>
              <w:t xml:space="preserve"> (on-line)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Sergio Casoy</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on-line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20</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criação da personagem (Novo Horizonte)</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Emerson </w:t>
            </w:r>
            <w:proofErr w:type="spellStart"/>
            <w:r w:rsidRPr="00F64DDD">
              <w:rPr>
                <w:rFonts w:ascii="Verdana" w:eastAsia="Times New Roman" w:hAnsi="Verdana" w:cs="Calibri"/>
                <w:color w:val="000000"/>
                <w:sz w:val="18"/>
                <w:szCs w:val="18"/>
                <w:lang w:eastAsia="pt-BR"/>
              </w:rPr>
              <w:t>Grotti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Novo Horizonte</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fomentos culturais - onde meu projeto se encaixa (Potim)</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Tatiana Solimeo</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Potim</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136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fotografia de rua, dos mestres ao </w:t>
            </w:r>
            <w:proofErr w:type="spellStart"/>
            <w:r w:rsidRPr="00F64DDD">
              <w:rPr>
                <w:rFonts w:ascii="Verdana" w:eastAsia="Times New Roman" w:hAnsi="Verdana" w:cs="Calibri"/>
                <w:color w:val="000000"/>
                <w:sz w:val="18"/>
                <w:szCs w:val="18"/>
                <w:lang w:eastAsia="pt-BR"/>
              </w:rPr>
              <w:t>instagram</w:t>
            </w:r>
            <w:proofErr w:type="spellEnd"/>
            <w:r w:rsidRPr="00F64DDD">
              <w:rPr>
                <w:rFonts w:ascii="Verdana" w:eastAsia="Times New Roman" w:hAnsi="Verdana" w:cs="Calibri"/>
                <w:color w:val="000000"/>
                <w:sz w:val="18"/>
                <w:szCs w:val="18"/>
                <w:lang w:eastAsia="pt-BR"/>
              </w:rPr>
              <w:t xml:space="preserve"> (São Bernardo do Campo)</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Maneco </w:t>
            </w:r>
            <w:proofErr w:type="spellStart"/>
            <w:r w:rsidRPr="00F64DDD">
              <w:rPr>
                <w:rFonts w:ascii="Verdana" w:eastAsia="Times New Roman" w:hAnsi="Verdana" w:cs="Calibri"/>
                <w:color w:val="000000"/>
                <w:sz w:val="18"/>
                <w:szCs w:val="18"/>
                <w:lang w:eastAsia="pt-BR"/>
              </w:rPr>
              <w:t>Magnesio</w:t>
            </w:r>
            <w:proofErr w:type="spellEnd"/>
            <w:r w:rsidRPr="00F64DDD">
              <w:rPr>
                <w:rFonts w:ascii="Verdana" w:eastAsia="Times New Roman" w:hAnsi="Verdana" w:cs="Calibri"/>
                <w:color w:val="000000"/>
                <w:sz w:val="18"/>
                <w:szCs w:val="18"/>
                <w:lang w:eastAsia="pt-BR"/>
              </w:rPr>
              <w:t xml:space="preserve"> Guimarães</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Bernardo do Campo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9/12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10/12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 xml:space="preserve">Oficina: fotografia para além do imediato (são </w:t>
            </w:r>
            <w:proofErr w:type="spellStart"/>
            <w:r w:rsidRPr="00F64DDD">
              <w:rPr>
                <w:rFonts w:ascii="Verdana" w:eastAsia="Times New Roman" w:hAnsi="Verdana" w:cs="Calibri"/>
                <w:color w:val="000000"/>
                <w:sz w:val="18"/>
                <w:szCs w:val="18"/>
                <w:lang w:eastAsia="pt-BR"/>
              </w:rPr>
              <w:t>sebastião</w:t>
            </w:r>
            <w:proofErr w:type="spellEnd"/>
            <w:r w:rsidRPr="00F64DDD">
              <w:rPr>
                <w:rFonts w:ascii="Verdana" w:eastAsia="Times New Roman" w:hAnsi="Verdana" w:cs="Calibri"/>
                <w:color w:val="000000"/>
                <w:sz w:val="18"/>
                <w:szCs w:val="18"/>
                <w:lang w:eastAsia="pt-BR"/>
              </w:rPr>
              <w:t>)</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F64DDD">
              <w:rPr>
                <w:rFonts w:ascii="Verdana" w:eastAsia="Times New Roman" w:hAnsi="Verdana" w:cs="Calibri"/>
                <w:color w:val="000000"/>
                <w:sz w:val="18"/>
                <w:szCs w:val="18"/>
                <w:lang w:eastAsia="pt-BR"/>
              </w:rPr>
              <w:t>Alvaro</w:t>
            </w:r>
            <w:proofErr w:type="spellEnd"/>
            <w:r w:rsidRPr="00F64DDD">
              <w:rPr>
                <w:rFonts w:ascii="Verdana" w:eastAsia="Times New Roman" w:hAnsi="Verdana" w:cs="Calibri"/>
                <w:color w:val="000000"/>
                <w:sz w:val="18"/>
                <w:szCs w:val="18"/>
                <w:lang w:eastAsia="pt-BR"/>
              </w:rPr>
              <w:t xml:space="preserve"> dos Santos </w:t>
            </w:r>
            <w:proofErr w:type="spellStart"/>
            <w:r w:rsidRPr="00F64DDD">
              <w:rPr>
                <w:rFonts w:ascii="Verdana" w:eastAsia="Times New Roman" w:hAnsi="Verdana" w:cs="Calibri"/>
                <w:color w:val="000000"/>
                <w:sz w:val="18"/>
                <w:szCs w:val="18"/>
                <w:lang w:eastAsia="pt-BR"/>
              </w:rPr>
              <w:t>Vellei</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São Sebastião</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6</w:t>
            </w:r>
          </w:p>
        </w:tc>
      </w:tr>
      <w:tr w:rsidR="006E0AE5" w:rsidRPr="00F64DDD" w:rsidTr="006E0AE5">
        <w:trPr>
          <w:trHeight w:val="1140"/>
        </w:trPr>
        <w:tc>
          <w:tcPr>
            <w:tcW w:w="681" w:type="dxa"/>
            <w:tcBorders>
              <w:top w:val="nil"/>
              <w:left w:val="single" w:sz="4" w:space="0" w:color="auto"/>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12/12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Oficina: produção de eventos culturais no bairro (Campinas)</w:t>
            </w:r>
          </w:p>
        </w:tc>
        <w:tc>
          <w:tcPr>
            <w:tcW w:w="1708"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Pedro Oliveira</w:t>
            </w:r>
          </w:p>
        </w:tc>
        <w:tc>
          <w:tcPr>
            <w:tcW w:w="16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Campinas</w:t>
            </w:r>
          </w:p>
        </w:tc>
        <w:tc>
          <w:tcPr>
            <w:tcW w:w="129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w:t>
            </w:r>
          </w:p>
        </w:tc>
        <w:tc>
          <w:tcPr>
            <w:tcW w:w="1257" w:type="dxa"/>
            <w:tcBorders>
              <w:top w:val="nil"/>
              <w:left w:val="nil"/>
              <w:bottom w:val="single" w:sz="4" w:space="0" w:color="auto"/>
              <w:right w:val="single" w:sz="4" w:space="0" w:color="auto"/>
            </w:tcBorders>
            <w:shd w:val="clear" w:color="000000" w:fill="FFFFFF"/>
            <w:vAlign w:val="center"/>
            <w:hideMark/>
          </w:tcPr>
          <w:p w:rsidR="006E0AE5" w:rsidRPr="00F64DDD" w:rsidRDefault="006E0AE5" w:rsidP="00E96898">
            <w:pPr>
              <w:spacing w:after="0" w:line="240" w:lineRule="auto"/>
              <w:jc w:val="center"/>
              <w:rPr>
                <w:rFonts w:ascii="Verdana" w:eastAsia="Times New Roman" w:hAnsi="Verdana" w:cs="Calibri"/>
                <w:color w:val="000000"/>
                <w:sz w:val="18"/>
                <w:szCs w:val="18"/>
                <w:lang w:eastAsia="pt-BR"/>
              </w:rPr>
            </w:pPr>
            <w:r w:rsidRPr="00F64DDD">
              <w:rPr>
                <w:rFonts w:ascii="Verdana" w:eastAsia="Times New Roman" w:hAnsi="Verdana" w:cs="Calibri"/>
                <w:color w:val="000000"/>
                <w:sz w:val="18"/>
                <w:szCs w:val="18"/>
                <w:lang w:eastAsia="pt-BR"/>
              </w:rPr>
              <w:t>14</w:t>
            </w:r>
          </w:p>
        </w:tc>
      </w:tr>
      <w:tr w:rsidR="006E0AE5" w:rsidRPr="00F64DDD" w:rsidTr="006E0AE5">
        <w:trPr>
          <w:trHeight w:val="300"/>
        </w:trPr>
        <w:tc>
          <w:tcPr>
            <w:tcW w:w="762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229</w:t>
            </w:r>
          </w:p>
        </w:tc>
        <w:tc>
          <w:tcPr>
            <w:tcW w:w="1257" w:type="dxa"/>
            <w:tcBorders>
              <w:top w:val="nil"/>
              <w:left w:val="nil"/>
              <w:bottom w:val="single" w:sz="4" w:space="0" w:color="auto"/>
              <w:right w:val="single" w:sz="4" w:space="0" w:color="auto"/>
            </w:tcBorders>
            <w:shd w:val="clear" w:color="auto" w:fill="auto"/>
            <w:noWrap/>
            <w:vAlign w:val="center"/>
            <w:hideMark/>
          </w:tcPr>
          <w:p w:rsidR="006E0AE5" w:rsidRPr="00F64DDD" w:rsidRDefault="006E0AE5" w:rsidP="00E96898">
            <w:pPr>
              <w:spacing w:after="0" w:line="240" w:lineRule="auto"/>
              <w:jc w:val="center"/>
              <w:rPr>
                <w:rFonts w:ascii="Verdana" w:eastAsia="Times New Roman" w:hAnsi="Verdana" w:cs="Calibri"/>
                <w:b/>
                <w:bCs/>
                <w:color w:val="000000"/>
                <w:sz w:val="18"/>
                <w:szCs w:val="18"/>
                <w:lang w:eastAsia="pt-BR"/>
              </w:rPr>
            </w:pPr>
            <w:r w:rsidRPr="00F64DDD">
              <w:rPr>
                <w:rFonts w:ascii="Verdana" w:eastAsia="Times New Roman" w:hAnsi="Verdana" w:cs="Calibri"/>
                <w:b/>
                <w:bCs/>
                <w:color w:val="000000"/>
                <w:sz w:val="18"/>
                <w:szCs w:val="18"/>
                <w:lang w:eastAsia="pt-BR"/>
              </w:rPr>
              <w:t>5.833</w:t>
            </w:r>
          </w:p>
        </w:tc>
      </w:tr>
    </w:tbl>
    <w:p w:rsidR="006E0AE5" w:rsidRPr="00F80BF8" w:rsidRDefault="006E0AE5" w:rsidP="00E96898">
      <w:pPr>
        <w:spacing w:after="0" w:line="240" w:lineRule="auto"/>
        <w:jc w:val="both"/>
        <w:rPr>
          <w:rFonts w:ascii="Century Gothic" w:hAnsi="Century Gothic"/>
          <w:b/>
          <w:sz w:val="20"/>
          <w:szCs w:val="20"/>
        </w:rPr>
      </w:pPr>
    </w:p>
    <w:p w:rsidR="006E0AE5" w:rsidRDefault="006E0AE5" w:rsidP="00E96898">
      <w:pPr>
        <w:pStyle w:val="PargrafodaLista"/>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Programa Intercâmbio</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300"/>
        </w:trPr>
        <w:tc>
          <w:tcPr>
            <w:tcW w:w="136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16/10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18/10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Oficina: </w:t>
            </w:r>
            <w:proofErr w:type="spellStart"/>
            <w:r w:rsidRPr="00020172">
              <w:rPr>
                <w:rFonts w:ascii="Verdana" w:eastAsia="Times New Roman" w:hAnsi="Verdana" w:cs="Calibri"/>
                <w:color w:val="000000"/>
                <w:sz w:val="18"/>
                <w:szCs w:val="18"/>
                <w:lang w:eastAsia="pt-BR"/>
              </w:rPr>
              <w:t>yawar</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k´ancha</w:t>
            </w:r>
            <w:proofErr w:type="spellEnd"/>
            <w:r w:rsidRPr="00020172">
              <w:rPr>
                <w:rFonts w:ascii="Verdana" w:eastAsia="Times New Roman" w:hAnsi="Verdana" w:cs="Calibri"/>
                <w:color w:val="000000"/>
                <w:sz w:val="18"/>
                <w:szCs w:val="18"/>
                <w:lang w:eastAsia="pt-BR"/>
              </w:rPr>
              <w:t xml:space="preserve"> (sangre </w:t>
            </w:r>
            <w:proofErr w:type="spellStart"/>
            <w:r w:rsidRPr="00020172">
              <w:rPr>
                <w:rFonts w:ascii="Verdana" w:eastAsia="Times New Roman" w:hAnsi="Verdana" w:cs="Calibri"/>
                <w:color w:val="000000"/>
                <w:sz w:val="18"/>
                <w:szCs w:val="18"/>
                <w:lang w:eastAsia="pt-BR"/>
              </w:rPr>
              <w:t>resplandeciente</w:t>
            </w:r>
            <w:proofErr w:type="spellEnd"/>
            <w:r w:rsidRPr="00020172">
              <w:rPr>
                <w:rFonts w:ascii="Verdana" w:eastAsia="Times New Roman" w:hAnsi="Verdana" w:cs="Calibri"/>
                <w:color w:val="000000"/>
                <w:sz w:val="18"/>
                <w:szCs w:val="18"/>
                <w:lang w:eastAsia="pt-BR"/>
              </w:rPr>
              <w:t>)</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Teatro de Los Andes</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w:t>
            </w: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25/10</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Espetáculo: nega </w:t>
            </w:r>
            <w:proofErr w:type="spellStart"/>
            <w:r w:rsidRPr="00020172">
              <w:rPr>
                <w:rFonts w:ascii="Verdana" w:eastAsia="Times New Roman" w:hAnsi="Verdana" w:cs="Calibri"/>
                <w:color w:val="000000"/>
                <w:sz w:val="18"/>
                <w:szCs w:val="18"/>
                <w:lang w:eastAsia="pt-BR"/>
              </w:rPr>
              <w:t>lilu</w:t>
            </w:r>
            <w:proofErr w:type="spellEnd"/>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Cia </w:t>
            </w:r>
            <w:proofErr w:type="spellStart"/>
            <w:r w:rsidRPr="00020172">
              <w:rPr>
                <w:rFonts w:ascii="Verdana" w:eastAsia="Times New Roman" w:hAnsi="Verdana" w:cs="Calibri"/>
                <w:color w:val="000000"/>
                <w:sz w:val="18"/>
                <w:szCs w:val="18"/>
                <w:lang w:eastAsia="pt-BR"/>
              </w:rPr>
              <w:t>Nalini</w:t>
            </w:r>
            <w:proofErr w:type="spellEnd"/>
            <w:r w:rsidRPr="00020172">
              <w:rPr>
                <w:rFonts w:ascii="Verdana" w:eastAsia="Times New Roman" w:hAnsi="Verdana" w:cs="Calibri"/>
                <w:color w:val="000000"/>
                <w:sz w:val="18"/>
                <w:szCs w:val="18"/>
                <w:lang w:eastAsia="pt-BR"/>
              </w:rPr>
              <w:t xml:space="preserve"> de Dança (GO)</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20</w:t>
            </w: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4/11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Espetáculo: ovelha </w:t>
            </w:r>
            <w:proofErr w:type="spellStart"/>
            <w:r w:rsidRPr="00020172">
              <w:rPr>
                <w:rFonts w:ascii="Verdana" w:eastAsia="Times New Roman" w:hAnsi="Verdana" w:cs="Calibri"/>
                <w:color w:val="000000"/>
                <w:sz w:val="18"/>
                <w:szCs w:val="18"/>
                <w:lang w:eastAsia="pt-BR"/>
              </w:rPr>
              <w:t>dolly</w:t>
            </w:r>
            <w:proofErr w:type="spellEnd"/>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Carvalhedo</w:t>
            </w:r>
            <w:proofErr w:type="spellEnd"/>
            <w:r w:rsidRPr="00020172">
              <w:rPr>
                <w:rFonts w:ascii="Verdana" w:eastAsia="Times New Roman" w:hAnsi="Verdana" w:cs="Calibri"/>
                <w:color w:val="000000"/>
                <w:sz w:val="18"/>
                <w:szCs w:val="18"/>
                <w:lang w:eastAsia="pt-BR"/>
              </w:rPr>
              <w:t xml:space="preserve"> Produções</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35</w:t>
            </w: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6/11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dramatúrgica: reinventando o cotidiano</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Fernanda Jacob</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vMerge/>
            <w:tcBorders>
              <w:top w:val="nil"/>
              <w:left w:val="single" w:sz="4" w:space="0" w:color="auto"/>
              <w:bottom w:val="single" w:sz="4" w:space="0" w:color="000000"/>
              <w:right w:val="single" w:sz="4" w:space="0" w:color="auto"/>
            </w:tcBorders>
            <w:vAlign w:val="center"/>
            <w:hideMark/>
          </w:tcPr>
          <w:p w:rsidR="006E0AE5" w:rsidRPr="00020172" w:rsidRDefault="006E0AE5" w:rsidP="00E96898">
            <w:pPr>
              <w:spacing w:after="0" w:line="240" w:lineRule="auto"/>
              <w:rPr>
                <w:rFonts w:ascii="Verdana" w:eastAsia="Times New Roman" w:hAnsi="Verdana" w:cs="Calibri"/>
                <w:color w:val="000000"/>
                <w:sz w:val="18"/>
                <w:szCs w:val="18"/>
                <w:lang w:eastAsia="pt-BR"/>
              </w:rPr>
            </w:pP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w:t>
            </w:r>
          </w:p>
        </w:tc>
      </w:tr>
      <w:tr w:rsidR="006E0AE5" w:rsidRPr="00020172" w:rsidTr="006E0AE5">
        <w:trPr>
          <w:trHeight w:val="1099"/>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improvisação teatral e performance</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Micheli </w:t>
            </w:r>
            <w:proofErr w:type="spellStart"/>
            <w:r w:rsidRPr="00020172">
              <w:rPr>
                <w:rFonts w:ascii="Verdana" w:eastAsia="Times New Roman" w:hAnsi="Verdana" w:cs="Calibri"/>
                <w:color w:val="000000"/>
                <w:sz w:val="18"/>
                <w:szCs w:val="18"/>
                <w:lang w:eastAsia="pt-BR"/>
              </w:rPr>
              <w:t>Santini</w:t>
            </w:r>
            <w:proofErr w:type="spellEnd"/>
            <w:r w:rsidRPr="00020172">
              <w:rPr>
                <w:rFonts w:ascii="Verdana" w:eastAsia="Times New Roman" w:hAnsi="Verdana" w:cs="Calibri"/>
                <w:color w:val="000000"/>
                <w:sz w:val="18"/>
                <w:szCs w:val="18"/>
                <w:lang w:eastAsia="pt-BR"/>
              </w:rPr>
              <w:t xml:space="preserve"> Cunha e Fernando de Carvalho</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vMerge/>
            <w:tcBorders>
              <w:top w:val="nil"/>
              <w:left w:val="single" w:sz="4" w:space="0" w:color="auto"/>
              <w:bottom w:val="single" w:sz="4" w:space="0" w:color="000000"/>
              <w:right w:val="single" w:sz="4" w:space="0" w:color="auto"/>
            </w:tcBorders>
            <w:vAlign w:val="center"/>
            <w:hideMark/>
          </w:tcPr>
          <w:p w:rsidR="006E0AE5" w:rsidRPr="00020172" w:rsidRDefault="006E0AE5" w:rsidP="00E96898">
            <w:pPr>
              <w:spacing w:after="0" w:line="240" w:lineRule="auto"/>
              <w:rPr>
                <w:rFonts w:ascii="Verdana" w:eastAsia="Times New Roman" w:hAnsi="Verdana" w:cs="Calibri"/>
                <w:color w:val="000000"/>
                <w:sz w:val="18"/>
                <w:szCs w:val="18"/>
                <w:lang w:eastAsia="pt-BR"/>
              </w:rPr>
            </w:pP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30</w:t>
            </w: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8/11</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11/11</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Espetáculo: </w:t>
            </w:r>
            <w:proofErr w:type="spellStart"/>
            <w:r w:rsidRPr="00020172">
              <w:rPr>
                <w:rFonts w:ascii="Verdana" w:eastAsia="Times New Roman" w:hAnsi="Verdana" w:cs="Calibri"/>
                <w:color w:val="000000"/>
                <w:sz w:val="18"/>
                <w:szCs w:val="18"/>
                <w:lang w:eastAsia="pt-BR"/>
              </w:rPr>
              <w:t>orún</w:t>
            </w:r>
            <w:proofErr w:type="spellEnd"/>
            <w:r w:rsidRPr="00020172">
              <w:rPr>
                <w:rFonts w:ascii="Verdana" w:eastAsia="Times New Roman" w:hAnsi="Verdana" w:cs="Calibri"/>
                <w:color w:val="000000"/>
                <w:sz w:val="18"/>
                <w:szCs w:val="18"/>
                <w:lang w:eastAsia="pt-BR"/>
              </w:rPr>
              <w:t xml:space="preserve"> de </w:t>
            </w:r>
            <w:proofErr w:type="spellStart"/>
            <w:r w:rsidRPr="00020172">
              <w:rPr>
                <w:rFonts w:ascii="Verdana" w:eastAsia="Times New Roman" w:hAnsi="Verdana" w:cs="Calibri"/>
                <w:color w:val="000000"/>
                <w:sz w:val="18"/>
                <w:szCs w:val="18"/>
                <w:lang w:eastAsia="pt-BR"/>
              </w:rPr>
              <w:t>iago</w:t>
            </w:r>
            <w:proofErr w:type="spellEnd"/>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Carvalhedo</w:t>
            </w:r>
            <w:proofErr w:type="spellEnd"/>
            <w:r w:rsidRPr="00020172">
              <w:rPr>
                <w:rFonts w:ascii="Verdana" w:eastAsia="Times New Roman" w:hAnsi="Verdana" w:cs="Calibri"/>
                <w:color w:val="000000"/>
                <w:sz w:val="18"/>
                <w:szCs w:val="18"/>
                <w:lang w:eastAsia="pt-BR"/>
              </w:rPr>
              <w:t xml:space="preserve"> Produções</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vMerge/>
            <w:tcBorders>
              <w:top w:val="nil"/>
              <w:left w:val="single" w:sz="4" w:space="0" w:color="auto"/>
              <w:bottom w:val="single" w:sz="4" w:space="0" w:color="000000"/>
              <w:right w:val="single" w:sz="4" w:space="0" w:color="auto"/>
            </w:tcBorders>
            <w:vAlign w:val="center"/>
            <w:hideMark/>
          </w:tcPr>
          <w:p w:rsidR="006E0AE5" w:rsidRPr="00020172" w:rsidRDefault="006E0AE5" w:rsidP="00E96898">
            <w:pPr>
              <w:spacing w:after="0" w:line="240" w:lineRule="auto"/>
              <w:rPr>
                <w:rFonts w:ascii="Verdana" w:eastAsia="Times New Roman" w:hAnsi="Verdana" w:cs="Calibri"/>
                <w:color w:val="000000"/>
                <w:sz w:val="18"/>
                <w:szCs w:val="18"/>
                <w:lang w:eastAsia="pt-BR"/>
              </w:rPr>
            </w:pP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w:t>
            </w:r>
          </w:p>
        </w:tc>
      </w:tr>
      <w:tr w:rsidR="006E0AE5" w:rsidRPr="00020172" w:rsidTr="006E0AE5">
        <w:trPr>
          <w:trHeight w:val="1002"/>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7/12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Laboratório de práticas de criação: corpo, desejo e abandono</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Zé Reis</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w:t>
            </w:r>
          </w:p>
        </w:tc>
      </w:tr>
      <w:tr w:rsidR="006E0AE5" w:rsidRPr="00020172" w:rsidTr="006E0AE5">
        <w:trPr>
          <w:trHeight w:val="300"/>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sz w:val="18"/>
                <w:szCs w:val="18"/>
                <w:lang w:eastAsia="pt-BR"/>
              </w:rPr>
            </w:pPr>
            <w:r w:rsidRPr="00020172">
              <w:rPr>
                <w:rFonts w:ascii="Verdana" w:eastAsia="Times New Roman" w:hAnsi="Verdana" w:cs="Calibri"/>
                <w:b/>
                <w:bCs/>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sz w:val="18"/>
                <w:szCs w:val="18"/>
                <w:lang w:eastAsia="pt-BR"/>
              </w:rPr>
            </w:pPr>
            <w:r w:rsidRPr="00020172">
              <w:rPr>
                <w:rFonts w:ascii="Verdana" w:eastAsia="Times New Roman" w:hAnsi="Verdana" w:cs="Calibri"/>
                <w:b/>
                <w:bCs/>
                <w:sz w:val="18"/>
                <w:szCs w:val="18"/>
                <w:lang w:eastAsia="pt-BR"/>
              </w:rPr>
              <w:t>4</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sz w:val="18"/>
                <w:szCs w:val="18"/>
                <w:lang w:eastAsia="pt-BR"/>
              </w:rPr>
            </w:pPr>
            <w:r w:rsidRPr="00020172">
              <w:rPr>
                <w:rFonts w:ascii="Verdana" w:eastAsia="Times New Roman" w:hAnsi="Verdana" w:cs="Calibri"/>
                <w:b/>
                <w:bCs/>
                <w:sz w:val="18"/>
                <w:szCs w:val="18"/>
                <w:lang w:eastAsia="pt-BR"/>
              </w:rPr>
              <w:t>148</w:t>
            </w:r>
          </w:p>
        </w:tc>
      </w:tr>
    </w:tbl>
    <w:p w:rsidR="006E0AE5" w:rsidRDefault="006E0AE5"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Pr="00D95782" w:rsidRDefault="006C693F" w:rsidP="00E96898">
      <w:pPr>
        <w:spacing w:after="0" w:line="240" w:lineRule="auto"/>
        <w:jc w:val="both"/>
        <w:rPr>
          <w:rFonts w:ascii="Century Gothic" w:hAnsi="Century Gothic"/>
          <w:b/>
          <w:sz w:val="20"/>
          <w:szCs w:val="20"/>
        </w:rPr>
      </w:pPr>
    </w:p>
    <w:p w:rsidR="006E0AE5" w:rsidRPr="00F80BF8"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Programa de Residência Artística</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3257"/>
        <w:gridCol w:w="1880"/>
        <w:gridCol w:w="1144"/>
        <w:gridCol w:w="1292"/>
        <w:gridCol w:w="1247"/>
      </w:tblGrid>
      <w:tr w:rsidR="006E0AE5" w:rsidRPr="006C693F" w:rsidTr="006E0AE5">
        <w:trPr>
          <w:trHeight w:val="300"/>
          <w:tblHeader/>
        </w:trPr>
        <w:tc>
          <w:tcPr>
            <w:tcW w:w="136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3147"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25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E0AE5">
        <w:trPr>
          <w:trHeight w:val="420"/>
          <w:tblHeader/>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3147"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020172" w:rsidTr="006E0AE5">
        <w:trPr>
          <w:trHeight w:val="1200"/>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2/10</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10/10</w:t>
            </w:r>
          </w:p>
        </w:tc>
        <w:tc>
          <w:tcPr>
            <w:tcW w:w="31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Oficina de performance: repetições/diferenças/documentos</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Vova</w:t>
            </w:r>
            <w:proofErr w:type="spellEnd"/>
            <w:r w:rsidRPr="00020172">
              <w:rPr>
                <w:rFonts w:ascii="Verdana" w:eastAsia="Times New Roman" w:hAnsi="Verdana" w:cs="Calibri"/>
                <w:color w:val="000000"/>
                <w:sz w:val="18"/>
                <w:szCs w:val="18"/>
                <w:lang w:eastAsia="pt-BR"/>
              </w:rPr>
              <w:t xml:space="preserve"> </w:t>
            </w:r>
            <w:proofErr w:type="spellStart"/>
            <w:r w:rsidRPr="00020172">
              <w:rPr>
                <w:rFonts w:ascii="Verdana" w:eastAsia="Times New Roman" w:hAnsi="Verdana" w:cs="Calibri"/>
                <w:color w:val="000000"/>
                <w:sz w:val="18"/>
                <w:szCs w:val="18"/>
                <w:lang w:eastAsia="pt-BR"/>
              </w:rPr>
              <w:t>Bocharov</w:t>
            </w:r>
            <w:proofErr w:type="spellEnd"/>
          </w:p>
        </w:tc>
        <w:tc>
          <w:tcPr>
            <w:tcW w:w="1254"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292"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2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36</w:t>
            </w:r>
          </w:p>
        </w:tc>
      </w:tr>
      <w:tr w:rsidR="006E0AE5" w:rsidRPr="00020172" w:rsidTr="006E0AE5">
        <w:trPr>
          <w:trHeight w:val="1399"/>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18/12</w:t>
            </w:r>
          </w:p>
        </w:tc>
        <w:tc>
          <w:tcPr>
            <w:tcW w:w="6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19/12</w:t>
            </w:r>
          </w:p>
        </w:tc>
        <w:tc>
          <w:tcPr>
            <w:tcW w:w="31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Transposiciones</w:t>
            </w:r>
            <w:proofErr w:type="spellEnd"/>
            <w:r w:rsidRPr="00020172">
              <w:rPr>
                <w:rFonts w:ascii="Verdana" w:eastAsia="Times New Roman" w:hAnsi="Verdana" w:cs="Calibri"/>
                <w:color w:val="000000"/>
                <w:sz w:val="18"/>
                <w:szCs w:val="18"/>
                <w:lang w:eastAsia="pt-BR"/>
              </w:rPr>
              <w:t>: laboratório de criação em dança</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Carolina </w:t>
            </w:r>
            <w:proofErr w:type="spellStart"/>
            <w:r w:rsidRPr="00020172">
              <w:rPr>
                <w:rFonts w:ascii="Verdana" w:eastAsia="Times New Roman" w:hAnsi="Verdana" w:cs="Calibri"/>
                <w:color w:val="000000"/>
                <w:sz w:val="18"/>
                <w:szCs w:val="18"/>
                <w:lang w:eastAsia="pt-BR"/>
              </w:rPr>
              <w:t>Minozzi</w:t>
            </w:r>
            <w:proofErr w:type="spellEnd"/>
            <w:r w:rsidRPr="00020172">
              <w:rPr>
                <w:rFonts w:ascii="Verdana" w:eastAsia="Times New Roman" w:hAnsi="Verdana" w:cs="Calibri"/>
                <w:color w:val="000000"/>
                <w:sz w:val="18"/>
                <w:szCs w:val="18"/>
                <w:lang w:eastAsia="pt-BR"/>
              </w:rPr>
              <w:t xml:space="preserve">, Patrícia Ferreira Árabe, Tamara Gómez e Vera </w:t>
            </w:r>
            <w:proofErr w:type="spellStart"/>
            <w:r w:rsidRPr="00020172">
              <w:rPr>
                <w:rFonts w:ascii="Verdana" w:eastAsia="Times New Roman" w:hAnsi="Verdana" w:cs="Calibri"/>
                <w:color w:val="000000"/>
                <w:sz w:val="18"/>
                <w:szCs w:val="18"/>
                <w:lang w:eastAsia="pt-BR"/>
              </w:rPr>
              <w:t>Garat</w:t>
            </w:r>
            <w:proofErr w:type="spellEnd"/>
          </w:p>
        </w:tc>
        <w:tc>
          <w:tcPr>
            <w:tcW w:w="1254"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29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2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99"/>
        </w:trPr>
        <w:tc>
          <w:tcPr>
            <w:tcW w:w="13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20/12</w:t>
            </w:r>
          </w:p>
        </w:tc>
        <w:tc>
          <w:tcPr>
            <w:tcW w:w="31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Abertura da residência artística: </w:t>
            </w:r>
            <w:proofErr w:type="spellStart"/>
            <w:r w:rsidRPr="00020172">
              <w:rPr>
                <w:rFonts w:ascii="Verdana" w:eastAsia="Times New Roman" w:hAnsi="Verdana" w:cs="Calibri"/>
                <w:color w:val="000000"/>
                <w:sz w:val="18"/>
                <w:szCs w:val="18"/>
                <w:lang w:eastAsia="pt-BR"/>
              </w:rPr>
              <w:t>transposiciones</w:t>
            </w:r>
            <w:proofErr w:type="spellEnd"/>
            <w:r w:rsidRPr="00020172">
              <w:rPr>
                <w:rFonts w:ascii="Verdana" w:eastAsia="Times New Roman" w:hAnsi="Verdana" w:cs="Calibri"/>
                <w:color w:val="000000"/>
                <w:sz w:val="18"/>
                <w:szCs w:val="18"/>
                <w:lang w:eastAsia="pt-BR"/>
              </w:rPr>
              <w:t xml:space="preserve"> | transposições</w:t>
            </w:r>
          </w:p>
        </w:tc>
        <w:tc>
          <w:tcPr>
            <w:tcW w:w="1880"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Carolina </w:t>
            </w:r>
            <w:proofErr w:type="spellStart"/>
            <w:r w:rsidRPr="00020172">
              <w:rPr>
                <w:rFonts w:ascii="Verdana" w:eastAsia="Times New Roman" w:hAnsi="Verdana" w:cs="Calibri"/>
                <w:color w:val="000000"/>
                <w:sz w:val="18"/>
                <w:szCs w:val="18"/>
                <w:lang w:eastAsia="pt-BR"/>
              </w:rPr>
              <w:t>Minozzi</w:t>
            </w:r>
            <w:proofErr w:type="spellEnd"/>
            <w:r w:rsidRPr="00020172">
              <w:rPr>
                <w:rFonts w:ascii="Verdana" w:eastAsia="Times New Roman" w:hAnsi="Verdana" w:cs="Calibri"/>
                <w:color w:val="000000"/>
                <w:sz w:val="18"/>
                <w:szCs w:val="18"/>
                <w:lang w:eastAsia="pt-BR"/>
              </w:rPr>
              <w:t xml:space="preserve">, Patrícia Ferreira Árabe, Tamara Gómez e Vera </w:t>
            </w:r>
            <w:proofErr w:type="spellStart"/>
            <w:r w:rsidRPr="00020172">
              <w:rPr>
                <w:rFonts w:ascii="Verdana" w:eastAsia="Times New Roman" w:hAnsi="Verdana" w:cs="Calibri"/>
                <w:color w:val="000000"/>
                <w:sz w:val="18"/>
                <w:szCs w:val="18"/>
                <w:lang w:eastAsia="pt-BR"/>
              </w:rPr>
              <w:t>Garat</w:t>
            </w:r>
            <w:proofErr w:type="spellEnd"/>
          </w:p>
        </w:tc>
        <w:tc>
          <w:tcPr>
            <w:tcW w:w="1254"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292" w:type="dxa"/>
            <w:vMerge/>
            <w:tcBorders>
              <w:top w:val="nil"/>
              <w:left w:val="single" w:sz="4" w:space="0" w:color="auto"/>
              <w:bottom w:val="single" w:sz="4" w:space="0" w:color="000000"/>
              <w:right w:val="single" w:sz="4" w:space="0" w:color="auto"/>
            </w:tcBorders>
            <w:vAlign w:val="center"/>
            <w:hideMark/>
          </w:tcPr>
          <w:p w:rsidR="006E0AE5" w:rsidRPr="00020172" w:rsidRDefault="006E0AE5" w:rsidP="00E96898">
            <w:pPr>
              <w:spacing w:after="0" w:line="240" w:lineRule="auto"/>
              <w:rPr>
                <w:rFonts w:ascii="Verdana" w:eastAsia="Times New Roman" w:hAnsi="Verdana" w:cs="Calibri"/>
                <w:color w:val="000000"/>
                <w:sz w:val="18"/>
                <w:szCs w:val="18"/>
                <w:lang w:eastAsia="pt-BR"/>
              </w:rPr>
            </w:pPr>
          </w:p>
        </w:tc>
        <w:tc>
          <w:tcPr>
            <w:tcW w:w="1247" w:type="dxa"/>
            <w:tcBorders>
              <w:top w:val="nil"/>
              <w:left w:val="nil"/>
              <w:bottom w:val="single" w:sz="4" w:space="0" w:color="auto"/>
              <w:right w:val="single" w:sz="4" w:space="0" w:color="auto"/>
            </w:tcBorders>
            <w:shd w:val="clear" w:color="000000" w:fill="FFFFFF"/>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w:t>
            </w:r>
          </w:p>
        </w:tc>
      </w:tr>
      <w:tr w:rsidR="006E0AE5" w:rsidRPr="00020172" w:rsidTr="006E0AE5">
        <w:trPr>
          <w:trHeight w:val="300"/>
        </w:trPr>
        <w:tc>
          <w:tcPr>
            <w:tcW w:w="764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b/>
                <w:bCs/>
                <w:sz w:val="18"/>
                <w:szCs w:val="18"/>
                <w:lang w:eastAsia="pt-BR"/>
              </w:rPr>
            </w:pPr>
            <w:r w:rsidRPr="00020172">
              <w:rPr>
                <w:rFonts w:ascii="Verdana" w:eastAsia="Times New Roman" w:hAnsi="Verdana" w:cs="Calibri"/>
                <w:b/>
                <w:bCs/>
                <w:sz w:val="18"/>
                <w:szCs w:val="18"/>
                <w:lang w:eastAsia="pt-BR"/>
              </w:rPr>
              <w:t>Total</w:t>
            </w:r>
          </w:p>
        </w:tc>
        <w:tc>
          <w:tcPr>
            <w:tcW w:w="1292" w:type="dxa"/>
            <w:tcBorders>
              <w:top w:val="nil"/>
              <w:left w:val="nil"/>
              <w:bottom w:val="single" w:sz="4" w:space="0" w:color="auto"/>
              <w:right w:val="single" w:sz="4" w:space="0" w:color="auto"/>
            </w:tcBorders>
            <w:shd w:val="clear" w:color="auto" w:fill="auto"/>
            <w:noWrap/>
            <w:vAlign w:val="bottom"/>
            <w:hideMark/>
          </w:tcPr>
          <w:p w:rsidR="006E0AE5" w:rsidRPr="00020172" w:rsidRDefault="006E0AE5" w:rsidP="00E96898">
            <w:pPr>
              <w:spacing w:after="0" w:line="240" w:lineRule="auto"/>
              <w:jc w:val="center"/>
              <w:rPr>
                <w:rFonts w:ascii="Calibri" w:eastAsia="Times New Roman" w:hAnsi="Calibri" w:cs="Calibri"/>
                <w:b/>
                <w:bCs/>
                <w:color w:val="000000"/>
                <w:lang w:eastAsia="pt-BR"/>
              </w:rPr>
            </w:pPr>
            <w:r w:rsidRPr="00020172">
              <w:rPr>
                <w:rFonts w:ascii="Calibri" w:eastAsia="Times New Roman" w:hAnsi="Calibri" w:cs="Calibri"/>
                <w:b/>
                <w:bCs/>
                <w:color w:val="000000"/>
                <w:lang w:eastAsia="pt-BR"/>
              </w:rPr>
              <w:t>2</w:t>
            </w:r>
          </w:p>
        </w:tc>
        <w:tc>
          <w:tcPr>
            <w:tcW w:w="1247" w:type="dxa"/>
            <w:tcBorders>
              <w:top w:val="nil"/>
              <w:left w:val="nil"/>
              <w:bottom w:val="single" w:sz="4" w:space="0" w:color="auto"/>
              <w:right w:val="single" w:sz="4" w:space="0" w:color="auto"/>
            </w:tcBorders>
            <w:shd w:val="clear" w:color="auto" w:fill="auto"/>
            <w:noWrap/>
            <w:vAlign w:val="bottom"/>
            <w:hideMark/>
          </w:tcPr>
          <w:p w:rsidR="006E0AE5" w:rsidRPr="00020172" w:rsidRDefault="006E0AE5" w:rsidP="00E96898">
            <w:pPr>
              <w:spacing w:after="0" w:line="240" w:lineRule="auto"/>
              <w:jc w:val="center"/>
              <w:rPr>
                <w:rFonts w:ascii="Calibri" w:eastAsia="Times New Roman" w:hAnsi="Calibri" w:cs="Calibri"/>
                <w:b/>
                <w:bCs/>
                <w:color w:val="000000"/>
                <w:lang w:eastAsia="pt-BR"/>
              </w:rPr>
            </w:pPr>
            <w:r w:rsidRPr="00020172">
              <w:rPr>
                <w:rFonts w:ascii="Calibri" w:eastAsia="Times New Roman" w:hAnsi="Calibri" w:cs="Calibri"/>
                <w:b/>
                <w:bCs/>
                <w:color w:val="000000"/>
                <w:lang w:eastAsia="pt-BR"/>
              </w:rPr>
              <w:t>73</w:t>
            </w:r>
          </w:p>
        </w:tc>
      </w:tr>
    </w:tbl>
    <w:p w:rsidR="006E0AE5"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Oficina Cultural Alfredo Volpi – Metas Condicionadas</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285"/>
          <w:tblHeader/>
        </w:trPr>
        <w:tc>
          <w:tcPr>
            <w:tcW w:w="136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C693F">
        <w:trPr>
          <w:trHeight w:val="341"/>
          <w:tblHeader/>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4/10</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Rodas gigantes - formação de redes</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20</w:t>
            </w:r>
          </w:p>
        </w:tc>
      </w:tr>
      <w:tr w:rsidR="006E0AE5" w:rsidRPr="00D9578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10/10</w:t>
            </w:r>
          </w:p>
        </w:tc>
        <w:tc>
          <w:tcPr>
            <w:tcW w:w="6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Mostra zona - 20 em 22: rituais de partilha</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T.F Cia de dança</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110</w:t>
            </w:r>
          </w:p>
        </w:tc>
      </w:tr>
      <w:tr w:rsidR="006E0AE5" w:rsidRPr="00D9578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14/10</w:t>
            </w:r>
          </w:p>
        </w:tc>
        <w:tc>
          <w:tcPr>
            <w:tcW w:w="6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30/11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Parque sonoro</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613</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4/11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Tecnologias ancestrais: tempo e memória</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Kelly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17</w:t>
            </w:r>
          </w:p>
        </w:tc>
      </w:tr>
      <w:tr w:rsidR="006E0AE5" w:rsidRPr="00D9578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9/11</w:t>
            </w:r>
          </w:p>
        </w:tc>
        <w:tc>
          <w:tcPr>
            <w:tcW w:w="6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5/12</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Exposição </w:t>
            </w:r>
            <w:proofErr w:type="spellStart"/>
            <w:r w:rsidRPr="00D95782">
              <w:rPr>
                <w:rFonts w:ascii="Verdana" w:eastAsia="Times New Roman" w:hAnsi="Verdana" w:cs="Calibri"/>
                <w:color w:val="000000"/>
                <w:sz w:val="18"/>
                <w:szCs w:val="18"/>
                <w:lang w:eastAsia="pt-BR"/>
              </w:rPr>
              <w:t>photoreportercelular</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Rubens Machado Esteves</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348</w:t>
            </w:r>
          </w:p>
        </w:tc>
      </w:tr>
      <w:tr w:rsidR="006E0AE5" w:rsidRPr="00D9578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10/11</w:t>
            </w:r>
          </w:p>
        </w:tc>
        <w:tc>
          <w:tcPr>
            <w:tcW w:w="6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14/12</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Exposição no SENAC Itaquera - intuito: </w:t>
            </w:r>
            <w:proofErr w:type="spellStart"/>
            <w:r w:rsidRPr="00D95782">
              <w:rPr>
                <w:rFonts w:ascii="Verdana" w:eastAsia="Times New Roman" w:hAnsi="Verdana" w:cs="Calibri"/>
                <w:color w:val="000000"/>
                <w:sz w:val="18"/>
                <w:szCs w:val="18"/>
                <w:lang w:eastAsia="pt-BR"/>
              </w:rPr>
              <w:t>graffiti</w:t>
            </w:r>
            <w:proofErr w:type="spellEnd"/>
            <w:r w:rsidRPr="00D95782">
              <w:rPr>
                <w:rFonts w:ascii="Verdana" w:eastAsia="Times New Roman" w:hAnsi="Verdana" w:cs="Calibri"/>
                <w:color w:val="000000"/>
                <w:sz w:val="18"/>
                <w:szCs w:val="18"/>
                <w:lang w:eastAsia="pt-BR"/>
              </w:rPr>
              <w:t xml:space="preserve"> ambientação urbana</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641</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15/11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D95782">
              <w:rPr>
                <w:rFonts w:ascii="Verdana" w:eastAsia="Times New Roman" w:hAnsi="Verdana" w:cs="Calibri"/>
                <w:color w:val="000000"/>
                <w:sz w:val="18"/>
                <w:szCs w:val="18"/>
                <w:lang w:eastAsia="pt-BR"/>
              </w:rPr>
              <w:t>Oyá</w:t>
            </w:r>
            <w:proofErr w:type="spellEnd"/>
            <w:r w:rsidRPr="00D95782">
              <w:rPr>
                <w:rFonts w:ascii="Verdana" w:eastAsia="Times New Roman" w:hAnsi="Verdana" w:cs="Calibri"/>
                <w:color w:val="000000"/>
                <w:sz w:val="18"/>
                <w:szCs w:val="18"/>
                <w:lang w:eastAsia="pt-BR"/>
              </w:rPr>
              <w:t xml:space="preserve"> por elas</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Kelly Santos</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59</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D95782">
              <w:rPr>
                <w:rFonts w:ascii="Verdana" w:eastAsia="Times New Roman" w:hAnsi="Verdana" w:cs="Calibri"/>
                <w:color w:val="000000"/>
                <w:sz w:val="18"/>
                <w:szCs w:val="18"/>
                <w:lang w:eastAsia="pt-BR"/>
              </w:rPr>
              <w:t>Re-existência</w:t>
            </w:r>
            <w:proofErr w:type="spellEnd"/>
            <w:r w:rsidRPr="00D95782">
              <w:rPr>
                <w:rFonts w:ascii="Verdana" w:eastAsia="Times New Roman" w:hAnsi="Verdana" w:cs="Calibri"/>
                <w:color w:val="000000"/>
                <w:sz w:val="18"/>
                <w:szCs w:val="18"/>
                <w:lang w:eastAsia="pt-BR"/>
              </w:rPr>
              <w:t xml:space="preserve"> - uma performance de dança, música e poesia</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56</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21/11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Vivência : samba de coco</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22</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22/11</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Exibição e bate-papo: documentário lado a lado | zona leste SP</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Oficina Cultural Alfredo Volpi</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15</w:t>
            </w:r>
          </w:p>
        </w:tc>
      </w:tr>
      <w:tr w:rsidR="006E0AE5" w:rsidRPr="00D9578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5/12</w:t>
            </w:r>
          </w:p>
        </w:tc>
        <w:tc>
          <w:tcPr>
            <w:tcW w:w="6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12/12</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Filme: Perdi meu corpo</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CAPS Adulto II Itaquera</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10</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Lançamento do livro infantil </w:t>
            </w:r>
            <w:r w:rsidRPr="00D95782">
              <w:rPr>
                <w:rFonts w:ascii="Verdana" w:eastAsia="Times New Roman" w:hAnsi="Verdana" w:cs="Verdana"/>
                <w:color w:val="000000"/>
                <w:sz w:val="18"/>
                <w:szCs w:val="18"/>
                <w:lang w:eastAsia="pt-BR"/>
              </w:rPr>
              <w:t>“</w:t>
            </w:r>
            <w:r w:rsidRPr="00D95782">
              <w:rPr>
                <w:rFonts w:ascii="Verdana" w:eastAsia="Times New Roman" w:hAnsi="Verdana" w:cs="Calibri"/>
                <w:color w:val="000000"/>
                <w:sz w:val="18"/>
                <w:szCs w:val="18"/>
                <w:lang w:eastAsia="pt-BR"/>
              </w:rPr>
              <w:t>o tesouro de amina</w:t>
            </w:r>
            <w:r w:rsidRPr="00D95782">
              <w:rPr>
                <w:rFonts w:ascii="Verdana" w:eastAsia="Times New Roman" w:hAnsi="Verdana" w:cs="Verdana"/>
                <w:color w:val="000000"/>
                <w:sz w:val="18"/>
                <w:szCs w:val="18"/>
                <w:lang w:eastAsia="pt-BR"/>
              </w:rPr>
              <w:t>”</w:t>
            </w:r>
            <w:r w:rsidRPr="00D95782">
              <w:rPr>
                <w:rFonts w:ascii="Verdana" w:eastAsia="Times New Roman" w:hAnsi="Verdana" w:cs="Calibri"/>
                <w:color w:val="000000"/>
                <w:sz w:val="18"/>
                <w:szCs w:val="18"/>
                <w:lang w:eastAsia="pt-BR"/>
              </w:rPr>
              <w:t xml:space="preserve"> e mini sarau interativo</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Flávia </w:t>
            </w:r>
            <w:proofErr w:type="spellStart"/>
            <w:r w:rsidRPr="00D95782">
              <w:rPr>
                <w:rFonts w:ascii="Verdana" w:eastAsia="Times New Roman" w:hAnsi="Verdana" w:cs="Calibri"/>
                <w:color w:val="000000"/>
                <w:sz w:val="18"/>
                <w:szCs w:val="18"/>
                <w:lang w:eastAsia="pt-BR"/>
              </w:rPr>
              <w:t>Oyátumbi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35</w:t>
            </w:r>
          </w:p>
        </w:tc>
      </w:tr>
      <w:tr w:rsidR="006E0AE5" w:rsidRPr="00D95782" w:rsidTr="006E0AE5">
        <w:trPr>
          <w:trHeight w:val="1302"/>
        </w:trPr>
        <w:tc>
          <w:tcPr>
            <w:tcW w:w="1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9/12</w:t>
            </w:r>
          </w:p>
        </w:tc>
        <w:tc>
          <w:tcPr>
            <w:tcW w:w="28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Vivência: </w:t>
            </w:r>
            <w:r w:rsidRPr="00D95782">
              <w:rPr>
                <w:rFonts w:ascii="Verdana" w:eastAsia="Times New Roman" w:hAnsi="Verdana" w:cs="Verdana"/>
                <w:color w:val="000000"/>
                <w:sz w:val="18"/>
                <w:szCs w:val="18"/>
                <w:lang w:eastAsia="pt-BR"/>
              </w:rPr>
              <w:t>“</w:t>
            </w:r>
            <w:r w:rsidRPr="00D95782">
              <w:rPr>
                <w:rFonts w:ascii="Verdana" w:eastAsia="Times New Roman" w:hAnsi="Verdana" w:cs="Calibri"/>
                <w:color w:val="000000"/>
                <w:sz w:val="18"/>
                <w:szCs w:val="18"/>
                <w:lang w:eastAsia="pt-BR"/>
              </w:rPr>
              <w:t>por que eu quero dan</w:t>
            </w:r>
            <w:r w:rsidRPr="00D95782">
              <w:rPr>
                <w:rFonts w:ascii="Verdana" w:eastAsia="Times New Roman" w:hAnsi="Verdana" w:cs="Verdana"/>
                <w:color w:val="000000"/>
                <w:sz w:val="18"/>
                <w:szCs w:val="18"/>
                <w:lang w:eastAsia="pt-BR"/>
              </w:rPr>
              <w:t>ç</w:t>
            </w:r>
            <w:r w:rsidRPr="00D95782">
              <w:rPr>
                <w:rFonts w:ascii="Verdana" w:eastAsia="Times New Roman" w:hAnsi="Verdana" w:cs="Calibri"/>
                <w:color w:val="000000"/>
                <w:sz w:val="18"/>
                <w:szCs w:val="18"/>
                <w:lang w:eastAsia="pt-BR"/>
              </w:rPr>
              <w:t>ar!</w:t>
            </w:r>
            <w:r w:rsidRPr="00D95782">
              <w:rPr>
                <w:rFonts w:ascii="Verdana" w:eastAsia="Times New Roman" w:hAnsi="Verdana" w:cs="Verdana"/>
                <w:color w:val="000000"/>
                <w:sz w:val="18"/>
                <w:szCs w:val="18"/>
                <w:lang w:eastAsia="pt-BR"/>
              </w:rPr>
              <w:t>”</w:t>
            </w:r>
          </w:p>
        </w:tc>
        <w:tc>
          <w:tcPr>
            <w:tcW w:w="188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 xml:space="preserve">Anelise </w:t>
            </w:r>
            <w:proofErr w:type="spellStart"/>
            <w:r w:rsidRPr="00D95782">
              <w:rPr>
                <w:rFonts w:ascii="Verdana" w:eastAsia="Times New Roman" w:hAnsi="Verdana" w:cs="Calibri"/>
                <w:color w:val="000000"/>
                <w:sz w:val="18"/>
                <w:szCs w:val="18"/>
                <w:lang w:eastAsia="pt-BR"/>
              </w:rPr>
              <w:t>Mayumi</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000000" w:fill="FFFFFF"/>
            <w:vAlign w:val="center"/>
            <w:hideMark/>
          </w:tcPr>
          <w:p w:rsidR="006E0AE5" w:rsidRPr="00D95782" w:rsidRDefault="006E0AE5" w:rsidP="00E96898">
            <w:pPr>
              <w:spacing w:after="0" w:line="240" w:lineRule="auto"/>
              <w:jc w:val="center"/>
              <w:rPr>
                <w:rFonts w:ascii="Verdana" w:eastAsia="Times New Roman" w:hAnsi="Verdana" w:cs="Calibri"/>
                <w:color w:val="000000"/>
                <w:sz w:val="18"/>
                <w:szCs w:val="18"/>
                <w:lang w:eastAsia="pt-BR"/>
              </w:rPr>
            </w:pPr>
            <w:r w:rsidRPr="00D95782">
              <w:rPr>
                <w:rFonts w:ascii="Verdana" w:eastAsia="Times New Roman" w:hAnsi="Verdana" w:cs="Calibri"/>
                <w:color w:val="000000"/>
                <w:sz w:val="18"/>
                <w:szCs w:val="18"/>
                <w:lang w:eastAsia="pt-BR"/>
              </w:rPr>
              <w:t>10</w:t>
            </w:r>
          </w:p>
        </w:tc>
      </w:tr>
      <w:tr w:rsidR="006E0AE5" w:rsidRPr="00D95782" w:rsidTr="006E0AE5">
        <w:trPr>
          <w:trHeight w:val="285"/>
        </w:trPr>
        <w:tc>
          <w:tcPr>
            <w:tcW w:w="74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0AE5" w:rsidRPr="00D95782" w:rsidRDefault="006E0AE5" w:rsidP="00E96898">
            <w:pPr>
              <w:spacing w:after="0" w:line="240" w:lineRule="auto"/>
              <w:jc w:val="center"/>
              <w:rPr>
                <w:rFonts w:ascii="Verdana" w:eastAsia="Times New Roman" w:hAnsi="Verdana" w:cs="Calibri"/>
                <w:b/>
                <w:bCs/>
                <w:color w:val="000000"/>
                <w:sz w:val="18"/>
                <w:szCs w:val="18"/>
                <w:lang w:eastAsia="pt-BR"/>
              </w:rPr>
            </w:pPr>
            <w:r w:rsidRPr="00D95782">
              <w:rPr>
                <w:rFonts w:ascii="Verdana" w:eastAsia="Times New Roman" w:hAnsi="Verdana" w:cs="Calibri"/>
                <w:b/>
                <w:bCs/>
                <w:color w:val="000000"/>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D95782" w:rsidRDefault="006E0AE5" w:rsidP="00E96898">
            <w:pPr>
              <w:spacing w:after="0" w:line="240" w:lineRule="auto"/>
              <w:jc w:val="center"/>
              <w:rPr>
                <w:rFonts w:ascii="Verdana" w:eastAsia="Times New Roman" w:hAnsi="Verdana" w:cs="Calibri"/>
                <w:b/>
                <w:bCs/>
                <w:color w:val="000000"/>
                <w:sz w:val="18"/>
                <w:szCs w:val="18"/>
                <w:lang w:eastAsia="pt-BR"/>
              </w:rPr>
            </w:pPr>
            <w:r w:rsidRPr="00D95782">
              <w:rPr>
                <w:rFonts w:ascii="Verdana" w:eastAsia="Times New Roman" w:hAnsi="Verdana" w:cs="Calibri"/>
                <w:b/>
                <w:bCs/>
                <w:color w:val="000000"/>
                <w:sz w:val="18"/>
                <w:szCs w:val="18"/>
                <w:lang w:eastAsia="pt-BR"/>
              </w:rPr>
              <w:t>13</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D95782" w:rsidRDefault="006E0AE5" w:rsidP="00E96898">
            <w:pPr>
              <w:spacing w:after="0" w:line="240" w:lineRule="auto"/>
              <w:jc w:val="center"/>
              <w:rPr>
                <w:rFonts w:ascii="Verdana" w:eastAsia="Times New Roman" w:hAnsi="Verdana" w:cs="Calibri"/>
                <w:b/>
                <w:bCs/>
                <w:color w:val="000000"/>
                <w:sz w:val="18"/>
                <w:szCs w:val="18"/>
                <w:lang w:eastAsia="pt-BR"/>
              </w:rPr>
            </w:pPr>
            <w:r w:rsidRPr="00D95782">
              <w:rPr>
                <w:rFonts w:ascii="Verdana" w:eastAsia="Times New Roman" w:hAnsi="Verdana" w:cs="Calibri"/>
                <w:b/>
                <w:bCs/>
                <w:color w:val="000000"/>
                <w:sz w:val="18"/>
                <w:szCs w:val="18"/>
                <w:lang w:eastAsia="pt-BR"/>
              </w:rPr>
              <w:t>1.956</w:t>
            </w:r>
          </w:p>
        </w:tc>
      </w:tr>
    </w:tbl>
    <w:p w:rsidR="006E0AE5" w:rsidRDefault="006E0AE5"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Default="006C693F" w:rsidP="00E96898">
      <w:pPr>
        <w:spacing w:after="0" w:line="240" w:lineRule="auto"/>
        <w:jc w:val="both"/>
        <w:rPr>
          <w:rFonts w:ascii="Century Gothic" w:hAnsi="Century Gothic"/>
          <w:b/>
          <w:sz w:val="20"/>
          <w:szCs w:val="20"/>
        </w:rPr>
      </w:pPr>
    </w:p>
    <w:p w:rsidR="006C693F" w:rsidRPr="00F80BF8" w:rsidRDefault="006C693F" w:rsidP="00E96898">
      <w:pPr>
        <w:spacing w:after="0" w:line="240" w:lineRule="auto"/>
        <w:jc w:val="both"/>
        <w:rPr>
          <w:rFonts w:ascii="Century Gothic" w:hAnsi="Century Gothic"/>
          <w:b/>
          <w:sz w:val="20"/>
          <w:szCs w:val="20"/>
        </w:rPr>
      </w:pPr>
    </w:p>
    <w:p w:rsidR="006E0AE5"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Oficina Cultural Maestro Juan Serrano – Metas Condicionadas</w:t>
      </w:r>
    </w:p>
    <w:p w:rsidR="006E0AE5" w:rsidRDefault="006E0AE5" w:rsidP="00E96898">
      <w:pPr>
        <w:spacing w:after="0" w:line="240" w:lineRule="auto"/>
        <w:jc w:val="both"/>
        <w:rPr>
          <w:rFonts w:ascii="Century Gothic" w:hAnsi="Century Gothic"/>
          <w:b/>
          <w:sz w:val="20"/>
          <w:szCs w:val="20"/>
        </w:rPr>
      </w:pPr>
    </w:p>
    <w:tbl>
      <w:tblPr>
        <w:tblW w:w="10180" w:type="dxa"/>
        <w:tblCellMar>
          <w:left w:w="70" w:type="dxa"/>
          <w:right w:w="70" w:type="dxa"/>
        </w:tblCellMar>
        <w:tblLook w:val="04A0" w:firstRow="1" w:lastRow="0" w:firstColumn="1" w:lastColumn="0" w:noHBand="0" w:noVBand="1"/>
      </w:tblPr>
      <w:tblGrid>
        <w:gridCol w:w="680"/>
        <w:gridCol w:w="680"/>
        <w:gridCol w:w="2860"/>
        <w:gridCol w:w="1880"/>
        <w:gridCol w:w="1360"/>
        <w:gridCol w:w="1360"/>
        <w:gridCol w:w="1360"/>
      </w:tblGrid>
      <w:tr w:rsidR="006E0AE5" w:rsidRPr="006C693F" w:rsidTr="006E0AE5">
        <w:trPr>
          <w:trHeight w:val="300"/>
          <w:tblHeader/>
        </w:trPr>
        <w:tc>
          <w:tcPr>
            <w:tcW w:w="1360"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Data</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C693F">
        <w:trPr>
          <w:trHeight w:val="298"/>
          <w:tblHeader/>
        </w:trPr>
        <w:tc>
          <w:tcPr>
            <w:tcW w:w="68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80"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14/9</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Dedilhados, acordes e melodias: violão popular - módulo IV</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Ailton Rios</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29/9</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Produção artesanal de queijos </w:t>
            </w:r>
            <w:proofErr w:type="spellStart"/>
            <w:r w:rsidRPr="00020172">
              <w:rPr>
                <w:rFonts w:ascii="Verdana" w:eastAsia="Times New Roman" w:hAnsi="Verdana" w:cs="Calibri"/>
                <w:color w:val="000000"/>
                <w:sz w:val="18"/>
                <w:szCs w:val="18"/>
                <w:lang w:eastAsia="pt-BR"/>
              </w:rPr>
              <w:t>veganos</w:t>
            </w:r>
            <w:proofErr w:type="spellEnd"/>
            <w:r w:rsidRPr="00020172">
              <w:rPr>
                <w:rFonts w:ascii="Verdana" w:eastAsia="Times New Roman" w:hAnsi="Verdana" w:cs="Calibri"/>
                <w:color w:val="000000"/>
                <w:sz w:val="18"/>
                <w:szCs w:val="18"/>
                <w:lang w:eastAsia="pt-BR"/>
              </w:rPr>
              <w:t>: experiência gastronômica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Menina Brasileira - Cozinha </w:t>
            </w:r>
            <w:proofErr w:type="spellStart"/>
            <w:r w:rsidRPr="00020172">
              <w:rPr>
                <w:rFonts w:ascii="Verdana" w:eastAsia="Times New Roman" w:hAnsi="Verdana" w:cs="Calibri"/>
                <w:color w:val="000000"/>
                <w:sz w:val="18"/>
                <w:szCs w:val="18"/>
                <w:lang w:eastAsia="pt-BR"/>
              </w:rPr>
              <w:t>Ecogastronômica</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316</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12/10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Rock-</w:t>
            </w:r>
            <w:proofErr w:type="spellStart"/>
            <w:r w:rsidRPr="00020172">
              <w:rPr>
                <w:rFonts w:ascii="Verdana" w:eastAsia="Times New Roman" w:hAnsi="Verdana" w:cs="Calibri"/>
                <w:color w:val="000000"/>
                <w:sz w:val="18"/>
                <w:szCs w:val="18"/>
                <w:lang w:eastAsia="pt-BR"/>
              </w:rPr>
              <w:t>kids</w:t>
            </w:r>
            <w:proofErr w:type="spellEnd"/>
            <w:r w:rsidRPr="00020172">
              <w:rPr>
                <w:rFonts w:ascii="Verdana" w:eastAsia="Times New Roman" w:hAnsi="Verdana" w:cs="Calibri"/>
                <w:color w:val="000000"/>
                <w:sz w:val="18"/>
                <w:szCs w:val="18"/>
                <w:lang w:eastAsia="pt-BR"/>
              </w:rPr>
              <w:t>: clássicos de rock &amp; blues - 10º festival de artes da Oficina Cultural Juan Serrano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Banda </w:t>
            </w:r>
            <w:proofErr w:type="spellStart"/>
            <w:r w:rsidRPr="00020172">
              <w:rPr>
                <w:rFonts w:ascii="Verdana" w:eastAsia="Times New Roman" w:hAnsi="Verdana" w:cs="Calibri"/>
                <w:color w:val="000000"/>
                <w:sz w:val="18"/>
                <w:szCs w:val="18"/>
                <w:lang w:eastAsia="pt-BR"/>
              </w:rPr>
              <w:t>Revival</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Zumba: </w:t>
            </w:r>
            <w:proofErr w:type="spellStart"/>
            <w:r w:rsidRPr="00020172">
              <w:rPr>
                <w:rFonts w:ascii="Verdana" w:eastAsia="Times New Roman" w:hAnsi="Verdana" w:cs="Calibri"/>
                <w:color w:val="000000"/>
                <w:sz w:val="18"/>
                <w:szCs w:val="18"/>
                <w:lang w:eastAsia="pt-BR"/>
              </w:rPr>
              <w:t>aulão</w:t>
            </w:r>
            <w:proofErr w:type="spellEnd"/>
            <w:r w:rsidRPr="00020172">
              <w:rPr>
                <w:rFonts w:ascii="Verdana" w:eastAsia="Times New Roman" w:hAnsi="Verdana" w:cs="Calibri"/>
                <w:color w:val="000000"/>
                <w:sz w:val="18"/>
                <w:szCs w:val="18"/>
                <w:lang w:eastAsia="pt-BR"/>
              </w:rPr>
              <w:t xml:space="preserve"> aberto no projeto semente do amanhã</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Alice - espetáculo teatral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xml:space="preserve">: festival de literatura e arte </w:t>
            </w:r>
            <w:proofErr w:type="spellStart"/>
            <w:r w:rsidRPr="00020172">
              <w:rPr>
                <w:rFonts w:ascii="Verdana" w:eastAsia="Times New Roman" w:hAnsi="Verdana" w:cs="Calibri"/>
                <w:color w:val="000000"/>
                <w:sz w:val="18"/>
                <w:szCs w:val="18"/>
                <w:lang w:eastAsia="pt-BR"/>
              </w:rPr>
              <w:t>ponunduva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Dona Mirna Cia. de Arte</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Blues rock - </w:t>
            </w:r>
            <w:proofErr w:type="spellStart"/>
            <w:r w:rsidRPr="00020172">
              <w:rPr>
                <w:rFonts w:ascii="Verdana" w:eastAsia="Times New Roman" w:hAnsi="Verdana" w:cs="Calibri"/>
                <w:color w:val="000000"/>
                <w:sz w:val="18"/>
                <w:szCs w:val="18"/>
                <w:lang w:eastAsia="pt-BR"/>
              </w:rPr>
              <w:t>pocket</w:t>
            </w:r>
            <w:proofErr w:type="spellEnd"/>
            <w:r w:rsidRPr="00020172">
              <w:rPr>
                <w:rFonts w:ascii="Verdana" w:eastAsia="Times New Roman" w:hAnsi="Verdana" w:cs="Calibri"/>
                <w:color w:val="000000"/>
                <w:sz w:val="18"/>
                <w:szCs w:val="18"/>
                <w:lang w:eastAsia="pt-BR"/>
              </w:rPr>
              <w:t xml:space="preserve"> show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xml:space="preserve">: festival de literatura e arte </w:t>
            </w:r>
            <w:proofErr w:type="spellStart"/>
            <w:r w:rsidRPr="00020172">
              <w:rPr>
                <w:rFonts w:ascii="Verdana" w:eastAsia="Times New Roman" w:hAnsi="Verdana" w:cs="Calibri"/>
                <w:color w:val="000000"/>
                <w:sz w:val="18"/>
                <w:szCs w:val="18"/>
                <w:lang w:eastAsia="pt-BR"/>
              </w:rPr>
              <w:t>ponunduva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Banda </w:t>
            </w:r>
            <w:proofErr w:type="spellStart"/>
            <w:r w:rsidRPr="00020172">
              <w:rPr>
                <w:rFonts w:ascii="Verdana" w:eastAsia="Times New Roman" w:hAnsi="Verdana" w:cs="Calibri"/>
                <w:color w:val="000000"/>
                <w:sz w:val="18"/>
                <w:szCs w:val="18"/>
                <w:lang w:eastAsia="pt-BR"/>
              </w:rPr>
              <w:t>Revival</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1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Dança - </w:t>
            </w:r>
            <w:proofErr w:type="spellStart"/>
            <w:r w:rsidRPr="00020172">
              <w:rPr>
                <w:rFonts w:ascii="Verdana" w:eastAsia="Times New Roman" w:hAnsi="Verdana" w:cs="Calibri"/>
                <w:color w:val="000000"/>
                <w:sz w:val="18"/>
                <w:szCs w:val="18"/>
                <w:lang w:eastAsia="pt-BR"/>
              </w:rPr>
              <w:t>aulão</w:t>
            </w:r>
            <w:proofErr w:type="spellEnd"/>
            <w:r w:rsidRPr="00020172">
              <w:rPr>
                <w:rFonts w:ascii="Verdana" w:eastAsia="Times New Roman" w:hAnsi="Verdana" w:cs="Calibri"/>
                <w:color w:val="000000"/>
                <w:sz w:val="18"/>
                <w:szCs w:val="18"/>
                <w:lang w:eastAsia="pt-BR"/>
              </w:rPr>
              <w:t xml:space="preserve"> aberto de zumba no </w:t>
            </w:r>
            <w:proofErr w:type="spellStart"/>
            <w:r w:rsidRPr="00020172">
              <w:rPr>
                <w:rFonts w:ascii="Verdana" w:eastAsia="Times New Roman" w:hAnsi="Verdana" w:cs="Calibri"/>
                <w:color w:val="000000"/>
                <w:sz w:val="18"/>
                <w:szCs w:val="18"/>
                <w:lang w:eastAsia="pt-BR"/>
              </w:rPr>
              <w:t>literarte</w:t>
            </w:r>
            <w:proofErr w:type="spellEnd"/>
            <w:r w:rsidRPr="00020172">
              <w:rPr>
                <w:rFonts w:ascii="Verdana" w:eastAsia="Times New Roman" w:hAnsi="Verdana" w:cs="Calibri"/>
                <w:color w:val="000000"/>
                <w:sz w:val="18"/>
                <w:szCs w:val="18"/>
                <w:lang w:eastAsia="pt-BR"/>
              </w:rPr>
              <w:t>: festival de literatura e arte</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21/10</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28/10</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 xml:space="preserve">Robótica </w:t>
            </w:r>
            <w:proofErr w:type="spellStart"/>
            <w:r w:rsidRPr="00020172">
              <w:rPr>
                <w:rFonts w:ascii="Verdana" w:eastAsia="Times New Roman" w:hAnsi="Verdana" w:cs="Calibri"/>
                <w:color w:val="000000"/>
                <w:sz w:val="18"/>
                <w:szCs w:val="18"/>
                <w:lang w:eastAsia="pt-BR"/>
              </w:rPr>
              <w:t>lightbot</w:t>
            </w:r>
            <w:proofErr w:type="spellEnd"/>
            <w:r w:rsidRPr="00020172">
              <w:rPr>
                <w:rFonts w:ascii="Verdana" w:eastAsia="Times New Roman" w:hAnsi="Verdana" w:cs="Calibri"/>
                <w:color w:val="000000"/>
                <w:sz w:val="18"/>
                <w:szCs w:val="18"/>
                <w:lang w:eastAsia="pt-BR"/>
              </w:rPr>
              <w:t>: robô segue luz educativo</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DoRobotKits</w:t>
            </w:r>
            <w:proofErr w:type="spellEnd"/>
            <w:r w:rsidRPr="00020172">
              <w:rPr>
                <w:rFonts w:ascii="Verdana" w:eastAsia="Times New Roman" w:hAnsi="Verdana" w:cs="Calibri"/>
                <w:color w:val="000000"/>
                <w:sz w:val="18"/>
                <w:szCs w:val="18"/>
                <w:lang w:eastAsia="pt-BR"/>
              </w:rPr>
              <w:t xml:space="preserve"> Tecnologia e Educação</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13/11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27/11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Lettering</w:t>
            </w:r>
            <w:proofErr w:type="spellEnd"/>
            <w:r w:rsidRPr="00020172">
              <w:rPr>
                <w:rFonts w:ascii="Verdana" w:eastAsia="Times New Roman" w:hAnsi="Verdana" w:cs="Calibri"/>
                <w:color w:val="000000"/>
                <w:sz w:val="18"/>
                <w:szCs w:val="18"/>
                <w:lang w:eastAsia="pt-BR"/>
              </w:rPr>
              <w:t xml:space="preserve"> &amp; customização em </w:t>
            </w:r>
            <w:proofErr w:type="spellStart"/>
            <w:r w:rsidRPr="00020172">
              <w:rPr>
                <w:rFonts w:ascii="Verdana" w:eastAsia="Times New Roman" w:hAnsi="Verdana" w:cs="Calibri"/>
                <w:color w:val="000000"/>
                <w:sz w:val="18"/>
                <w:szCs w:val="18"/>
                <w:lang w:eastAsia="pt-BR"/>
              </w:rPr>
              <w:t>mdf</w:t>
            </w:r>
            <w:proofErr w:type="spellEnd"/>
            <w:r w:rsidRPr="00020172">
              <w:rPr>
                <w:rFonts w:ascii="Verdana" w:eastAsia="Times New Roman" w:hAnsi="Verdana" w:cs="Calibri"/>
                <w:color w:val="000000"/>
                <w:sz w:val="18"/>
                <w:szCs w:val="18"/>
                <w:lang w:eastAsia="pt-BR"/>
              </w:rPr>
              <w:t xml:space="preserve"> - oficinas de ofício como geração de renda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Isabelle Z.</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10</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22/11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Mini-livro</w:t>
            </w:r>
            <w:proofErr w:type="spellEnd"/>
            <w:r w:rsidRPr="00020172">
              <w:rPr>
                <w:rFonts w:ascii="Verdana" w:eastAsia="Times New Roman" w:hAnsi="Verdana" w:cs="Calibri"/>
                <w:color w:val="000000"/>
                <w:sz w:val="18"/>
                <w:szCs w:val="18"/>
                <w:lang w:eastAsia="pt-BR"/>
              </w:rPr>
              <w:t xml:space="preserve"> de bolso: confecção e reflexão sobre a consciência negra</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Liana Yuri</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36</w:t>
            </w:r>
          </w:p>
        </w:tc>
      </w:tr>
      <w:tr w:rsidR="006E0AE5" w:rsidRPr="00020172" w:rsidTr="006E0AE5">
        <w:trPr>
          <w:trHeight w:val="130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1/11</w:t>
            </w:r>
          </w:p>
        </w:tc>
        <w:tc>
          <w:tcPr>
            <w:tcW w:w="6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29/11</w:t>
            </w:r>
          </w:p>
        </w:tc>
        <w:tc>
          <w:tcPr>
            <w:tcW w:w="28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Zumba: movimentos rítmicos</w:t>
            </w:r>
          </w:p>
        </w:tc>
        <w:tc>
          <w:tcPr>
            <w:tcW w:w="188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020172">
              <w:rPr>
                <w:rFonts w:ascii="Verdana" w:eastAsia="Times New Roman" w:hAnsi="Verdana" w:cs="Calibri"/>
                <w:color w:val="000000"/>
                <w:sz w:val="18"/>
                <w:szCs w:val="18"/>
                <w:lang w:eastAsia="pt-BR"/>
              </w:rPr>
              <w:t>Glau</w:t>
            </w:r>
            <w:proofErr w:type="spellEnd"/>
            <w:r w:rsidRPr="00020172">
              <w:rPr>
                <w:rFonts w:ascii="Verdana" w:eastAsia="Times New Roman" w:hAnsi="Verdana" w:cs="Calibri"/>
                <w:color w:val="000000"/>
                <w:sz w:val="18"/>
                <w:szCs w:val="18"/>
                <w:lang w:eastAsia="pt-BR"/>
              </w:rPr>
              <w:t xml:space="preserve"> Fit</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presencial</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w:t>
            </w:r>
          </w:p>
        </w:tc>
        <w:tc>
          <w:tcPr>
            <w:tcW w:w="1360" w:type="dxa"/>
            <w:tcBorders>
              <w:top w:val="nil"/>
              <w:left w:val="nil"/>
              <w:bottom w:val="single" w:sz="4" w:space="0" w:color="auto"/>
              <w:right w:val="single" w:sz="4" w:space="0" w:color="auto"/>
            </w:tcBorders>
            <w:shd w:val="clear" w:color="auto" w:fill="auto"/>
            <w:vAlign w:val="center"/>
            <w:hideMark/>
          </w:tcPr>
          <w:p w:rsidR="006E0AE5" w:rsidRPr="00020172" w:rsidRDefault="006E0AE5" w:rsidP="00E96898">
            <w:pPr>
              <w:spacing w:after="0" w:line="240" w:lineRule="auto"/>
              <w:jc w:val="center"/>
              <w:rPr>
                <w:rFonts w:ascii="Verdana" w:eastAsia="Times New Roman" w:hAnsi="Verdana" w:cs="Calibri"/>
                <w:color w:val="000000"/>
                <w:sz w:val="18"/>
                <w:szCs w:val="18"/>
                <w:lang w:eastAsia="pt-BR"/>
              </w:rPr>
            </w:pPr>
            <w:r w:rsidRPr="00020172">
              <w:rPr>
                <w:rFonts w:ascii="Verdana" w:eastAsia="Times New Roman" w:hAnsi="Verdana" w:cs="Calibri"/>
                <w:color w:val="000000"/>
                <w:sz w:val="18"/>
                <w:szCs w:val="18"/>
                <w:lang w:eastAsia="pt-BR"/>
              </w:rPr>
              <w:t>15</w:t>
            </w:r>
          </w:p>
        </w:tc>
      </w:tr>
      <w:tr w:rsidR="006E0AE5" w:rsidRPr="00020172" w:rsidTr="006E0AE5">
        <w:trPr>
          <w:trHeight w:val="300"/>
        </w:trPr>
        <w:tc>
          <w:tcPr>
            <w:tcW w:w="74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11</w:t>
            </w:r>
          </w:p>
        </w:tc>
        <w:tc>
          <w:tcPr>
            <w:tcW w:w="1360" w:type="dxa"/>
            <w:tcBorders>
              <w:top w:val="nil"/>
              <w:left w:val="nil"/>
              <w:bottom w:val="single" w:sz="4" w:space="0" w:color="auto"/>
              <w:right w:val="single" w:sz="4" w:space="0" w:color="auto"/>
            </w:tcBorders>
            <w:shd w:val="clear" w:color="auto" w:fill="auto"/>
            <w:noWrap/>
            <w:vAlign w:val="center"/>
            <w:hideMark/>
          </w:tcPr>
          <w:p w:rsidR="006E0AE5" w:rsidRPr="00020172" w:rsidRDefault="006E0AE5" w:rsidP="00E96898">
            <w:pPr>
              <w:spacing w:after="0" w:line="240" w:lineRule="auto"/>
              <w:jc w:val="center"/>
              <w:rPr>
                <w:rFonts w:ascii="Verdana" w:eastAsia="Times New Roman" w:hAnsi="Verdana" w:cs="Calibri"/>
                <w:b/>
                <w:bCs/>
                <w:color w:val="000000"/>
                <w:sz w:val="18"/>
                <w:szCs w:val="18"/>
                <w:lang w:eastAsia="pt-BR"/>
              </w:rPr>
            </w:pPr>
            <w:r w:rsidRPr="00020172">
              <w:rPr>
                <w:rFonts w:ascii="Verdana" w:eastAsia="Times New Roman" w:hAnsi="Verdana" w:cs="Calibri"/>
                <w:b/>
                <w:bCs/>
                <w:color w:val="000000"/>
                <w:sz w:val="18"/>
                <w:szCs w:val="18"/>
                <w:lang w:eastAsia="pt-BR"/>
              </w:rPr>
              <w:t>1018</w:t>
            </w:r>
          </w:p>
        </w:tc>
      </w:tr>
    </w:tbl>
    <w:p w:rsidR="006E0AE5" w:rsidRPr="00F80BF8" w:rsidRDefault="006E0AE5" w:rsidP="00E96898">
      <w:pPr>
        <w:spacing w:after="0" w:line="240" w:lineRule="auto"/>
        <w:jc w:val="both"/>
        <w:rPr>
          <w:rFonts w:ascii="Century Gothic" w:hAnsi="Century Gothic"/>
          <w:b/>
          <w:sz w:val="20"/>
          <w:szCs w:val="20"/>
        </w:rPr>
      </w:pPr>
    </w:p>
    <w:p w:rsidR="006E0AE5" w:rsidRPr="00F80BF8" w:rsidRDefault="006E0AE5" w:rsidP="00E96898">
      <w:pPr>
        <w:spacing w:after="0" w:line="240" w:lineRule="auto"/>
        <w:jc w:val="both"/>
        <w:rPr>
          <w:rFonts w:ascii="Century Gothic" w:hAnsi="Century Gothic"/>
          <w:b/>
          <w:sz w:val="20"/>
          <w:szCs w:val="20"/>
        </w:rPr>
      </w:pPr>
    </w:p>
    <w:p w:rsidR="006E0AE5" w:rsidRPr="00F80BF8" w:rsidRDefault="006E0AE5" w:rsidP="00E96898">
      <w:pPr>
        <w:spacing w:after="0" w:line="240" w:lineRule="auto"/>
        <w:jc w:val="both"/>
        <w:rPr>
          <w:rFonts w:ascii="Century Gothic" w:hAnsi="Century Gothic"/>
          <w:b/>
          <w:sz w:val="20"/>
          <w:szCs w:val="20"/>
        </w:rPr>
      </w:pPr>
      <w:r w:rsidRPr="00F80BF8">
        <w:rPr>
          <w:rFonts w:ascii="Century Gothic" w:hAnsi="Century Gothic"/>
          <w:b/>
          <w:sz w:val="20"/>
          <w:szCs w:val="20"/>
        </w:rPr>
        <w:t>Oficina Cultural Oswald de Andrade – Metas Condicionadas</w:t>
      </w:r>
    </w:p>
    <w:p w:rsidR="006E0AE5" w:rsidRDefault="006E0AE5" w:rsidP="00E96898">
      <w:pPr>
        <w:spacing w:after="0" w:line="240" w:lineRule="auto"/>
        <w:jc w:val="both"/>
        <w:rPr>
          <w:rFonts w:ascii="Century Gothic" w:hAnsi="Century Gothic"/>
          <w:b/>
          <w:sz w:val="20"/>
          <w:szCs w:val="20"/>
        </w:rPr>
      </w:pPr>
    </w:p>
    <w:tbl>
      <w:tblPr>
        <w:tblW w:w="10206" w:type="dxa"/>
        <w:tblInd w:w="-5" w:type="dxa"/>
        <w:tblCellMar>
          <w:left w:w="70" w:type="dxa"/>
          <w:right w:w="70" w:type="dxa"/>
        </w:tblCellMar>
        <w:tblLook w:val="04A0" w:firstRow="1" w:lastRow="0" w:firstColumn="1" w:lastColumn="0" w:noHBand="0" w:noVBand="1"/>
      </w:tblPr>
      <w:tblGrid>
        <w:gridCol w:w="720"/>
        <w:gridCol w:w="698"/>
        <w:gridCol w:w="2835"/>
        <w:gridCol w:w="1843"/>
        <w:gridCol w:w="1417"/>
        <w:gridCol w:w="1276"/>
        <w:gridCol w:w="1417"/>
      </w:tblGrid>
      <w:tr w:rsidR="006E0AE5" w:rsidRPr="006C693F" w:rsidTr="006E0AE5">
        <w:trPr>
          <w:trHeight w:val="300"/>
          <w:tblHeader/>
        </w:trPr>
        <w:tc>
          <w:tcPr>
            <w:tcW w:w="1418" w:type="dxa"/>
            <w:gridSpan w:val="2"/>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bookmarkStart w:id="19" w:name="RANGE!A1:G40"/>
            <w:r w:rsidRPr="006C693F">
              <w:rPr>
                <w:rFonts w:ascii="Verdana" w:eastAsia="Times New Roman" w:hAnsi="Verdana" w:cs="Calibri"/>
                <w:b/>
                <w:bCs/>
                <w:color w:val="000000"/>
                <w:sz w:val="16"/>
                <w:szCs w:val="16"/>
                <w:lang w:eastAsia="pt-BR"/>
              </w:rPr>
              <w:t>Data</w:t>
            </w:r>
            <w:bookmarkEnd w:id="19"/>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Atividade</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Realizada Por</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Local</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Atividades</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Nº de público atendido</w:t>
            </w:r>
          </w:p>
        </w:tc>
      </w:tr>
      <w:tr w:rsidR="006E0AE5" w:rsidRPr="006C693F" w:rsidTr="006C693F">
        <w:trPr>
          <w:trHeight w:val="213"/>
          <w:tblHeader/>
        </w:trPr>
        <w:tc>
          <w:tcPr>
            <w:tcW w:w="720" w:type="dxa"/>
            <w:tcBorders>
              <w:top w:val="nil"/>
              <w:left w:val="single" w:sz="4" w:space="0" w:color="auto"/>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Início</w:t>
            </w:r>
          </w:p>
        </w:tc>
        <w:tc>
          <w:tcPr>
            <w:tcW w:w="698" w:type="dxa"/>
            <w:tcBorders>
              <w:top w:val="nil"/>
              <w:left w:val="nil"/>
              <w:bottom w:val="single" w:sz="4" w:space="0" w:color="auto"/>
              <w:right w:val="single" w:sz="4" w:space="0" w:color="auto"/>
            </w:tcBorders>
            <w:shd w:val="clear" w:color="000000" w:fill="C5D9F1"/>
            <w:noWrap/>
            <w:vAlign w:val="center"/>
            <w:hideMark/>
          </w:tcPr>
          <w:p w:rsidR="006E0AE5" w:rsidRPr="006C693F" w:rsidRDefault="006E0AE5" w:rsidP="00E96898">
            <w:pPr>
              <w:spacing w:after="0" w:line="240" w:lineRule="auto"/>
              <w:jc w:val="center"/>
              <w:rPr>
                <w:rFonts w:ascii="Verdana" w:eastAsia="Times New Roman" w:hAnsi="Verdana" w:cs="Calibri"/>
                <w:b/>
                <w:bCs/>
                <w:color w:val="000000"/>
                <w:sz w:val="16"/>
                <w:szCs w:val="16"/>
                <w:lang w:eastAsia="pt-BR"/>
              </w:rPr>
            </w:pPr>
            <w:r w:rsidRPr="006C693F">
              <w:rPr>
                <w:rFonts w:ascii="Verdana" w:eastAsia="Times New Roman" w:hAnsi="Verdana" w:cs="Calibri"/>
                <w:b/>
                <w:bCs/>
                <w:color w:val="000000"/>
                <w:sz w:val="16"/>
                <w:szCs w:val="16"/>
                <w:lang w:eastAsia="pt-BR"/>
              </w:rPr>
              <w:t>final</w:t>
            </w: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E0AE5" w:rsidRPr="006C693F" w:rsidRDefault="006E0AE5" w:rsidP="00E96898">
            <w:pPr>
              <w:spacing w:after="0" w:line="240" w:lineRule="auto"/>
              <w:rPr>
                <w:rFonts w:ascii="Verdana" w:eastAsia="Times New Roman" w:hAnsi="Verdana" w:cs="Calibri"/>
                <w:b/>
                <w:bCs/>
                <w:color w:val="000000"/>
                <w:sz w:val="16"/>
                <w:szCs w:val="16"/>
                <w:lang w:eastAsia="pt-BR"/>
              </w:rPr>
            </w:pP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31/3</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31/12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Exibição on-line da peça: Heather</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Cia Razões Inversas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on-line</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Entrelaçados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Companhia Nova de Teatro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5/8</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Exposição: Lágrimas da terra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Cyra</w:t>
            </w:r>
            <w:proofErr w:type="spellEnd"/>
            <w:r w:rsidRPr="00AF3D4D">
              <w:rPr>
                <w:rFonts w:ascii="Verdana" w:eastAsia="Times New Roman" w:hAnsi="Verdana" w:cs="Calibri"/>
                <w:color w:val="000000"/>
                <w:sz w:val="18"/>
                <w:szCs w:val="18"/>
                <w:lang w:eastAsia="pt-BR"/>
              </w:rPr>
              <w:t xml:space="preserve"> Moreira, Lucas </w:t>
            </w:r>
            <w:proofErr w:type="spellStart"/>
            <w:r w:rsidRPr="00AF3D4D">
              <w:rPr>
                <w:rFonts w:ascii="Verdana" w:eastAsia="Times New Roman" w:hAnsi="Verdana" w:cs="Calibri"/>
                <w:color w:val="000000"/>
                <w:sz w:val="18"/>
                <w:szCs w:val="18"/>
                <w:lang w:eastAsia="pt-BR"/>
              </w:rPr>
              <w:t>Frizo</w:t>
            </w:r>
            <w:proofErr w:type="spellEnd"/>
            <w:r w:rsidRPr="00AF3D4D">
              <w:rPr>
                <w:rFonts w:ascii="Verdana" w:eastAsia="Times New Roman" w:hAnsi="Verdana" w:cs="Calibri"/>
                <w:color w:val="000000"/>
                <w:sz w:val="18"/>
                <w:szCs w:val="18"/>
                <w:lang w:eastAsia="pt-BR"/>
              </w:rPr>
              <w:t xml:space="preserve"> e Valeria de Mendonça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3927</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15/8</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Ciclo de conversas: Um teto todo seu</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Mauricio </w:t>
            </w:r>
            <w:proofErr w:type="spellStart"/>
            <w:r w:rsidRPr="00AF3D4D">
              <w:rPr>
                <w:rFonts w:ascii="Verdana" w:eastAsia="Times New Roman" w:hAnsi="Verdana" w:cs="Calibri"/>
                <w:color w:val="000000"/>
                <w:sz w:val="18"/>
                <w:szCs w:val="18"/>
                <w:lang w:eastAsia="pt-BR"/>
              </w:rPr>
              <w:t>Inafre</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24/8</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Um teto todo seu</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Mauricio </w:t>
            </w:r>
            <w:proofErr w:type="spellStart"/>
            <w:r w:rsidRPr="00AF3D4D">
              <w:rPr>
                <w:rFonts w:ascii="Verdana" w:eastAsia="Times New Roman" w:hAnsi="Verdana" w:cs="Calibri"/>
                <w:color w:val="000000"/>
                <w:sz w:val="18"/>
                <w:szCs w:val="18"/>
                <w:lang w:eastAsia="pt-BR"/>
              </w:rPr>
              <w:t>Inafre</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125</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29/8</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Tríptico elas: amor em tempos de pandemia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Coletivo Caracóis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0</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40</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23/10</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Mostra de filmes: </w:t>
            </w:r>
            <w:proofErr w:type="spellStart"/>
            <w:r w:rsidRPr="00AF3D4D">
              <w:rPr>
                <w:rFonts w:ascii="Verdana" w:eastAsia="Times New Roman" w:hAnsi="Verdana" w:cs="Calibri"/>
                <w:color w:val="000000"/>
                <w:sz w:val="18"/>
                <w:szCs w:val="18"/>
                <w:lang w:eastAsia="pt-BR"/>
              </w:rPr>
              <w:t>Mazzaropi</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Instituto </w:t>
            </w:r>
            <w:proofErr w:type="spellStart"/>
            <w:r w:rsidRPr="00AF3D4D">
              <w:rPr>
                <w:rFonts w:ascii="Verdana" w:eastAsia="Times New Roman" w:hAnsi="Verdana" w:cs="Calibri"/>
                <w:color w:val="000000"/>
                <w:sz w:val="18"/>
                <w:szCs w:val="18"/>
                <w:lang w:eastAsia="pt-BR"/>
              </w:rPr>
              <w:t>Mazzaropi</w:t>
            </w:r>
            <w:proofErr w:type="spellEnd"/>
            <w:r w:rsidRPr="00AF3D4D">
              <w:rPr>
                <w:rFonts w:ascii="Verdana" w:eastAsia="Times New Roman" w:hAnsi="Verdana" w:cs="Calibri"/>
                <w:color w:val="000000"/>
                <w:sz w:val="18"/>
                <w:szCs w:val="18"/>
                <w:lang w:eastAsia="pt-BR"/>
              </w:rPr>
              <w:t>, José Cetra Filho e Camilo Torres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104</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Cíclico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Cia La </w:t>
            </w:r>
            <w:proofErr w:type="spellStart"/>
            <w:r w:rsidRPr="00AF3D4D">
              <w:rPr>
                <w:rFonts w:ascii="Verdana" w:eastAsia="Times New Roman" w:hAnsi="Verdana" w:cs="Calibri"/>
                <w:color w:val="000000"/>
                <w:sz w:val="18"/>
                <w:szCs w:val="18"/>
                <w:lang w:eastAsia="pt-BR"/>
              </w:rPr>
              <w:t>Desdeñosa</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242</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Mostra: Partilhas cênicas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 F. Cia de Dança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64</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d'existir</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Mariana Muniz</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102</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trinta anos esta noite ou o espelho negativo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Cais Produção Cultural </w:t>
            </w:r>
            <w:proofErr w:type="spellStart"/>
            <w:r w:rsidRPr="00AF3D4D">
              <w:rPr>
                <w:rFonts w:ascii="Verdana" w:eastAsia="Times New Roman" w:hAnsi="Verdana" w:cs="Calibri"/>
                <w:color w:val="000000"/>
                <w:sz w:val="18"/>
                <w:szCs w:val="18"/>
                <w:lang w:eastAsia="pt-BR"/>
              </w:rPr>
              <w:t>Ltda</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48</w:t>
            </w:r>
          </w:p>
        </w:tc>
      </w:tr>
      <w:tr w:rsidR="006E0AE5" w:rsidRPr="00AF3D4D" w:rsidTr="006E0AE5">
        <w:trPr>
          <w:trHeight w:val="1200"/>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Lançamento do </w:t>
            </w:r>
            <w:proofErr w:type="spellStart"/>
            <w:r w:rsidRPr="00AF3D4D">
              <w:rPr>
                <w:rFonts w:ascii="Verdana" w:eastAsia="Times New Roman" w:hAnsi="Verdana" w:cs="Calibri"/>
                <w:color w:val="000000"/>
                <w:sz w:val="18"/>
                <w:szCs w:val="18"/>
                <w:lang w:eastAsia="pt-BR"/>
              </w:rPr>
              <w:t>doc</w:t>
            </w:r>
            <w:proofErr w:type="spellEnd"/>
            <w:r w:rsidRPr="00AF3D4D">
              <w:rPr>
                <w:rFonts w:ascii="Verdana" w:eastAsia="Times New Roman" w:hAnsi="Verdana" w:cs="Calibri"/>
                <w:color w:val="000000"/>
                <w:sz w:val="18"/>
                <w:szCs w:val="18"/>
                <w:lang w:eastAsia="pt-BR"/>
              </w:rPr>
              <w:t xml:space="preserve"> territórios: crianças caminhantes na cidade de são </w:t>
            </w:r>
            <w:proofErr w:type="spellStart"/>
            <w:r w:rsidRPr="00AF3D4D">
              <w:rPr>
                <w:rFonts w:ascii="Verdana" w:eastAsia="Times New Roman" w:hAnsi="Verdana" w:cs="Calibri"/>
                <w:color w:val="000000"/>
                <w:sz w:val="18"/>
                <w:szCs w:val="18"/>
                <w:lang w:eastAsia="pt-BR"/>
              </w:rPr>
              <w:t>paulo</w:t>
            </w:r>
            <w:proofErr w:type="spellEnd"/>
            <w:r w:rsidRPr="00AF3D4D">
              <w:rPr>
                <w:rFonts w:ascii="Verdana" w:eastAsia="Times New Roman" w:hAnsi="Verdana" w:cs="Calibri"/>
                <w:color w:val="000000"/>
                <w:sz w:val="18"/>
                <w:szCs w:val="18"/>
                <w:lang w:eastAsia="pt-BR"/>
              </w:rPr>
              <w:t xml:space="preserve"> + espetáculo: com as coisas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Grupo Lagartixa na Janela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32</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18/10</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Exposição: oficina do suor</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Sindicato Nacional dos Auditores Fiscais do Trabalho, DS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SINAIT/SP (Delegacia do Sindicato dos Auditores Fiscais do Trabalho em São Paulo)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12098</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Refúgio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Núcleo Menos 1 Invisível</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62</w:t>
            </w:r>
          </w:p>
        </w:tc>
      </w:tr>
      <w:tr w:rsidR="006E0AE5" w:rsidRPr="00AF3D4D" w:rsidTr="006E0AE5">
        <w:trPr>
          <w:trHeight w:val="1002"/>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Exibição curta metragem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estrela solit</w:t>
            </w:r>
            <w:r w:rsidRPr="00AF3D4D">
              <w:rPr>
                <w:rFonts w:ascii="Verdana" w:eastAsia="Times New Roman" w:hAnsi="Verdana" w:cs="Verdana"/>
                <w:color w:val="000000"/>
                <w:sz w:val="18"/>
                <w:szCs w:val="18"/>
                <w:lang w:eastAsia="pt-BR"/>
              </w:rPr>
              <w:t>á</w:t>
            </w:r>
            <w:r w:rsidRPr="00AF3D4D">
              <w:rPr>
                <w:rFonts w:ascii="Verdana" w:eastAsia="Times New Roman" w:hAnsi="Verdana" w:cs="Calibri"/>
                <w:color w:val="000000"/>
                <w:sz w:val="18"/>
                <w:szCs w:val="18"/>
                <w:lang w:eastAsia="pt-BR"/>
              </w:rPr>
              <w:t xml:space="preserve">ria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amor, negritude e futebol</w:t>
            </w:r>
            <w:r w:rsidRPr="00AF3D4D">
              <w:rPr>
                <w:rFonts w:ascii="Verdana" w:eastAsia="Times New Roman" w:hAnsi="Verdana" w:cs="Verdana"/>
                <w:color w:val="000000"/>
                <w:sz w:val="18"/>
                <w:szCs w:val="18"/>
                <w:lang w:eastAsia="pt-BR"/>
              </w:rPr>
              <w:t>”</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Iwan Oliveira Silva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26/9</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Criatura, uma autópsia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Bruna Longo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104</w:t>
            </w:r>
          </w:p>
        </w:tc>
      </w:tr>
      <w:tr w:rsidR="006E0AE5" w:rsidRPr="00AF3D4D" w:rsidTr="006E0AE5">
        <w:trPr>
          <w:trHeight w:val="1200"/>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29/9</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Exibição comentada do espetáculo: </w:t>
            </w:r>
            <w:proofErr w:type="spellStart"/>
            <w:r w:rsidRPr="00AF3D4D">
              <w:rPr>
                <w:rFonts w:ascii="Verdana" w:eastAsia="Times New Roman" w:hAnsi="Verdana" w:cs="Calibri"/>
                <w:color w:val="000000"/>
                <w:sz w:val="18"/>
                <w:szCs w:val="18"/>
                <w:lang w:eastAsia="pt-BR"/>
              </w:rPr>
              <w:t>Sankofa</w:t>
            </w:r>
            <w:proofErr w:type="spellEnd"/>
            <w:r w:rsidRPr="00AF3D4D">
              <w:rPr>
                <w:rFonts w:ascii="Verdana" w:eastAsia="Times New Roman" w:hAnsi="Verdana" w:cs="Calibri"/>
                <w:color w:val="000000"/>
                <w:sz w:val="18"/>
                <w:szCs w:val="18"/>
                <w:lang w:eastAsia="pt-BR"/>
              </w:rPr>
              <w:t xml:space="preserve"> - cantando e recontando histórias do cangaço e da </w:t>
            </w:r>
            <w:proofErr w:type="spellStart"/>
            <w:r w:rsidRPr="00AF3D4D">
              <w:rPr>
                <w:rFonts w:ascii="Verdana" w:eastAsia="Times New Roman" w:hAnsi="Verdana" w:cs="Calibri"/>
                <w:color w:val="000000"/>
                <w:sz w:val="18"/>
                <w:szCs w:val="18"/>
                <w:lang w:eastAsia="pt-BR"/>
              </w:rPr>
              <w:t>jova</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Bando Jaçanã</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5/10</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"Tríptico: a morte da estrela"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Associação Cultural Corpo Rastreado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572</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28/10</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Exposição: </w:t>
            </w:r>
            <w:proofErr w:type="spellStart"/>
            <w:r w:rsidRPr="00AF3D4D">
              <w:rPr>
                <w:rFonts w:ascii="Verdana" w:eastAsia="Times New Roman" w:hAnsi="Verdana" w:cs="Calibri"/>
                <w:color w:val="000000"/>
                <w:sz w:val="18"/>
                <w:szCs w:val="18"/>
                <w:lang w:eastAsia="pt-BR"/>
              </w:rPr>
              <w:t>Encruzaz</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afetyvaz</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André Vitor de Andrade</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7919</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prática de dramaturgia: </w:t>
            </w:r>
            <w:proofErr w:type="spellStart"/>
            <w:r w:rsidRPr="00AF3D4D">
              <w:rPr>
                <w:rFonts w:ascii="Verdana" w:eastAsia="Times New Roman" w:hAnsi="Verdana" w:cs="Calibri"/>
                <w:color w:val="000000"/>
                <w:sz w:val="18"/>
                <w:szCs w:val="18"/>
                <w:lang w:eastAsia="pt-BR"/>
              </w:rPr>
              <w:t>bioficção</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Tomás </w:t>
            </w:r>
            <w:proofErr w:type="spellStart"/>
            <w:r w:rsidRPr="00AF3D4D">
              <w:rPr>
                <w:rFonts w:ascii="Verdana" w:eastAsia="Times New Roman" w:hAnsi="Verdana" w:cs="Calibri"/>
                <w:color w:val="000000"/>
                <w:sz w:val="18"/>
                <w:szCs w:val="18"/>
                <w:lang w:eastAsia="pt-BR"/>
              </w:rPr>
              <w:t>Fleck</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"Compondo sem filtro </w:t>
            </w:r>
            <w:proofErr w:type="spellStart"/>
            <w:r w:rsidRPr="00AF3D4D">
              <w:rPr>
                <w:rFonts w:ascii="Verdana" w:eastAsia="Times New Roman" w:hAnsi="Verdana" w:cs="Calibri"/>
                <w:color w:val="000000"/>
                <w:sz w:val="18"/>
                <w:szCs w:val="18"/>
                <w:lang w:eastAsia="pt-BR"/>
              </w:rPr>
              <w:t>iv</w:t>
            </w:r>
            <w:proofErr w:type="spellEnd"/>
            <w:r w:rsidRPr="00AF3D4D">
              <w:rPr>
                <w:rFonts w:ascii="Verdana" w:eastAsia="Times New Roman" w:hAnsi="Verdana" w:cs="Calibri"/>
                <w:color w:val="000000"/>
                <w:sz w:val="18"/>
                <w:szCs w:val="18"/>
                <w:lang w:eastAsia="pt-BR"/>
              </w:rPr>
              <w:t xml:space="preserve">" </w:t>
            </w:r>
            <w:r w:rsidRPr="00AF3D4D">
              <w:rPr>
                <w:rFonts w:ascii="Verdana" w:eastAsia="Times New Roman" w:hAnsi="Verdana" w:cs="Verdana"/>
                <w:color w:val="000000"/>
                <w:sz w:val="18"/>
                <w:szCs w:val="18"/>
                <w:lang w:eastAsia="pt-BR"/>
              </w:rPr>
              <w:t>–</w:t>
            </w:r>
            <w:r w:rsidRPr="00AF3D4D">
              <w:rPr>
                <w:rFonts w:ascii="Verdana" w:eastAsia="Times New Roman" w:hAnsi="Verdana" w:cs="Calibri"/>
                <w:color w:val="000000"/>
                <w:sz w:val="18"/>
                <w:szCs w:val="18"/>
                <w:lang w:eastAsia="pt-BR"/>
              </w:rPr>
              <w:t xml:space="preserve"> laborat</w:t>
            </w:r>
            <w:r w:rsidRPr="00AF3D4D">
              <w:rPr>
                <w:rFonts w:ascii="Verdana" w:eastAsia="Times New Roman" w:hAnsi="Verdana" w:cs="Verdana"/>
                <w:color w:val="000000"/>
                <w:sz w:val="18"/>
                <w:szCs w:val="18"/>
                <w:lang w:eastAsia="pt-BR"/>
              </w:rPr>
              <w:t>ó</w:t>
            </w:r>
            <w:r w:rsidRPr="00AF3D4D">
              <w:rPr>
                <w:rFonts w:ascii="Verdana" w:eastAsia="Times New Roman" w:hAnsi="Verdana" w:cs="Calibri"/>
                <w:color w:val="000000"/>
                <w:sz w:val="18"/>
                <w:szCs w:val="18"/>
                <w:lang w:eastAsia="pt-BR"/>
              </w:rPr>
              <w:t>rio de dramaturgia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Dante </w:t>
            </w:r>
            <w:proofErr w:type="spellStart"/>
            <w:r w:rsidRPr="00AF3D4D">
              <w:rPr>
                <w:rFonts w:ascii="Verdana" w:eastAsia="Times New Roman" w:hAnsi="Verdana" w:cs="Calibri"/>
                <w:color w:val="000000"/>
                <w:sz w:val="18"/>
                <w:szCs w:val="18"/>
                <w:lang w:eastAsia="pt-BR"/>
              </w:rPr>
              <w:t>Passarelli</w:t>
            </w:r>
            <w:proofErr w:type="spellEnd"/>
            <w:r w:rsidRPr="00AF3D4D">
              <w:rPr>
                <w:rFonts w:ascii="Verdana" w:eastAsia="Times New Roman" w:hAnsi="Verdana" w:cs="Calibri"/>
                <w:color w:val="000000"/>
                <w:sz w:val="18"/>
                <w:szCs w:val="18"/>
                <w:lang w:eastAsia="pt-BR"/>
              </w:rPr>
              <w:t xml:space="preserve">, Fernanda </w:t>
            </w:r>
            <w:proofErr w:type="spellStart"/>
            <w:r w:rsidRPr="00AF3D4D">
              <w:rPr>
                <w:rFonts w:ascii="Verdana" w:eastAsia="Times New Roman" w:hAnsi="Verdana" w:cs="Calibri"/>
                <w:color w:val="000000"/>
                <w:sz w:val="18"/>
                <w:szCs w:val="18"/>
                <w:lang w:eastAsia="pt-BR"/>
              </w:rPr>
              <w:t>Zancope</w:t>
            </w:r>
            <w:proofErr w:type="spellEnd"/>
            <w:r w:rsidRPr="00AF3D4D">
              <w:rPr>
                <w:rFonts w:ascii="Verdana" w:eastAsia="Times New Roman" w:hAnsi="Verdana" w:cs="Calibri"/>
                <w:color w:val="000000"/>
                <w:sz w:val="18"/>
                <w:szCs w:val="18"/>
                <w:lang w:eastAsia="pt-BR"/>
              </w:rPr>
              <w:t xml:space="preserve"> e Fabíola Soldado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Hibrido </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7/11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28/11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Oficina: Sombra-Silêncio: significados da ausência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Leonardo </w:t>
            </w:r>
            <w:proofErr w:type="spellStart"/>
            <w:r w:rsidRPr="00AF3D4D">
              <w:rPr>
                <w:rFonts w:ascii="Verdana" w:eastAsia="Times New Roman" w:hAnsi="Verdana" w:cs="Calibri"/>
                <w:color w:val="000000"/>
                <w:sz w:val="18"/>
                <w:szCs w:val="18"/>
                <w:lang w:eastAsia="pt-BR"/>
              </w:rPr>
              <w:t>Crochik</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"O que te transborda?" - mostra de solos de dança flamenca contemporânea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Ale </w:t>
            </w:r>
            <w:proofErr w:type="spellStart"/>
            <w:r w:rsidRPr="00AF3D4D">
              <w:rPr>
                <w:rFonts w:ascii="Verdana" w:eastAsia="Times New Roman" w:hAnsi="Verdana" w:cs="Calibri"/>
                <w:color w:val="000000"/>
                <w:sz w:val="18"/>
                <w:szCs w:val="18"/>
                <w:lang w:eastAsia="pt-BR"/>
              </w:rPr>
              <w:t>Kalaf</w:t>
            </w:r>
            <w:proofErr w:type="spellEnd"/>
            <w:r w:rsidRPr="00AF3D4D">
              <w:rPr>
                <w:rFonts w:ascii="Verdana" w:eastAsia="Times New Roman" w:hAnsi="Verdana" w:cs="Calibri"/>
                <w:color w:val="000000"/>
                <w:sz w:val="18"/>
                <w:szCs w:val="18"/>
                <w:lang w:eastAsia="pt-BR"/>
              </w:rPr>
              <w:t xml:space="preserve"> Cia Flamenca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50</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8/11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o Brasil é bom</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Georgette</w:t>
            </w:r>
            <w:proofErr w:type="spellEnd"/>
            <w:r w:rsidRPr="00AF3D4D">
              <w:rPr>
                <w:rFonts w:ascii="Verdana" w:eastAsia="Times New Roman" w:hAnsi="Verdana" w:cs="Calibri"/>
                <w:color w:val="000000"/>
                <w:sz w:val="18"/>
                <w:szCs w:val="18"/>
                <w:lang w:eastAsia="pt-BR"/>
              </w:rPr>
              <w:t xml:space="preserve"> Fadel e William Simplício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45</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13/11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17/11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Exibição: Casa limpa marido sujo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Tomada Cultural</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30</w:t>
            </w:r>
          </w:p>
        </w:tc>
      </w:tr>
      <w:tr w:rsidR="006E0AE5" w:rsidRPr="00AF3D4D" w:rsidTr="006E0AE5">
        <w:trPr>
          <w:trHeight w:val="1002"/>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Lançamento do documentário: emergir - leituras expandidas com livros pop-ups e finalização do projeto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Liana Yuri</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20</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18/11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Violência idiota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Comitê Cibernético de Práticas Analógicas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47</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22/11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Espetáculo: Onde </w:t>
            </w:r>
            <w:proofErr w:type="spellStart"/>
            <w:r w:rsidRPr="00AF3D4D">
              <w:rPr>
                <w:rFonts w:ascii="Verdana" w:eastAsia="Times New Roman" w:hAnsi="Verdana" w:cs="Calibri"/>
                <w:color w:val="000000"/>
                <w:sz w:val="18"/>
                <w:szCs w:val="18"/>
                <w:lang w:eastAsia="pt-BR"/>
              </w:rPr>
              <w:t>desmoramos</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Cia Corpos Outros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38</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23/11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Projeto Espetáculo na Oswald</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Bernadeth</w:t>
            </w:r>
            <w:proofErr w:type="spellEnd"/>
            <w:r w:rsidRPr="00AF3D4D">
              <w:rPr>
                <w:rFonts w:ascii="Verdana" w:eastAsia="Times New Roman" w:hAnsi="Verdana" w:cs="Calibri"/>
                <w:color w:val="000000"/>
                <w:sz w:val="18"/>
                <w:szCs w:val="18"/>
                <w:lang w:eastAsia="pt-BR"/>
              </w:rPr>
              <w:t xml:space="preserve"> Alves (Fábricas de Cultura)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290</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24/11</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25/11</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d'água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Coletivo Diário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50</w:t>
            </w:r>
          </w:p>
        </w:tc>
      </w:tr>
      <w:tr w:rsidR="006E0AE5" w:rsidRPr="00AF3D4D" w:rsidTr="006E0AE5">
        <w:trPr>
          <w:trHeight w:val="1002"/>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Seminário: dezembro vermelho - 35 anos da luta sobre a conscientização do HIV e AIDS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Museu Da Diversidade Sexual Do Estado De São Paulo (MDS)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53</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5/12</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Ciclo de reflexões: a dramaturgia nas artes cênicas</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Samir </w:t>
            </w:r>
            <w:proofErr w:type="spellStart"/>
            <w:r w:rsidRPr="00AF3D4D">
              <w:rPr>
                <w:rFonts w:ascii="Verdana" w:eastAsia="Times New Roman" w:hAnsi="Verdana" w:cs="Calibri"/>
                <w:color w:val="000000"/>
                <w:sz w:val="18"/>
                <w:szCs w:val="18"/>
                <w:lang w:eastAsia="pt-BR"/>
              </w:rPr>
              <w:t>Yazbek</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6</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5/12</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Oficina: dança e dramaturgia em tempos de </w:t>
            </w:r>
            <w:proofErr w:type="spellStart"/>
            <w:r w:rsidRPr="00AF3D4D">
              <w:rPr>
                <w:rFonts w:ascii="Verdana" w:eastAsia="Times New Roman" w:hAnsi="Verdana" w:cs="Calibri"/>
                <w:color w:val="000000"/>
                <w:sz w:val="18"/>
                <w:szCs w:val="18"/>
                <w:lang w:eastAsia="pt-BR"/>
              </w:rPr>
              <w:t>cibercultura</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Ricardo </w:t>
            </w:r>
            <w:proofErr w:type="spellStart"/>
            <w:r w:rsidRPr="00AF3D4D">
              <w:rPr>
                <w:rFonts w:ascii="Verdana" w:eastAsia="Times New Roman" w:hAnsi="Verdana" w:cs="Calibri"/>
                <w:color w:val="000000"/>
                <w:sz w:val="18"/>
                <w:szCs w:val="18"/>
                <w:lang w:eastAsia="pt-BR"/>
              </w:rPr>
              <w:t>Gali</w:t>
            </w:r>
            <w:proofErr w:type="spellEnd"/>
            <w:r w:rsidRPr="00AF3D4D">
              <w:rPr>
                <w:rFonts w:ascii="Verdana" w:eastAsia="Times New Roman" w:hAnsi="Verdana" w:cs="Calibri"/>
                <w:color w:val="000000"/>
                <w:sz w:val="18"/>
                <w:szCs w:val="18"/>
                <w:lang w:eastAsia="pt-BR"/>
              </w:rPr>
              <w:t xml:space="preserve"> e Companhia Perversos Polimorfos</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12</w:t>
            </w:r>
          </w:p>
        </w:tc>
      </w:tr>
      <w:tr w:rsidR="006E0AE5" w:rsidRPr="00AF3D4D" w:rsidTr="006E0AE5">
        <w:trPr>
          <w:trHeight w:val="1002"/>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Leitura às cegas - bodas de sangue</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proofErr w:type="spellStart"/>
            <w:r w:rsidRPr="00AF3D4D">
              <w:rPr>
                <w:rFonts w:ascii="Verdana" w:eastAsia="Times New Roman" w:hAnsi="Verdana" w:cs="Calibri"/>
                <w:color w:val="000000"/>
                <w:sz w:val="18"/>
                <w:szCs w:val="18"/>
                <w:lang w:eastAsia="pt-BR"/>
              </w:rPr>
              <w:t>Yago</w:t>
            </w:r>
            <w:proofErr w:type="spellEnd"/>
            <w:r w:rsidRPr="00AF3D4D">
              <w:rPr>
                <w:rFonts w:ascii="Verdana" w:eastAsia="Times New Roman" w:hAnsi="Verdana" w:cs="Calibri"/>
                <w:color w:val="000000"/>
                <w:sz w:val="18"/>
                <w:szCs w:val="18"/>
                <w:lang w:eastAsia="pt-BR"/>
              </w:rPr>
              <w:t xml:space="preserve"> </w:t>
            </w:r>
            <w:proofErr w:type="spellStart"/>
            <w:r w:rsidRPr="00AF3D4D">
              <w:rPr>
                <w:rFonts w:ascii="Verdana" w:eastAsia="Times New Roman" w:hAnsi="Verdana" w:cs="Calibri"/>
                <w:color w:val="000000"/>
                <w:sz w:val="18"/>
                <w:szCs w:val="18"/>
                <w:lang w:eastAsia="pt-BR"/>
              </w:rPr>
              <w:t>Dionízio</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32</w:t>
            </w:r>
          </w:p>
        </w:tc>
      </w:tr>
      <w:tr w:rsidR="006E0AE5" w:rsidRPr="00AF3D4D" w:rsidTr="006E0AE5">
        <w:trPr>
          <w:trHeight w:val="1002"/>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9/12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Leitura dramática: Anjo ferido, de Sara </w:t>
            </w:r>
            <w:proofErr w:type="spellStart"/>
            <w:r w:rsidRPr="00AF3D4D">
              <w:rPr>
                <w:rFonts w:ascii="Verdana" w:eastAsia="Times New Roman" w:hAnsi="Verdana" w:cs="Calibri"/>
                <w:color w:val="000000"/>
                <w:sz w:val="18"/>
                <w:szCs w:val="18"/>
                <w:lang w:eastAsia="pt-BR"/>
              </w:rPr>
              <w:t>Stridsberg</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Marcela Horta</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15</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11/12</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Espetáculo: Consentimento</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 xml:space="preserve">Hugo </w:t>
            </w:r>
            <w:proofErr w:type="spellStart"/>
            <w:r w:rsidRPr="00AF3D4D">
              <w:rPr>
                <w:rFonts w:ascii="Verdana" w:eastAsia="Times New Roman" w:hAnsi="Verdana" w:cs="Calibri"/>
                <w:color w:val="000000"/>
                <w:sz w:val="18"/>
                <w:szCs w:val="18"/>
                <w:lang w:eastAsia="pt-BR"/>
              </w:rPr>
              <w:t>Possolo</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161</w:t>
            </w:r>
          </w:p>
        </w:tc>
      </w:tr>
      <w:tr w:rsidR="006E0AE5" w:rsidRPr="00AF3D4D" w:rsidTr="006E0AE5">
        <w:trPr>
          <w:trHeight w:val="1002"/>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14/12</w:t>
            </w:r>
          </w:p>
        </w:tc>
        <w:tc>
          <w:tcPr>
            <w:tcW w:w="698"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16/12</w:t>
            </w:r>
          </w:p>
        </w:tc>
        <w:tc>
          <w:tcPr>
            <w:tcW w:w="2835"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Exibição: documentário "Me filma"</w:t>
            </w:r>
          </w:p>
        </w:tc>
        <w:tc>
          <w:tcPr>
            <w:tcW w:w="1843"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Victor Ribeiro</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presencial</w:t>
            </w:r>
          </w:p>
        </w:tc>
        <w:tc>
          <w:tcPr>
            <w:tcW w:w="1276"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w:t>
            </w:r>
          </w:p>
        </w:tc>
        <w:tc>
          <w:tcPr>
            <w:tcW w:w="1417" w:type="dxa"/>
            <w:tcBorders>
              <w:top w:val="nil"/>
              <w:left w:val="nil"/>
              <w:bottom w:val="single" w:sz="4" w:space="0" w:color="auto"/>
              <w:right w:val="single" w:sz="4" w:space="0" w:color="auto"/>
            </w:tcBorders>
            <w:shd w:val="clear" w:color="000000" w:fill="FFFFFF"/>
            <w:vAlign w:val="center"/>
            <w:hideMark/>
          </w:tcPr>
          <w:p w:rsidR="006E0AE5" w:rsidRPr="00AF3D4D" w:rsidRDefault="006E0AE5" w:rsidP="00E96898">
            <w:pPr>
              <w:spacing w:after="0" w:line="240" w:lineRule="auto"/>
              <w:jc w:val="center"/>
              <w:rPr>
                <w:rFonts w:ascii="Verdana" w:eastAsia="Times New Roman" w:hAnsi="Verdana" w:cs="Calibri"/>
                <w:color w:val="000000"/>
                <w:sz w:val="18"/>
                <w:szCs w:val="18"/>
                <w:lang w:eastAsia="pt-BR"/>
              </w:rPr>
            </w:pPr>
            <w:r w:rsidRPr="00AF3D4D">
              <w:rPr>
                <w:rFonts w:ascii="Verdana" w:eastAsia="Times New Roman" w:hAnsi="Verdana" w:cs="Calibri"/>
                <w:color w:val="000000"/>
                <w:sz w:val="18"/>
                <w:szCs w:val="18"/>
                <w:lang w:eastAsia="pt-BR"/>
              </w:rPr>
              <w:t>19</w:t>
            </w:r>
          </w:p>
        </w:tc>
      </w:tr>
      <w:tr w:rsidR="006E0AE5" w:rsidRPr="00AF3D4D" w:rsidTr="006C693F">
        <w:trPr>
          <w:trHeight w:val="300"/>
        </w:trPr>
        <w:tc>
          <w:tcPr>
            <w:tcW w:w="75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Total</w:t>
            </w:r>
          </w:p>
        </w:tc>
        <w:tc>
          <w:tcPr>
            <w:tcW w:w="1276" w:type="dxa"/>
            <w:tcBorders>
              <w:top w:val="nil"/>
              <w:left w:val="nil"/>
              <w:bottom w:val="single" w:sz="4" w:space="0" w:color="auto"/>
              <w:right w:val="single" w:sz="4" w:space="0" w:color="auto"/>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31</w:t>
            </w:r>
          </w:p>
        </w:tc>
        <w:tc>
          <w:tcPr>
            <w:tcW w:w="1417" w:type="dxa"/>
            <w:tcBorders>
              <w:top w:val="nil"/>
              <w:left w:val="nil"/>
              <w:bottom w:val="single" w:sz="4" w:space="0" w:color="auto"/>
              <w:right w:val="single" w:sz="4" w:space="0" w:color="auto"/>
            </w:tcBorders>
            <w:shd w:val="clear" w:color="auto" w:fill="auto"/>
            <w:noWrap/>
            <w:vAlign w:val="center"/>
            <w:hideMark/>
          </w:tcPr>
          <w:p w:rsidR="006E0AE5" w:rsidRPr="00AF3D4D" w:rsidRDefault="006E0AE5" w:rsidP="00E96898">
            <w:pPr>
              <w:spacing w:after="0" w:line="240" w:lineRule="auto"/>
              <w:jc w:val="center"/>
              <w:rPr>
                <w:rFonts w:ascii="Verdana" w:eastAsia="Times New Roman" w:hAnsi="Verdana" w:cs="Calibri"/>
                <w:b/>
                <w:bCs/>
                <w:sz w:val="18"/>
                <w:szCs w:val="18"/>
                <w:lang w:eastAsia="pt-BR"/>
              </w:rPr>
            </w:pPr>
            <w:r w:rsidRPr="00AF3D4D">
              <w:rPr>
                <w:rFonts w:ascii="Verdana" w:eastAsia="Times New Roman" w:hAnsi="Verdana" w:cs="Calibri"/>
                <w:b/>
                <w:bCs/>
                <w:sz w:val="18"/>
                <w:szCs w:val="18"/>
                <w:lang w:eastAsia="pt-BR"/>
              </w:rPr>
              <w:t>26.718</w:t>
            </w:r>
          </w:p>
        </w:tc>
      </w:tr>
    </w:tbl>
    <w:p w:rsidR="006E0AE5" w:rsidRDefault="006E0AE5" w:rsidP="00E96898">
      <w:pPr>
        <w:spacing w:after="0" w:line="240" w:lineRule="auto"/>
        <w:jc w:val="both"/>
        <w:rPr>
          <w:rFonts w:ascii="Century Gothic" w:hAnsi="Century Gothic"/>
          <w:b/>
          <w:sz w:val="20"/>
          <w:szCs w:val="20"/>
        </w:rPr>
      </w:pPr>
    </w:p>
    <w:p w:rsidR="006E0AE5" w:rsidRDefault="006E0AE5" w:rsidP="00E96898">
      <w:pPr>
        <w:spacing w:line="240" w:lineRule="auto"/>
        <w:rPr>
          <w:rFonts w:ascii="Century Gothic" w:hAnsi="Century Gothic"/>
          <w:b/>
          <w:sz w:val="20"/>
          <w:szCs w:val="20"/>
        </w:rPr>
      </w:pPr>
      <w:r>
        <w:rPr>
          <w:rFonts w:ascii="Century Gothic" w:hAnsi="Century Gothic"/>
          <w:b/>
          <w:sz w:val="20"/>
          <w:szCs w:val="20"/>
        </w:rPr>
        <w:br w:type="page"/>
      </w:r>
    </w:p>
    <w:p w:rsidR="00E11D1F" w:rsidRDefault="00E11D1F" w:rsidP="00E96898">
      <w:pPr>
        <w:pStyle w:val="PargrafodaLista"/>
        <w:numPr>
          <w:ilvl w:val="0"/>
          <w:numId w:val="2"/>
        </w:numPr>
        <w:spacing w:after="0" w:line="240" w:lineRule="auto"/>
        <w:jc w:val="both"/>
        <w:rPr>
          <w:rFonts w:ascii="Century Gothic" w:hAnsi="Century Gothic"/>
          <w:b/>
          <w:sz w:val="20"/>
          <w:szCs w:val="20"/>
        </w:rPr>
      </w:pPr>
      <w:r>
        <w:rPr>
          <w:rFonts w:ascii="Century Gothic" w:hAnsi="Century Gothic"/>
          <w:b/>
          <w:sz w:val="20"/>
          <w:szCs w:val="20"/>
        </w:rPr>
        <w:t xml:space="preserve">Detalhamento das metas Qualificação em Artes – Teatro </w:t>
      </w:r>
    </w:p>
    <w:p w:rsidR="00DD513E" w:rsidRDefault="00DD513E" w:rsidP="00E96898">
      <w:pPr>
        <w:spacing w:after="0" w:line="240" w:lineRule="auto"/>
        <w:rPr>
          <w:rFonts w:ascii="Century Gothic" w:hAnsi="Century Gothic"/>
          <w:b/>
          <w:sz w:val="20"/>
          <w:szCs w:val="20"/>
        </w:rPr>
      </w:pPr>
    </w:p>
    <w:p w:rsidR="00A11436" w:rsidRPr="00A11436" w:rsidRDefault="00A11436" w:rsidP="00E96898">
      <w:pPr>
        <w:spacing w:line="240" w:lineRule="auto"/>
        <w:rPr>
          <w:rFonts w:ascii="Century Gothic" w:hAnsi="Century Gothic"/>
          <w:b/>
          <w:sz w:val="20"/>
          <w:szCs w:val="20"/>
        </w:rPr>
      </w:pPr>
      <w:r w:rsidRPr="00A11436">
        <w:rPr>
          <w:rFonts w:ascii="Century Gothic" w:hAnsi="Century Gothic"/>
          <w:b/>
          <w:sz w:val="20"/>
          <w:szCs w:val="20"/>
        </w:rPr>
        <w:t>Nº de Orientações, grupos, orientadores e participantes</w:t>
      </w:r>
    </w:p>
    <w:tbl>
      <w:tblPr>
        <w:tblW w:w="10220" w:type="dxa"/>
        <w:tblCellMar>
          <w:left w:w="70" w:type="dxa"/>
          <w:right w:w="70" w:type="dxa"/>
        </w:tblCellMar>
        <w:tblLook w:val="04A0" w:firstRow="1" w:lastRow="0" w:firstColumn="1" w:lastColumn="0" w:noHBand="0" w:noVBand="1"/>
      </w:tblPr>
      <w:tblGrid>
        <w:gridCol w:w="2240"/>
        <w:gridCol w:w="2220"/>
        <w:gridCol w:w="2980"/>
        <w:gridCol w:w="1360"/>
        <w:gridCol w:w="1420"/>
      </w:tblGrid>
      <w:tr w:rsidR="00F55612" w:rsidRPr="00F55612" w:rsidTr="00F55612">
        <w:trPr>
          <w:trHeight w:val="510"/>
        </w:trPr>
        <w:tc>
          <w:tcPr>
            <w:tcW w:w="22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Município</w:t>
            </w:r>
          </w:p>
        </w:tc>
        <w:tc>
          <w:tcPr>
            <w:tcW w:w="222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Grupo</w:t>
            </w:r>
          </w:p>
        </w:tc>
        <w:tc>
          <w:tcPr>
            <w:tcW w:w="298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Orientador</w:t>
            </w:r>
          </w:p>
        </w:tc>
        <w:tc>
          <w:tcPr>
            <w:tcW w:w="136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Data</w:t>
            </w:r>
          </w:p>
        </w:tc>
        <w:tc>
          <w:tcPr>
            <w:tcW w:w="1420" w:type="dxa"/>
            <w:tcBorders>
              <w:top w:val="single" w:sz="4" w:space="0" w:color="auto"/>
              <w:left w:val="nil"/>
              <w:bottom w:val="nil"/>
              <w:right w:val="single" w:sz="4" w:space="0" w:color="auto"/>
            </w:tcBorders>
            <w:shd w:val="clear" w:color="000000" w:fill="92D050"/>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Nº de participantes</w:t>
            </w: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Araraquara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Cabeção Cansado</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Cuca </w:t>
            </w:r>
            <w:proofErr w:type="spellStart"/>
            <w:r w:rsidRPr="00F55612">
              <w:rPr>
                <w:rFonts w:ascii="Century Gothic" w:eastAsia="Times New Roman" w:hAnsi="Century Gothic" w:cs="Calibri"/>
                <w:color w:val="000000"/>
                <w:sz w:val="16"/>
                <w:szCs w:val="16"/>
                <w:lang w:eastAsia="pt-BR"/>
              </w:rPr>
              <w:t>Bolafi</w:t>
            </w:r>
            <w:proofErr w:type="spellEnd"/>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02/09</w:t>
            </w:r>
          </w:p>
        </w:tc>
        <w:tc>
          <w:tcPr>
            <w:tcW w:w="1420" w:type="dxa"/>
            <w:tcBorders>
              <w:top w:val="single" w:sz="4" w:space="0" w:color="auto"/>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20/10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Bananal</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Arte </w:t>
            </w:r>
            <w:proofErr w:type="spellStart"/>
            <w:r w:rsidRPr="00F55612">
              <w:rPr>
                <w:rFonts w:ascii="Century Gothic" w:eastAsia="Times New Roman" w:hAnsi="Century Gothic" w:cs="Calibri"/>
                <w:color w:val="000000"/>
                <w:sz w:val="16"/>
                <w:szCs w:val="16"/>
                <w:lang w:eastAsia="pt-BR"/>
              </w:rPr>
              <w:t>in'Cena</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Lucas Ramos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06/09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Bauru</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Eixo 6 Teatral</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Edder</w:t>
            </w:r>
            <w:proofErr w:type="spellEnd"/>
            <w:r w:rsidRPr="00F55612">
              <w:rPr>
                <w:rFonts w:ascii="Century Gothic" w:eastAsia="Times New Roman" w:hAnsi="Century Gothic" w:cs="Calibri"/>
                <w:color w:val="000000"/>
                <w:sz w:val="16"/>
                <w:szCs w:val="16"/>
                <w:lang w:eastAsia="pt-BR"/>
              </w:rPr>
              <w:t xml:space="preserve"> Lopes</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12/09</w:t>
            </w:r>
          </w:p>
        </w:tc>
        <w:tc>
          <w:tcPr>
            <w:tcW w:w="1420" w:type="dxa"/>
            <w:vMerge w:val="restart"/>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30/09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31/10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36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Bragança Paulista</w:t>
            </w: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Fratri</w:t>
            </w:r>
            <w:proofErr w:type="spellEnd"/>
            <w:r w:rsidRPr="00F55612">
              <w:rPr>
                <w:rFonts w:ascii="Century Gothic" w:eastAsia="Times New Roman" w:hAnsi="Century Gothic" w:cs="Calibri"/>
                <w:color w:val="000000"/>
                <w:sz w:val="16"/>
                <w:szCs w:val="16"/>
                <w:lang w:eastAsia="pt-BR"/>
              </w:rPr>
              <w:t xml:space="preserve"> </w:t>
            </w:r>
            <w:proofErr w:type="spellStart"/>
            <w:r w:rsidRPr="00F55612">
              <w:rPr>
                <w:rFonts w:ascii="Century Gothic" w:eastAsia="Times New Roman" w:hAnsi="Century Gothic" w:cs="Calibri"/>
                <w:color w:val="000000"/>
                <w:sz w:val="16"/>
                <w:szCs w:val="16"/>
                <w:lang w:eastAsia="pt-BR"/>
              </w:rPr>
              <w:t>Alatere</w:t>
            </w:r>
            <w:proofErr w:type="spellEnd"/>
          </w:p>
        </w:tc>
        <w:tc>
          <w:tcPr>
            <w:tcW w:w="298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nil"/>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Cajati</w:t>
            </w:r>
          </w:p>
        </w:tc>
        <w:tc>
          <w:tcPr>
            <w:tcW w:w="2220" w:type="dxa"/>
            <w:tcBorders>
              <w:top w:val="nil"/>
              <w:left w:val="nil"/>
              <w:bottom w:val="nil"/>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Coletivo Arabesco</w:t>
            </w:r>
          </w:p>
        </w:tc>
        <w:tc>
          <w:tcPr>
            <w:tcW w:w="298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60"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31/10</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37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Campinas</w:t>
            </w:r>
          </w:p>
        </w:tc>
        <w:tc>
          <w:tcPr>
            <w:tcW w:w="2220" w:type="dxa"/>
            <w:tcBorders>
              <w:top w:val="single" w:sz="4" w:space="0" w:color="auto"/>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Grupo Nora</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Erika Cunha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22/09</w:t>
            </w:r>
          </w:p>
        </w:tc>
        <w:tc>
          <w:tcPr>
            <w:tcW w:w="142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vMerge w:val="restart"/>
            <w:tcBorders>
              <w:top w:val="nil"/>
              <w:left w:val="single" w:sz="4" w:space="0" w:color="auto"/>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Campo Limpo Paulista</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CLP - Companhia Municipal de Teatro </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7</w:t>
            </w: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Cuca </w:t>
            </w:r>
            <w:proofErr w:type="spellStart"/>
            <w:r w:rsidRPr="00F55612">
              <w:rPr>
                <w:rFonts w:ascii="Century Gothic" w:eastAsia="Times New Roman" w:hAnsi="Century Gothic" w:cs="Calibri"/>
                <w:color w:val="000000"/>
                <w:sz w:val="16"/>
                <w:szCs w:val="16"/>
                <w:lang w:eastAsia="pt-BR"/>
              </w:rPr>
              <w:t>Bolafi</w:t>
            </w:r>
            <w:proofErr w:type="spellEnd"/>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Caraguatatuba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Império Teatral</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Laís Miranda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22/10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Mamulengo</w:t>
            </w:r>
            <w:proofErr w:type="spellEnd"/>
            <w:r w:rsidRPr="00F55612">
              <w:rPr>
                <w:rFonts w:ascii="Century Gothic" w:eastAsia="Times New Roman" w:hAnsi="Century Gothic" w:cs="Calibri"/>
                <w:color w:val="000000"/>
                <w:sz w:val="16"/>
                <w:szCs w:val="16"/>
                <w:lang w:eastAsia="pt-BR"/>
              </w:rPr>
              <w:t xml:space="preserve"> de Si Mesmo</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Raphael Garcia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Império Teatral</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Laís Miranda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30/11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Mamulengo</w:t>
            </w:r>
            <w:proofErr w:type="spellEnd"/>
            <w:r w:rsidRPr="00F55612">
              <w:rPr>
                <w:rFonts w:ascii="Century Gothic" w:eastAsia="Times New Roman" w:hAnsi="Century Gothic" w:cs="Calibri"/>
                <w:color w:val="000000"/>
                <w:sz w:val="16"/>
                <w:szCs w:val="16"/>
                <w:lang w:eastAsia="pt-BR"/>
              </w:rPr>
              <w:t xml:space="preserve"> de Si Mesmo</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Raphael Garcia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42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Cosmópolis</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Abrakortina</w:t>
            </w:r>
            <w:proofErr w:type="spellEnd"/>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01/09</w:t>
            </w:r>
          </w:p>
        </w:tc>
        <w:tc>
          <w:tcPr>
            <w:tcW w:w="1420" w:type="dxa"/>
            <w:tcBorders>
              <w:top w:val="single" w:sz="4" w:space="0" w:color="auto"/>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Vitor Inácio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420" w:type="dxa"/>
            <w:vMerge w:val="restart"/>
            <w:tcBorders>
              <w:top w:val="nil"/>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420" w:type="dxa"/>
            <w:tcBorders>
              <w:top w:val="nil"/>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Vitor Inácio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Cubatão</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Valsa pra Lua</w:t>
            </w:r>
          </w:p>
        </w:tc>
        <w:tc>
          <w:tcPr>
            <w:tcW w:w="2980" w:type="dxa"/>
            <w:vMerge w:val="restart"/>
            <w:tcBorders>
              <w:top w:val="nil"/>
              <w:left w:val="single" w:sz="4" w:space="0" w:color="auto"/>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Ana Luiza </w:t>
            </w:r>
            <w:proofErr w:type="spellStart"/>
            <w:r w:rsidRPr="00F55612">
              <w:rPr>
                <w:rFonts w:ascii="Century Gothic" w:eastAsia="Times New Roman" w:hAnsi="Century Gothic" w:cs="Calibri"/>
                <w:color w:val="000000"/>
                <w:sz w:val="16"/>
                <w:szCs w:val="16"/>
                <w:lang w:eastAsia="pt-BR"/>
              </w:rPr>
              <w:t>Bergamosco</w:t>
            </w:r>
            <w:proofErr w:type="spellEnd"/>
            <w:r w:rsidRPr="00F55612">
              <w:rPr>
                <w:rFonts w:ascii="Century Gothic" w:eastAsia="Times New Roman" w:hAnsi="Century Gothic" w:cs="Calibri"/>
                <w:color w:val="000000"/>
                <w:sz w:val="16"/>
                <w:szCs w:val="16"/>
                <w:lang w:eastAsia="pt-BR"/>
              </w:rPr>
              <w:t xml:space="preserve"> </w:t>
            </w:r>
            <w:proofErr w:type="spellStart"/>
            <w:r w:rsidRPr="00F55612">
              <w:rPr>
                <w:rFonts w:ascii="Century Gothic" w:eastAsia="Times New Roman" w:hAnsi="Century Gothic" w:cs="Calibri"/>
                <w:color w:val="000000"/>
                <w:sz w:val="16"/>
                <w:szCs w:val="16"/>
                <w:lang w:eastAsia="pt-BR"/>
              </w:rPr>
              <w:t>Hachey</w:t>
            </w:r>
            <w:proofErr w:type="spellEnd"/>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15/09</w:t>
            </w:r>
          </w:p>
        </w:tc>
        <w:tc>
          <w:tcPr>
            <w:tcW w:w="1420" w:type="dxa"/>
            <w:vMerge w:val="restart"/>
            <w:tcBorders>
              <w:top w:val="nil"/>
              <w:left w:val="nil"/>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08/10</w:t>
            </w:r>
          </w:p>
        </w:tc>
        <w:tc>
          <w:tcPr>
            <w:tcW w:w="1420" w:type="dxa"/>
            <w:vMerge/>
            <w:tcBorders>
              <w:top w:val="nil"/>
              <w:left w:val="nil"/>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nil"/>
              <w:left w:val="nil"/>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vMerge/>
            <w:tcBorders>
              <w:top w:val="nil"/>
              <w:left w:val="nil"/>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05/11</w:t>
            </w:r>
          </w:p>
        </w:tc>
        <w:tc>
          <w:tcPr>
            <w:tcW w:w="1420" w:type="dxa"/>
            <w:vMerge/>
            <w:tcBorders>
              <w:top w:val="nil"/>
              <w:left w:val="nil"/>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bl>
    <w:p w:rsidR="00F55612" w:rsidRDefault="00F55612" w:rsidP="00E96898">
      <w:pPr>
        <w:spacing w:line="240" w:lineRule="auto"/>
      </w:pPr>
      <w:r>
        <w:br w:type="page"/>
      </w:r>
    </w:p>
    <w:tbl>
      <w:tblPr>
        <w:tblW w:w="10220" w:type="dxa"/>
        <w:tblCellMar>
          <w:left w:w="70" w:type="dxa"/>
          <w:right w:w="70" w:type="dxa"/>
        </w:tblCellMar>
        <w:tblLook w:val="04A0" w:firstRow="1" w:lastRow="0" w:firstColumn="1" w:lastColumn="0" w:noHBand="0" w:noVBand="1"/>
      </w:tblPr>
      <w:tblGrid>
        <w:gridCol w:w="2240"/>
        <w:gridCol w:w="2220"/>
        <w:gridCol w:w="2980"/>
        <w:gridCol w:w="1360"/>
        <w:gridCol w:w="1420"/>
      </w:tblGrid>
      <w:tr w:rsidR="00F55612" w:rsidRPr="00F55612" w:rsidTr="00F55612">
        <w:trPr>
          <w:trHeight w:val="510"/>
        </w:trPr>
        <w:tc>
          <w:tcPr>
            <w:tcW w:w="22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Município</w:t>
            </w:r>
          </w:p>
        </w:tc>
        <w:tc>
          <w:tcPr>
            <w:tcW w:w="222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Grupo</w:t>
            </w:r>
          </w:p>
        </w:tc>
        <w:tc>
          <w:tcPr>
            <w:tcW w:w="298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Orientador</w:t>
            </w:r>
          </w:p>
        </w:tc>
        <w:tc>
          <w:tcPr>
            <w:tcW w:w="136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Data</w:t>
            </w:r>
          </w:p>
        </w:tc>
        <w:tc>
          <w:tcPr>
            <w:tcW w:w="1420" w:type="dxa"/>
            <w:tcBorders>
              <w:top w:val="single" w:sz="4" w:space="0" w:color="auto"/>
              <w:left w:val="nil"/>
              <w:bottom w:val="nil"/>
              <w:right w:val="single" w:sz="4" w:space="0" w:color="auto"/>
            </w:tcBorders>
            <w:shd w:val="clear" w:color="000000" w:fill="92D050"/>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Nº de participantes</w:t>
            </w:r>
          </w:p>
        </w:tc>
      </w:tr>
      <w:tr w:rsidR="00F55612" w:rsidRPr="00F55612" w:rsidTr="00F55612">
        <w:trPr>
          <w:trHeight w:val="300"/>
        </w:trPr>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Dracena</w:t>
            </w:r>
          </w:p>
        </w:tc>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Luju</w:t>
            </w:r>
            <w:proofErr w:type="spellEnd"/>
            <w:r w:rsidRPr="00F55612">
              <w:rPr>
                <w:rFonts w:ascii="Century Gothic" w:eastAsia="Times New Roman" w:hAnsi="Century Gothic" w:cs="Calibri"/>
                <w:color w:val="000000"/>
                <w:sz w:val="16"/>
                <w:szCs w:val="16"/>
                <w:lang w:eastAsia="pt-BR"/>
              </w:rPr>
              <w:t xml:space="preserve"> de Teatro</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Wellington Candido</w:t>
            </w:r>
          </w:p>
        </w:tc>
        <w:tc>
          <w:tcPr>
            <w:tcW w:w="1360"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30/09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single" w:sz="4" w:space="0" w:color="auto"/>
              <w:left w:val="nil"/>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07/10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Ferraz de Vasconcelos</w:t>
            </w: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Arte </w:t>
            </w:r>
            <w:proofErr w:type="spellStart"/>
            <w:r w:rsidRPr="00F55612">
              <w:rPr>
                <w:rFonts w:ascii="Century Gothic" w:eastAsia="Times New Roman" w:hAnsi="Century Gothic" w:cs="Calibri"/>
                <w:color w:val="000000"/>
                <w:sz w:val="16"/>
                <w:szCs w:val="16"/>
                <w:lang w:eastAsia="pt-BR"/>
              </w:rPr>
              <w:t>In'Foco</w:t>
            </w:r>
            <w:proofErr w:type="spellEnd"/>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José Geraldo</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20/11</w:t>
            </w:r>
          </w:p>
        </w:tc>
        <w:tc>
          <w:tcPr>
            <w:tcW w:w="142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Guaratinguetá</w:t>
            </w:r>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de Teatro Popular Amador Rir é o Melhor Remédio</w:t>
            </w:r>
          </w:p>
        </w:tc>
        <w:tc>
          <w:tcPr>
            <w:tcW w:w="298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Aline Dantas</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16/09</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29/09</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Sucudumbu</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Barbara Lima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Ditiramba</w:t>
            </w:r>
            <w:proofErr w:type="spellEnd"/>
            <w:r w:rsidRPr="00F55612">
              <w:rPr>
                <w:rFonts w:ascii="Century Gothic" w:eastAsia="Times New Roman" w:hAnsi="Century Gothic" w:cs="Calibri"/>
                <w:color w:val="000000"/>
                <w:sz w:val="16"/>
                <w:szCs w:val="16"/>
                <w:lang w:eastAsia="pt-BR"/>
              </w:rPr>
              <w:t xml:space="preserve"> Trupe</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Martin </w:t>
            </w:r>
            <w:proofErr w:type="spellStart"/>
            <w:r w:rsidRPr="00F55612">
              <w:rPr>
                <w:rFonts w:ascii="Century Gothic" w:eastAsia="Times New Roman" w:hAnsi="Century Gothic" w:cs="Calibri"/>
                <w:color w:val="000000"/>
                <w:sz w:val="16"/>
                <w:szCs w:val="16"/>
                <w:lang w:eastAsia="pt-BR"/>
              </w:rPr>
              <w:t>Schurman</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02/09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81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de Teatro Popular Amador Rir é o Melhor Remédio</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Sucudumbu</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Barbara Lima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Ditiramba</w:t>
            </w:r>
            <w:proofErr w:type="spellEnd"/>
            <w:r w:rsidRPr="00F55612">
              <w:rPr>
                <w:rFonts w:ascii="Century Gothic" w:eastAsia="Times New Roman" w:hAnsi="Century Gothic" w:cs="Calibri"/>
                <w:color w:val="000000"/>
                <w:sz w:val="16"/>
                <w:szCs w:val="16"/>
                <w:lang w:eastAsia="pt-BR"/>
              </w:rPr>
              <w:t xml:space="preserve"> Trupe</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Martin </w:t>
            </w:r>
            <w:proofErr w:type="spellStart"/>
            <w:r w:rsidRPr="00F55612">
              <w:rPr>
                <w:rFonts w:ascii="Century Gothic" w:eastAsia="Times New Roman" w:hAnsi="Century Gothic" w:cs="Calibri"/>
                <w:color w:val="000000"/>
                <w:sz w:val="16"/>
                <w:szCs w:val="16"/>
                <w:lang w:eastAsia="pt-BR"/>
              </w:rPr>
              <w:t>Schurman</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07/10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Sucudumbu</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Barbara Lima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12/11</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Ditiramba</w:t>
            </w:r>
            <w:proofErr w:type="spellEnd"/>
            <w:r w:rsidRPr="00F55612">
              <w:rPr>
                <w:rFonts w:ascii="Century Gothic" w:eastAsia="Times New Roman" w:hAnsi="Century Gothic" w:cs="Calibri"/>
                <w:color w:val="000000"/>
                <w:sz w:val="16"/>
                <w:szCs w:val="16"/>
                <w:lang w:eastAsia="pt-BR"/>
              </w:rPr>
              <w:t xml:space="preserve"> Trupe</w:t>
            </w:r>
          </w:p>
        </w:tc>
        <w:tc>
          <w:tcPr>
            <w:tcW w:w="298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Martin </w:t>
            </w:r>
            <w:proofErr w:type="spellStart"/>
            <w:r w:rsidRPr="00F55612">
              <w:rPr>
                <w:rFonts w:ascii="Century Gothic" w:eastAsia="Times New Roman" w:hAnsi="Century Gothic" w:cs="Calibri"/>
                <w:color w:val="000000"/>
                <w:sz w:val="16"/>
                <w:szCs w:val="16"/>
                <w:lang w:eastAsia="pt-BR"/>
              </w:rPr>
              <w:t>Schurman</w:t>
            </w:r>
            <w:proofErr w:type="spellEnd"/>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c>
          <w:tcPr>
            <w:tcW w:w="1420" w:type="dxa"/>
            <w:tcBorders>
              <w:top w:val="nil"/>
              <w:left w:val="nil"/>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300"/>
        </w:trPr>
        <w:tc>
          <w:tcPr>
            <w:tcW w:w="2240" w:type="dxa"/>
            <w:vMerge w:val="restart"/>
            <w:tcBorders>
              <w:top w:val="nil"/>
              <w:left w:val="single" w:sz="4" w:space="0" w:color="auto"/>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Ibiúna</w:t>
            </w:r>
          </w:p>
        </w:tc>
        <w:tc>
          <w:tcPr>
            <w:tcW w:w="22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 xml:space="preserve">Cia </w:t>
            </w:r>
            <w:proofErr w:type="spellStart"/>
            <w:r w:rsidRPr="00F55612">
              <w:rPr>
                <w:rFonts w:ascii="Century Gothic" w:eastAsia="Times New Roman" w:hAnsi="Century Gothic" w:cs="Calibri"/>
                <w:sz w:val="16"/>
                <w:szCs w:val="16"/>
                <w:lang w:eastAsia="pt-BR"/>
              </w:rPr>
              <w:t>Liber</w:t>
            </w:r>
            <w:proofErr w:type="spellEnd"/>
            <w:r w:rsidRPr="00F55612">
              <w:rPr>
                <w:rFonts w:ascii="Century Gothic" w:eastAsia="Times New Roman" w:hAnsi="Century Gothic" w:cs="Calibri"/>
                <w:sz w:val="16"/>
                <w:szCs w:val="16"/>
                <w:lang w:eastAsia="pt-BR"/>
              </w:rPr>
              <w:t xml:space="preserve"> D'Arte</w:t>
            </w:r>
          </w:p>
        </w:tc>
        <w:tc>
          <w:tcPr>
            <w:tcW w:w="29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José Geraldo</w:t>
            </w: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16/09</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7</w:t>
            </w: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30/09</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06/10</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29/10</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17/11</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04/11</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2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c>
          <w:tcPr>
            <w:tcW w:w="1360" w:type="dxa"/>
            <w:tcBorders>
              <w:top w:val="nil"/>
              <w:left w:val="nil"/>
              <w:bottom w:val="single" w:sz="4" w:space="0" w:color="auto"/>
              <w:right w:val="nil"/>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11/11</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Indaiatuba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T </w:t>
            </w:r>
            <w:proofErr w:type="spellStart"/>
            <w:r w:rsidRPr="00F55612">
              <w:rPr>
                <w:rFonts w:ascii="Century Gothic" w:eastAsia="Times New Roman" w:hAnsi="Century Gothic" w:cs="Calibri"/>
                <w:color w:val="000000"/>
                <w:sz w:val="16"/>
                <w:szCs w:val="16"/>
                <w:lang w:eastAsia="pt-BR"/>
              </w:rPr>
              <w:t>Art</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Domingos Peres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420" w:type="dxa"/>
            <w:vMerge w:val="restart"/>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8</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02/11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05/11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300"/>
        </w:trPr>
        <w:tc>
          <w:tcPr>
            <w:tcW w:w="2240" w:type="dxa"/>
            <w:vMerge w:val="restart"/>
            <w:tcBorders>
              <w:top w:val="nil"/>
              <w:left w:val="single" w:sz="4" w:space="0" w:color="auto"/>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Itanhaém</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Galpão de Teatro de Itanhaém</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Edgar Castro</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09/09</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9</w:t>
            </w:r>
          </w:p>
        </w:tc>
      </w:tr>
      <w:tr w:rsidR="00F55612" w:rsidRPr="00F55612" w:rsidTr="00F55612">
        <w:trPr>
          <w:trHeight w:val="270"/>
        </w:trPr>
        <w:tc>
          <w:tcPr>
            <w:tcW w:w="2240" w:type="dxa"/>
            <w:vMerge/>
            <w:tcBorders>
              <w:top w:val="nil"/>
              <w:left w:val="single" w:sz="4" w:space="0" w:color="auto"/>
              <w:bottom w:val="single" w:sz="4" w:space="0" w:color="auto"/>
              <w:right w:val="nil"/>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Lucas Leite</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Itariri</w:t>
            </w:r>
            <w:proofErr w:type="spellEnd"/>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Pé de Gente</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Larissa</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16/09</w:t>
            </w:r>
          </w:p>
        </w:tc>
        <w:tc>
          <w:tcPr>
            <w:tcW w:w="1420" w:type="dxa"/>
            <w:vMerge w:val="restart"/>
            <w:tcBorders>
              <w:top w:val="nil"/>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8</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Lucas Leite</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15/11</w:t>
            </w:r>
          </w:p>
        </w:tc>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bl>
    <w:p w:rsidR="00F55612" w:rsidRDefault="00F55612" w:rsidP="00E96898">
      <w:pPr>
        <w:spacing w:line="240" w:lineRule="auto"/>
      </w:pPr>
      <w:r>
        <w:br w:type="page"/>
      </w:r>
    </w:p>
    <w:tbl>
      <w:tblPr>
        <w:tblW w:w="10220" w:type="dxa"/>
        <w:tblCellMar>
          <w:left w:w="70" w:type="dxa"/>
          <w:right w:w="70" w:type="dxa"/>
        </w:tblCellMar>
        <w:tblLook w:val="04A0" w:firstRow="1" w:lastRow="0" w:firstColumn="1" w:lastColumn="0" w:noHBand="0" w:noVBand="1"/>
      </w:tblPr>
      <w:tblGrid>
        <w:gridCol w:w="2240"/>
        <w:gridCol w:w="2220"/>
        <w:gridCol w:w="2980"/>
        <w:gridCol w:w="1360"/>
        <w:gridCol w:w="1420"/>
      </w:tblGrid>
      <w:tr w:rsidR="00F55612" w:rsidRPr="00F55612" w:rsidTr="00F55612">
        <w:trPr>
          <w:trHeight w:val="510"/>
        </w:trPr>
        <w:tc>
          <w:tcPr>
            <w:tcW w:w="22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Município</w:t>
            </w:r>
          </w:p>
        </w:tc>
        <w:tc>
          <w:tcPr>
            <w:tcW w:w="222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Grupo</w:t>
            </w:r>
          </w:p>
        </w:tc>
        <w:tc>
          <w:tcPr>
            <w:tcW w:w="298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Orientador</w:t>
            </w:r>
          </w:p>
        </w:tc>
        <w:tc>
          <w:tcPr>
            <w:tcW w:w="1360"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Data</w:t>
            </w:r>
          </w:p>
        </w:tc>
        <w:tc>
          <w:tcPr>
            <w:tcW w:w="1420" w:type="dxa"/>
            <w:tcBorders>
              <w:top w:val="single" w:sz="4" w:space="0" w:color="auto"/>
              <w:left w:val="nil"/>
              <w:bottom w:val="nil"/>
              <w:right w:val="single" w:sz="4" w:space="0" w:color="auto"/>
            </w:tcBorders>
            <w:shd w:val="clear" w:color="000000" w:fill="92D050"/>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Nº de participantes</w:t>
            </w: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Jundiaí</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Cena 4</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8</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05/09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O que tem, Maria?</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Tramp</w:t>
            </w:r>
            <w:proofErr w:type="spellEnd"/>
            <w:r w:rsidRPr="00F55612">
              <w:rPr>
                <w:rFonts w:ascii="Century Gothic" w:eastAsia="Times New Roman" w:hAnsi="Century Gothic" w:cs="Calibri"/>
                <w:color w:val="000000"/>
                <w:sz w:val="16"/>
                <w:szCs w:val="16"/>
                <w:lang w:eastAsia="pt-BR"/>
              </w:rPr>
              <w:t xml:space="preserve"> de Palhaços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04/09</w:t>
            </w:r>
          </w:p>
        </w:tc>
        <w:tc>
          <w:tcPr>
            <w:tcW w:w="14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Coletivo </w:t>
            </w:r>
            <w:proofErr w:type="spellStart"/>
            <w:r w:rsidRPr="00F55612">
              <w:rPr>
                <w:rFonts w:ascii="Century Gothic" w:eastAsia="Times New Roman" w:hAnsi="Century Gothic" w:cs="Calibri"/>
                <w:color w:val="000000"/>
                <w:sz w:val="16"/>
                <w:szCs w:val="16"/>
                <w:lang w:eastAsia="pt-BR"/>
              </w:rPr>
              <w:t>Eter</w:t>
            </w:r>
            <w:proofErr w:type="spellEnd"/>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Tramp</w:t>
            </w:r>
            <w:proofErr w:type="spellEnd"/>
            <w:r w:rsidRPr="00F55612">
              <w:rPr>
                <w:rFonts w:ascii="Century Gothic" w:eastAsia="Times New Roman" w:hAnsi="Century Gothic" w:cs="Calibri"/>
                <w:color w:val="000000"/>
                <w:sz w:val="16"/>
                <w:szCs w:val="16"/>
                <w:lang w:eastAsia="pt-BR"/>
              </w:rPr>
              <w:t xml:space="preserve"> de Palhaços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420" w:type="dxa"/>
            <w:vMerge w:val="restart"/>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07/10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22/10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O que tem, Maria?</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Tramp</w:t>
            </w:r>
            <w:proofErr w:type="spellEnd"/>
            <w:r w:rsidRPr="00F55612">
              <w:rPr>
                <w:rFonts w:ascii="Century Gothic" w:eastAsia="Times New Roman" w:hAnsi="Century Gothic" w:cs="Calibri"/>
                <w:color w:val="000000"/>
                <w:sz w:val="16"/>
                <w:szCs w:val="16"/>
                <w:lang w:eastAsia="pt-BR"/>
              </w:rPr>
              <w:t xml:space="preserve"> de Palhaços</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23/10</w:t>
            </w:r>
          </w:p>
        </w:tc>
        <w:tc>
          <w:tcPr>
            <w:tcW w:w="1420" w:type="dxa"/>
            <w:tcBorders>
              <w:top w:val="single" w:sz="4" w:space="0" w:color="auto"/>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15/11</w:t>
            </w:r>
          </w:p>
        </w:tc>
        <w:tc>
          <w:tcPr>
            <w:tcW w:w="1420" w:type="dxa"/>
            <w:tcBorders>
              <w:top w:val="nil"/>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Coletivo </w:t>
            </w:r>
            <w:proofErr w:type="spellStart"/>
            <w:r w:rsidRPr="00F55612">
              <w:rPr>
                <w:rFonts w:ascii="Century Gothic" w:eastAsia="Times New Roman" w:hAnsi="Century Gothic" w:cs="Calibri"/>
                <w:color w:val="000000"/>
                <w:sz w:val="16"/>
                <w:szCs w:val="16"/>
                <w:lang w:eastAsia="pt-BR"/>
              </w:rPr>
              <w:t>Eter</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Tramp</w:t>
            </w:r>
            <w:proofErr w:type="spellEnd"/>
            <w:r w:rsidRPr="00F55612">
              <w:rPr>
                <w:rFonts w:ascii="Century Gothic" w:eastAsia="Times New Roman" w:hAnsi="Century Gothic" w:cs="Calibri"/>
                <w:color w:val="000000"/>
                <w:sz w:val="16"/>
                <w:szCs w:val="16"/>
                <w:lang w:eastAsia="pt-BR"/>
              </w:rPr>
              <w:t xml:space="preserve"> de Palhaços</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420" w:type="dxa"/>
            <w:tcBorders>
              <w:top w:val="single" w:sz="4" w:space="0" w:color="auto"/>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O que tem, Maria?</w:t>
            </w: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Tramp</w:t>
            </w:r>
            <w:proofErr w:type="spellEnd"/>
            <w:r w:rsidRPr="00F55612">
              <w:rPr>
                <w:rFonts w:ascii="Century Gothic" w:eastAsia="Times New Roman" w:hAnsi="Century Gothic" w:cs="Calibri"/>
                <w:color w:val="000000"/>
                <w:sz w:val="16"/>
                <w:szCs w:val="16"/>
                <w:lang w:eastAsia="pt-BR"/>
              </w:rPr>
              <w:t xml:space="preserve"> de Palhaços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09/11</w:t>
            </w:r>
          </w:p>
        </w:tc>
        <w:tc>
          <w:tcPr>
            <w:tcW w:w="14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w:t>
            </w: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Lorena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Cássio B</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Dani </w:t>
            </w:r>
            <w:proofErr w:type="spellStart"/>
            <w:r w:rsidRPr="00F55612">
              <w:rPr>
                <w:rFonts w:ascii="Century Gothic" w:eastAsia="Times New Roman" w:hAnsi="Century Gothic" w:cs="Calibri"/>
                <w:color w:val="000000"/>
                <w:sz w:val="16"/>
                <w:szCs w:val="16"/>
                <w:lang w:eastAsia="pt-BR"/>
              </w:rPr>
              <w:t>Schintini</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06/10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05/11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Macatuba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Mythus</w:t>
            </w:r>
            <w:proofErr w:type="spellEnd"/>
            <w:r w:rsidRPr="00F55612">
              <w:rPr>
                <w:rFonts w:ascii="Century Gothic" w:eastAsia="Times New Roman" w:hAnsi="Century Gothic" w:cs="Calibri"/>
                <w:color w:val="000000"/>
                <w:sz w:val="16"/>
                <w:szCs w:val="16"/>
                <w:lang w:eastAsia="pt-BR"/>
              </w:rPr>
              <w:t xml:space="preserve"> Teatro</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Raphael Garcia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30/09</w:t>
            </w:r>
          </w:p>
        </w:tc>
        <w:tc>
          <w:tcPr>
            <w:tcW w:w="1420" w:type="dxa"/>
            <w:vMerge w:val="restart"/>
            <w:tcBorders>
              <w:top w:val="nil"/>
              <w:left w:val="single" w:sz="4" w:space="0" w:color="auto"/>
              <w:bottom w:val="nil"/>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10/09</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20/11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25/11</w:t>
            </w:r>
          </w:p>
        </w:tc>
        <w:tc>
          <w:tcPr>
            <w:tcW w:w="1420" w:type="dxa"/>
            <w:vMerge/>
            <w:tcBorders>
              <w:top w:val="nil"/>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Mogi das Cruzes</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Rosário Vivo</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Renato Martins</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08/09</w:t>
            </w:r>
          </w:p>
        </w:tc>
        <w:tc>
          <w:tcPr>
            <w:tcW w:w="142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23/09</w:t>
            </w:r>
          </w:p>
        </w:tc>
        <w:tc>
          <w:tcPr>
            <w:tcW w:w="1420" w:type="dxa"/>
            <w:vMerge/>
            <w:tcBorders>
              <w:top w:val="single" w:sz="4" w:space="0" w:color="auto"/>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420" w:type="dxa"/>
            <w:vMerge/>
            <w:tcBorders>
              <w:top w:val="single" w:sz="4" w:space="0" w:color="auto"/>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single" w:sz="4" w:space="0" w:color="auto"/>
              <w:left w:val="single" w:sz="4" w:space="0" w:color="auto"/>
              <w:bottom w:val="nil"/>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Lucas Leite</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25/11</w:t>
            </w:r>
          </w:p>
        </w:tc>
        <w:tc>
          <w:tcPr>
            <w:tcW w:w="1420" w:type="dxa"/>
            <w:tcBorders>
              <w:top w:val="nil"/>
              <w:left w:val="single" w:sz="4" w:space="0" w:color="auto"/>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Renato Martins</w:t>
            </w: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4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nil"/>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18/11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Ourinhos</w:t>
            </w:r>
          </w:p>
        </w:tc>
        <w:tc>
          <w:tcPr>
            <w:tcW w:w="2220" w:type="dxa"/>
            <w:vMerge w:val="restart"/>
            <w:tcBorders>
              <w:top w:val="nil"/>
              <w:left w:val="single" w:sz="4" w:space="0" w:color="auto"/>
              <w:bottom w:val="single" w:sz="4" w:space="0" w:color="auto"/>
              <w:right w:val="single" w:sz="4" w:space="0" w:color="auto"/>
            </w:tcBorders>
            <w:shd w:val="clear" w:color="FFFFFF"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222222"/>
                <w:sz w:val="16"/>
                <w:szCs w:val="16"/>
                <w:lang w:eastAsia="pt-BR"/>
              </w:rPr>
            </w:pPr>
            <w:r w:rsidRPr="00F55612">
              <w:rPr>
                <w:rFonts w:ascii="Century Gothic" w:eastAsia="Times New Roman" w:hAnsi="Century Gothic" w:cs="Calibri"/>
                <w:color w:val="222222"/>
                <w:sz w:val="16"/>
                <w:szCs w:val="16"/>
                <w:lang w:eastAsia="pt-BR"/>
              </w:rPr>
              <w:t>Terceiro Sinal</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Menades</w:t>
            </w:r>
            <w:proofErr w:type="spellEnd"/>
            <w:r w:rsidRPr="00F55612">
              <w:rPr>
                <w:rFonts w:ascii="Century Gothic" w:eastAsia="Times New Roman" w:hAnsi="Century Gothic" w:cs="Calibri"/>
                <w:color w:val="000000"/>
                <w:sz w:val="16"/>
                <w:szCs w:val="16"/>
                <w:lang w:eastAsia="pt-BR"/>
              </w:rPr>
              <w:t xml:space="preserve"> e </w:t>
            </w:r>
            <w:proofErr w:type="spellStart"/>
            <w:r w:rsidRPr="00F55612">
              <w:rPr>
                <w:rFonts w:ascii="Century Gothic" w:eastAsia="Times New Roman" w:hAnsi="Century Gothic" w:cs="Calibri"/>
                <w:color w:val="000000"/>
                <w:sz w:val="16"/>
                <w:szCs w:val="16"/>
                <w:lang w:eastAsia="pt-BR"/>
              </w:rPr>
              <w:t>Satiros</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222222"/>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222222"/>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31/10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Palestina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entre Palcos</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Bianca Oliveira</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02/09</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23/09</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Maschera</w:t>
            </w:r>
            <w:proofErr w:type="spellEnd"/>
          </w:p>
        </w:tc>
        <w:tc>
          <w:tcPr>
            <w:tcW w:w="298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Louie</w:t>
            </w:r>
            <w:proofErr w:type="spellEnd"/>
            <w:r w:rsidRPr="00F55612">
              <w:rPr>
                <w:rFonts w:ascii="Century Gothic" w:eastAsia="Times New Roman" w:hAnsi="Century Gothic" w:cs="Calibri"/>
                <w:color w:val="000000"/>
                <w:sz w:val="16"/>
                <w:szCs w:val="16"/>
                <w:lang w:eastAsia="pt-BR"/>
              </w:rPr>
              <w:t xml:space="preserve"> Rodrigues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16/09</w:t>
            </w:r>
          </w:p>
        </w:tc>
        <w:tc>
          <w:tcPr>
            <w:tcW w:w="142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entre Palcos</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Louie</w:t>
            </w:r>
            <w:proofErr w:type="spellEnd"/>
            <w:r w:rsidRPr="00F55612">
              <w:rPr>
                <w:rFonts w:ascii="Century Gothic" w:eastAsia="Times New Roman" w:hAnsi="Century Gothic" w:cs="Calibri"/>
                <w:color w:val="000000"/>
                <w:sz w:val="16"/>
                <w:szCs w:val="16"/>
                <w:lang w:eastAsia="pt-BR"/>
              </w:rPr>
              <w:t xml:space="preserve"> Rodrigues</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18/11</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70"/>
        </w:trPr>
        <w:tc>
          <w:tcPr>
            <w:tcW w:w="2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Piracicaba</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Ronaumrose</w:t>
            </w:r>
            <w:proofErr w:type="spellEnd"/>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Eduardo Brito</w:t>
            </w: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18/11</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70"/>
        </w:trPr>
        <w:tc>
          <w:tcPr>
            <w:tcW w:w="224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22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80"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6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42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bl>
    <w:p w:rsidR="00F55612" w:rsidRDefault="00F55612" w:rsidP="00E96898">
      <w:pPr>
        <w:spacing w:line="240" w:lineRule="auto"/>
      </w:pPr>
      <w:r>
        <w:br w:type="page"/>
      </w:r>
    </w:p>
    <w:tbl>
      <w:tblPr>
        <w:tblW w:w="10008" w:type="dxa"/>
        <w:tblCellMar>
          <w:left w:w="70" w:type="dxa"/>
          <w:right w:w="70" w:type="dxa"/>
        </w:tblCellMar>
        <w:tblLook w:val="04A0" w:firstRow="1" w:lastRow="0" w:firstColumn="1" w:lastColumn="0" w:noHBand="0" w:noVBand="1"/>
      </w:tblPr>
      <w:tblGrid>
        <w:gridCol w:w="2194"/>
        <w:gridCol w:w="2174"/>
        <w:gridCol w:w="2918"/>
        <w:gridCol w:w="1332"/>
        <w:gridCol w:w="1390"/>
      </w:tblGrid>
      <w:tr w:rsidR="00F55612" w:rsidRPr="00F55612" w:rsidTr="00F55612">
        <w:trPr>
          <w:trHeight w:val="509"/>
        </w:trPr>
        <w:tc>
          <w:tcPr>
            <w:tcW w:w="219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Município</w:t>
            </w:r>
          </w:p>
        </w:tc>
        <w:tc>
          <w:tcPr>
            <w:tcW w:w="2174"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Grupo</w:t>
            </w:r>
          </w:p>
        </w:tc>
        <w:tc>
          <w:tcPr>
            <w:tcW w:w="2918"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Orientador</w:t>
            </w:r>
          </w:p>
        </w:tc>
        <w:tc>
          <w:tcPr>
            <w:tcW w:w="1332"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Data</w:t>
            </w:r>
          </w:p>
        </w:tc>
        <w:tc>
          <w:tcPr>
            <w:tcW w:w="1390" w:type="dxa"/>
            <w:tcBorders>
              <w:top w:val="single" w:sz="4" w:space="0" w:color="auto"/>
              <w:left w:val="nil"/>
              <w:bottom w:val="nil"/>
              <w:right w:val="single" w:sz="4" w:space="0" w:color="auto"/>
            </w:tcBorders>
            <w:shd w:val="clear" w:color="000000" w:fill="92D050"/>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Nº de participantes</w:t>
            </w: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Presidente Prudente</w:t>
            </w:r>
          </w:p>
        </w:tc>
        <w:tc>
          <w:tcPr>
            <w:tcW w:w="2174"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Pagu</w:t>
            </w:r>
            <w:proofErr w:type="spellEnd"/>
            <w:r w:rsidRPr="00F55612">
              <w:rPr>
                <w:rFonts w:ascii="Century Gothic" w:eastAsia="Times New Roman" w:hAnsi="Century Gothic" w:cs="Calibri"/>
                <w:color w:val="000000"/>
                <w:sz w:val="16"/>
                <w:szCs w:val="16"/>
                <w:lang w:eastAsia="pt-BR"/>
              </w:rPr>
              <w:t xml:space="preserve"> Cia de Teatro</w:t>
            </w:r>
          </w:p>
        </w:tc>
        <w:tc>
          <w:tcPr>
            <w:tcW w:w="2918"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29/09</w:t>
            </w:r>
          </w:p>
        </w:tc>
        <w:tc>
          <w:tcPr>
            <w:tcW w:w="139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das Loucas</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Marcella</w:t>
            </w:r>
            <w:proofErr w:type="spellEnd"/>
            <w:r w:rsidRPr="00F55612">
              <w:rPr>
                <w:rFonts w:ascii="Century Gothic" w:eastAsia="Times New Roman" w:hAnsi="Century Gothic" w:cs="Calibri"/>
                <w:color w:val="000000"/>
                <w:sz w:val="16"/>
                <w:szCs w:val="16"/>
                <w:lang w:eastAsia="pt-BR"/>
              </w:rPr>
              <w:t xml:space="preserve"> Mori</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08/10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Pagu</w:t>
            </w:r>
            <w:proofErr w:type="spellEnd"/>
            <w:r w:rsidRPr="00F55612">
              <w:rPr>
                <w:rFonts w:ascii="Century Gothic" w:eastAsia="Times New Roman" w:hAnsi="Century Gothic" w:cs="Calibri"/>
                <w:color w:val="000000"/>
                <w:sz w:val="16"/>
                <w:szCs w:val="16"/>
                <w:lang w:eastAsia="pt-BR"/>
              </w:rPr>
              <w:t xml:space="preserve"> Cia de Teatro</w:t>
            </w:r>
          </w:p>
        </w:tc>
        <w:tc>
          <w:tcPr>
            <w:tcW w:w="2918"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12/11</w:t>
            </w:r>
          </w:p>
        </w:tc>
        <w:tc>
          <w:tcPr>
            <w:tcW w:w="139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das Loucas</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Marcella</w:t>
            </w:r>
            <w:proofErr w:type="spellEnd"/>
            <w:r w:rsidRPr="00F55612">
              <w:rPr>
                <w:rFonts w:ascii="Century Gothic" w:eastAsia="Times New Roman" w:hAnsi="Century Gothic" w:cs="Calibri"/>
                <w:color w:val="000000"/>
                <w:sz w:val="16"/>
                <w:szCs w:val="16"/>
                <w:lang w:eastAsia="pt-BR"/>
              </w:rPr>
              <w:t xml:space="preserve"> Mori</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12/11</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Ribeirão Preto</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Gorki</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Edgar Castro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Santa Barbara d'Oeste</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NAC</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Cuca </w:t>
            </w:r>
            <w:proofErr w:type="spellStart"/>
            <w:r w:rsidRPr="00F55612">
              <w:rPr>
                <w:rFonts w:ascii="Century Gothic" w:eastAsia="Times New Roman" w:hAnsi="Century Gothic" w:cs="Calibri"/>
                <w:color w:val="000000"/>
                <w:sz w:val="16"/>
                <w:szCs w:val="16"/>
                <w:lang w:eastAsia="pt-BR"/>
              </w:rPr>
              <w:t>Bolafi</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16/09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06/10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São José do Rio Preto</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Cênica</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Flávio Rodrigues</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09/09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27/10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Apocaliptica</w:t>
            </w:r>
            <w:proofErr w:type="spellEnd"/>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Flávio Rodrigues</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27/10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Cia Cênica</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Flávio Rodrigues</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23/11</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9</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Cia </w:t>
            </w:r>
            <w:proofErr w:type="spellStart"/>
            <w:r w:rsidRPr="00F55612">
              <w:rPr>
                <w:rFonts w:ascii="Century Gothic" w:eastAsia="Times New Roman" w:hAnsi="Century Gothic" w:cs="Calibri"/>
                <w:color w:val="000000"/>
                <w:sz w:val="16"/>
                <w:szCs w:val="16"/>
                <w:lang w:eastAsia="pt-BR"/>
              </w:rPr>
              <w:t>Apocaliptica</w:t>
            </w:r>
            <w:proofErr w:type="spellEnd"/>
          </w:p>
        </w:tc>
        <w:tc>
          <w:tcPr>
            <w:tcW w:w="2918"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Flávio Rodrigues</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23/11</w:t>
            </w:r>
          </w:p>
        </w:tc>
        <w:tc>
          <w:tcPr>
            <w:tcW w:w="139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São José dos Campos</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 Casa das Lagartixas</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Eduardo Brito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30/09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Núcleo Agora</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Erika Cunha</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 Casa das Lagartixas</w:t>
            </w:r>
          </w:p>
        </w:tc>
        <w:tc>
          <w:tcPr>
            <w:tcW w:w="29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Eduardo Brito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4</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26/11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Núcleo Agora</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Erika Cunha</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04/11</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05/11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São Vicente</w:t>
            </w:r>
          </w:p>
        </w:tc>
        <w:tc>
          <w:tcPr>
            <w:tcW w:w="217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Taetro</w:t>
            </w:r>
            <w:proofErr w:type="spellEnd"/>
            <w:r w:rsidRPr="00F55612">
              <w:rPr>
                <w:rFonts w:ascii="Century Gothic" w:eastAsia="Times New Roman" w:hAnsi="Century Gothic" w:cs="Calibri"/>
                <w:color w:val="000000"/>
                <w:sz w:val="16"/>
                <w:szCs w:val="16"/>
                <w:lang w:eastAsia="pt-BR"/>
              </w:rPr>
              <w:t xml:space="preserve"> de Teatro</w:t>
            </w:r>
          </w:p>
        </w:tc>
        <w:tc>
          <w:tcPr>
            <w:tcW w:w="29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Dani </w:t>
            </w:r>
            <w:proofErr w:type="spellStart"/>
            <w:r w:rsidRPr="00F55612">
              <w:rPr>
                <w:rFonts w:ascii="Century Gothic" w:eastAsia="Times New Roman" w:hAnsi="Century Gothic" w:cs="Calibri"/>
                <w:color w:val="000000"/>
                <w:sz w:val="16"/>
                <w:szCs w:val="16"/>
                <w:lang w:eastAsia="pt-BR"/>
              </w:rPr>
              <w:t>Schintini</w:t>
            </w:r>
            <w:proofErr w:type="spellEnd"/>
          </w:p>
        </w:tc>
        <w:tc>
          <w:tcPr>
            <w:tcW w:w="1332"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3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Sorocaba</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Uma de nós</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Jéssica Nascimento</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Teodoro Sampaio</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Viva a Arte</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Menades</w:t>
            </w:r>
            <w:proofErr w:type="spellEnd"/>
            <w:r w:rsidRPr="00F55612">
              <w:rPr>
                <w:rFonts w:ascii="Century Gothic" w:eastAsia="Times New Roman" w:hAnsi="Century Gothic" w:cs="Calibri"/>
                <w:color w:val="000000"/>
                <w:sz w:val="16"/>
                <w:szCs w:val="16"/>
                <w:lang w:eastAsia="pt-BR"/>
              </w:rPr>
              <w:t xml:space="preserve"> e </w:t>
            </w:r>
            <w:proofErr w:type="spellStart"/>
            <w:r w:rsidRPr="00F55612">
              <w:rPr>
                <w:rFonts w:ascii="Century Gothic" w:eastAsia="Times New Roman" w:hAnsi="Century Gothic" w:cs="Calibri"/>
                <w:color w:val="000000"/>
                <w:sz w:val="16"/>
                <w:szCs w:val="16"/>
                <w:lang w:eastAsia="pt-BR"/>
              </w:rPr>
              <w:t>Satiros</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24/09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5</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06/10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19/11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509"/>
        </w:trPr>
        <w:tc>
          <w:tcPr>
            <w:tcW w:w="219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Município</w:t>
            </w:r>
          </w:p>
        </w:tc>
        <w:tc>
          <w:tcPr>
            <w:tcW w:w="2174"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Grupo</w:t>
            </w:r>
          </w:p>
        </w:tc>
        <w:tc>
          <w:tcPr>
            <w:tcW w:w="2918"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Orientador</w:t>
            </w:r>
          </w:p>
        </w:tc>
        <w:tc>
          <w:tcPr>
            <w:tcW w:w="1332" w:type="dxa"/>
            <w:tcBorders>
              <w:top w:val="single" w:sz="4" w:space="0" w:color="auto"/>
              <w:left w:val="nil"/>
              <w:bottom w:val="single" w:sz="4" w:space="0" w:color="auto"/>
              <w:right w:val="single" w:sz="4" w:space="0" w:color="auto"/>
            </w:tcBorders>
            <w:shd w:val="clear" w:color="000000" w:fill="92D05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Data</w:t>
            </w:r>
          </w:p>
        </w:tc>
        <w:tc>
          <w:tcPr>
            <w:tcW w:w="1390" w:type="dxa"/>
            <w:tcBorders>
              <w:top w:val="single" w:sz="4" w:space="0" w:color="auto"/>
              <w:left w:val="nil"/>
              <w:bottom w:val="nil"/>
              <w:right w:val="single" w:sz="4" w:space="0" w:color="auto"/>
            </w:tcBorders>
            <w:shd w:val="clear" w:color="000000" w:fill="92D050"/>
            <w:vAlign w:val="center"/>
            <w:hideMark/>
          </w:tcPr>
          <w:p w:rsidR="00F55612" w:rsidRPr="00F55612" w:rsidRDefault="00F55612" w:rsidP="00E96898">
            <w:pPr>
              <w:spacing w:after="0" w:line="240" w:lineRule="auto"/>
              <w:jc w:val="center"/>
              <w:rPr>
                <w:rFonts w:ascii="Century Gothic" w:eastAsia="Times New Roman" w:hAnsi="Century Gothic" w:cs="Calibri"/>
                <w:b/>
                <w:bCs/>
                <w:color w:val="FFFFFF"/>
                <w:sz w:val="16"/>
                <w:szCs w:val="16"/>
                <w:lang w:eastAsia="pt-BR"/>
              </w:rPr>
            </w:pPr>
            <w:r w:rsidRPr="00F55612">
              <w:rPr>
                <w:rFonts w:ascii="Century Gothic" w:eastAsia="Times New Roman" w:hAnsi="Century Gothic" w:cs="Calibri"/>
                <w:b/>
                <w:bCs/>
                <w:color w:val="FFFFFF"/>
                <w:sz w:val="16"/>
                <w:szCs w:val="16"/>
                <w:lang w:eastAsia="pt-BR"/>
              </w:rPr>
              <w:t>Nº de participantes</w:t>
            </w: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Tupã</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Fênix</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Jandilson</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02/09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8</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01/09</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Ágape</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Jandilson</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7</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28/10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Fênix</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Jandilson</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01/10</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8</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25/11</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Ágape</w:t>
            </w:r>
          </w:p>
        </w:tc>
        <w:tc>
          <w:tcPr>
            <w:tcW w:w="2918"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Jandilson</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11/11</w:t>
            </w:r>
          </w:p>
        </w:tc>
        <w:tc>
          <w:tcPr>
            <w:tcW w:w="139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7</w:t>
            </w:r>
          </w:p>
        </w:tc>
      </w:tr>
      <w:tr w:rsidR="00F55612" w:rsidRPr="00F55612" w:rsidTr="00F55612">
        <w:trPr>
          <w:trHeight w:val="269"/>
        </w:trPr>
        <w:tc>
          <w:tcPr>
            <w:tcW w:w="2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Votuporanga</w:t>
            </w:r>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Terceiro Ato</w:t>
            </w:r>
          </w:p>
        </w:tc>
        <w:tc>
          <w:tcPr>
            <w:tcW w:w="2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Edder</w:t>
            </w:r>
            <w:proofErr w:type="spellEnd"/>
            <w:r w:rsidRPr="00F55612">
              <w:rPr>
                <w:rFonts w:ascii="Century Gothic" w:eastAsia="Times New Roman" w:hAnsi="Century Gothic" w:cs="Calibri"/>
                <w:color w:val="000000"/>
                <w:sz w:val="16"/>
                <w:szCs w:val="16"/>
                <w:lang w:eastAsia="pt-BR"/>
              </w:rPr>
              <w:t xml:space="preserve"> Lopes</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27/09</w:t>
            </w:r>
          </w:p>
        </w:tc>
        <w:tc>
          <w:tcPr>
            <w:tcW w:w="13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269"/>
        </w:trPr>
        <w:tc>
          <w:tcPr>
            <w:tcW w:w="219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174"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2918" w:type="dxa"/>
            <w:vMerge/>
            <w:tcBorders>
              <w:top w:val="nil"/>
              <w:left w:val="single" w:sz="4" w:space="0" w:color="auto"/>
              <w:bottom w:val="single" w:sz="4" w:space="0" w:color="auto"/>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29/10</w:t>
            </w:r>
          </w:p>
        </w:tc>
        <w:tc>
          <w:tcPr>
            <w:tcW w:w="1390" w:type="dxa"/>
            <w:vMerge/>
            <w:tcBorders>
              <w:top w:val="nil"/>
              <w:left w:val="single" w:sz="4" w:space="0" w:color="auto"/>
              <w:bottom w:val="single" w:sz="4" w:space="0" w:color="000000"/>
              <w:right w:val="single" w:sz="4" w:space="0" w:color="auto"/>
            </w:tcBorders>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p>
        </w:tc>
      </w:tr>
      <w:tr w:rsidR="00F55612" w:rsidRPr="00F55612" w:rsidTr="00F55612">
        <w:trPr>
          <w:trHeight w:val="509"/>
        </w:trPr>
        <w:tc>
          <w:tcPr>
            <w:tcW w:w="2194" w:type="dxa"/>
            <w:tcBorders>
              <w:top w:val="nil"/>
              <w:left w:val="single" w:sz="4" w:space="0" w:color="auto"/>
              <w:bottom w:val="single" w:sz="4" w:space="0" w:color="auto"/>
              <w:right w:val="single" w:sz="4" w:space="0" w:color="auto"/>
            </w:tcBorders>
            <w:shd w:val="clear" w:color="000000" w:fill="C6E0B4"/>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Total de Municípios</w:t>
            </w:r>
          </w:p>
        </w:tc>
        <w:tc>
          <w:tcPr>
            <w:tcW w:w="2174" w:type="dxa"/>
            <w:tcBorders>
              <w:top w:val="nil"/>
              <w:left w:val="nil"/>
              <w:bottom w:val="single" w:sz="4" w:space="0" w:color="auto"/>
              <w:right w:val="single" w:sz="4" w:space="0" w:color="auto"/>
            </w:tcBorders>
            <w:shd w:val="clear" w:color="000000" w:fill="C6E0B4"/>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Total de Grupos</w:t>
            </w:r>
          </w:p>
        </w:tc>
        <w:tc>
          <w:tcPr>
            <w:tcW w:w="2918" w:type="dxa"/>
            <w:tcBorders>
              <w:top w:val="nil"/>
              <w:left w:val="nil"/>
              <w:bottom w:val="single" w:sz="4" w:space="0" w:color="auto"/>
              <w:right w:val="single" w:sz="4" w:space="0" w:color="auto"/>
            </w:tcBorders>
            <w:shd w:val="clear" w:color="000000" w:fill="C6E0B4"/>
            <w:vAlign w:val="center"/>
            <w:hideMark/>
          </w:tcPr>
          <w:p w:rsidR="00F55612" w:rsidRPr="00F55612" w:rsidRDefault="00F55612" w:rsidP="00E96898">
            <w:pPr>
              <w:spacing w:after="0" w:line="240" w:lineRule="auto"/>
              <w:jc w:val="center"/>
              <w:rPr>
                <w:rFonts w:ascii="Century Gothic" w:eastAsia="Times New Roman" w:hAnsi="Century Gothic" w:cs="Calibri"/>
                <w:b/>
                <w:bCs/>
                <w:sz w:val="16"/>
                <w:szCs w:val="16"/>
                <w:lang w:eastAsia="pt-BR"/>
              </w:rPr>
            </w:pPr>
            <w:r w:rsidRPr="00F55612">
              <w:rPr>
                <w:rFonts w:ascii="Century Gothic" w:eastAsia="Times New Roman" w:hAnsi="Century Gothic" w:cs="Calibri"/>
                <w:b/>
                <w:bCs/>
                <w:sz w:val="16"/>
                <w:szCs w:val="16"/>
                <w:lang w:eastAsia="pt-BR"/>
              </w:rPr>
              <w:t>Total de Orientadores e Estagiários</w:t>
            </w:r>
          </w:p>
        </w:tc>
        <w:tc>
          <w:tcPr>
            <w:tcW w:w="1332" w:type="dxa"/>
            <w:tcBorders>
              <w:top w:val="nil"/>
              <w:left w:val="nil"/>
              <w:bottom w:val="single" w:sz="4" w:space="0" w:color="auto"/>
              <w:right w:val="single" w:sz="4" w:space="0" w:color="auto"/>
            </w:tcBorders>
            <w:shd w:val="clear" w:color="000000" w:fill="C6E0B4"/>
            <w:vAlign w:val="center"/>
            <w:hideMark/>
          </w:tcPr>
          <w:p w:rsidR="00F55612" w:rsidRPr="00F55612" w:rsidRDefault="00F55612" w:rsidP="00E96898">
            <w:pPr>
              <w:spacing w:after="0" w:line="240" w:lineRule="auto"/>
              <w:jc w:val="center"/>
              <w:rPr>
                <w:rFonts w:ascii="Century Gothic" w:eastAsia="Times New Roman" w:hAnsi="Century Gothic" w:cs="Calibri"/>
                <w:b/>
                <w:bCs/>
                <w:sz w:val="16"/>
                <w:szCs w:val="16"/>
                <w:lang w:eastAsia="pt-BR"/>
              </w:rPr>
            </w:pPr>
            <w:r w:rsidRPr="00F55612">
              <w:rPr>
                <w:rFonts w:ascii="Century Gothic" w:eastAsia="Times New Roman" w:hAnsi="Century Gothic" w:cs="Calibri"/>
                <w:b/>
                <w:bCs/>
                <w:sz w:val="16"/>
                <w:szCs w:val="16"/>
                <w:lang w:eastAsia="pt-BR"/>
              </w:rPr>
              <w:t>Total de Orientações</w:t>
            </w:r>
          </w:p>
        </w:tc>
        <w:tc>
          <w:tcPr>
            <w:tcW w:w="1390" w:type="dxa"/>
            <w:tcBorders>
              <w:top w:val="nil"/>
              <w:left w:val="nil"/>
              <w:bottom w:val="single" w:sz="4" w:space="0" w:color="auto"/>
              <w:right w:val="single" w:sz="4" w:space="0" w:color="auto"/>
            </w:tcBorders>
            <w:shd w:val="clear" w:color="000000" w:fill="C6E0B4"/>
            <w:vAlign w:val="center"/>
            <w:hideMark/>
          </w:tcPr>
          <w:p w:rsidR="00F55612" w:rsidRPr="00F55612" w:rsidRDefault="00F55612" w:rsidP="00E96898">
            <w:pPr>
              <w:spacing w:after="0" w:line="240" w:lineRule="auto"/>
              <w:jc w:val="center"/>
              <w:rPr>
                <w:rFonts w:ascii="Century Gothic" w:eastAsia="Times New Roman" w:hAnsi="Century Gothic" w:cs="Calibri"/>
                <w:b/>
                <w:bCs/>
                <w:sz w:val="16"/>
                <w:szCs w:val="16"/>
                <w:lang w:eastAsia="pt-BR"/>
              </w:rPr>
            </w:pPr>
            <w:r w:rsidRPr="00F55612">
              <w:rPr>
                <w:rFonts w:ascii="Century Gothic" w:eastAsia="Times New Roman" w:hAnsi="Century Gothic" w:cs="Calibri"/>
                <w:b/>
                <w:bCs/>
                <w:sz w:val="16"/>
                <w:szCs w:val="16"/>
                <w:lang w:eastAsia="pt-BR"/>
              </w:rPr>
              <w:t>Total de Participantes</w:t>
            </w:r>
          </w:p>
        </w:tc>
      </w:tr>
      <w:tr w:rsidR="00F55612" w:rsidRPr="00F55612" w:rsidTr="00F55612">
        <w:trPr>
          <w:trHeight w:val="269"/>
        </w:trPr>
        <w:tc>
          <w:tcPr>
            <w:tcW w:w="2194" w:type="dxa"/>
            <w:tcBorders>
              <w:top w:val="nil"/>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34</w:t>
            </w:r>
          </w:p>
        </w:tc>
        <w:tc>
          <w:tcPr>
            <w:tcW w:w="2174"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45</w:t>
            </w:r>
          </w:p>
        </w:tc>
        <w:tc>
          <w:tcPr>
            <w:tcW w:w="2918"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26</w:t>
            </w:r>
          </w:p>
        </w:tc>
        <w:tc>
          <w:tcPr>
            <w:tcW w:w="1332"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187</w:t>
            </w:r>
          </w:p>
        </w:tc>
        <w:tc>
          <w:tcPr>
            <w:tcW w:w="1390"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sz w:val="16"/>
                <w:szCs w:val="16"/>
                <w:lang w:eastAsia="pt-BR"/>
              </w:rPr>
            </w:pPr>
            <w:r w:rsidRPr="00F55612">
              <w:rPr>
                <w:rFonts w:ascii="Century Gothic" w:eastAsia="Times New Roman" w:hAnsi="Century Gothic" w:cs="Calibri"/>
                <w:sz w:val="16"/>
                <w:szCs w:val="16"/>
                <w:lang w:eastAsia="pt-BR"/>
              </w:rPr>
              <w:t>298</w:t>
            </w:r>
          </w:p>
        </w:tc>
      </w:tr>
    </w:tbl>
    <w:p w:rsidR="00DD513E" w:rsidRDefault="00DD513E" w:rsidP="00E96898">
      <w:pPr>
        <w:spacing w:line="240" w:lineRule="auto"/>
        <w:rPr>
          <w:rFonts w:ascii="Century Gothic" w:hAnsi="Century Gothic"/>
          <w:b/>
          <w:sz w:val="20"/>
          <w:szCs w:val="20"/>
        </w:rPr>
      </w:pPr>
    </w:p>
    <w:p w:rsidR="008C3577" w:rsidRDefault="008C3577" w:rsidP="00E96898">
      <w:pPr>
        <w:spacing w:after="0" w:line="240" w:lineRule="auto"/>
        <w:rPr>
          <w:rFonts w:ascii="Century Gothic" w:hAnsi="Century Gothic"/>
          <w:b/>
          <w:sz w:val="20"/>
          <w:szCs w:val="20"/>
        </w:rPr>
      </w:pPr>
      <w:r w:rsidRPr="008C3577">
        <w:rPr>
          <w:rFonts w:ascii="Century Gothic" w:hAnsi="Century Gothic"/>
          <w:b/>
          <w:sz w:val="20"/>
          <w:szCs w:val="20"/>
        </w:rPr>
        <w:t>Nº de Encontros de Orientação em formato de atividades para grupos, orientadores e público externo</w:t>
      </w:r>
    </w:p>
    <w:tbl>
      <w:tblPr>
        <w:tblW w:w="9979" w:type="dxa"/>
        <w:tblCellMar>
          <w:left w:w="70" w:type="dxa"/>
          <w:right w:w="70" w:type="dxa"/>
        </w:tblCellMar>
        <w:tblLook w:val="04A0" w:firstRow="1" w:lastRow="0" w:firstColumn="1" w:lastColumn="0" w:noHBand="0" w:noVBand="1"/>
      </w:tblPr>
      <w:tblGrid>
        <w:gridCol w:w="2565"/>
        <w:gridCol w:w="2075"/>
        <w:gridCol w:w="961"/>
        <w:gridCol w:w="3039"/>
        <w:gridCol w:w="1339"/>
      </w:tblGrid>
      <w:tr w:rsidR="00F55612" w:rsidRPr="00F55612" w:rsidTr="00F55612">
        <w:trPr>
          <w:trHeight w:val="472"/>
        </w:trPr>
        <w:tc>
          <w:tcPr>
            <w:tcW w:w="256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Atividade</w:t>
            </w:r>
          </w:p>
        </w:tc>
        <w:tc>
          <w:tcPr>
            <w:tcW w:w="2075" w:type="dxa"/>
            <w:tcBorders>
              <w:top w:val="single" w:sz="4" w:space="0" w:color="auto"/>
              <w:left w:val="nil"/>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Coordenação</w:t>
            </w:r>
          </w:p>
        </w:tc>
        <w:tc>
          <w:tcPr>
            <w:tcW w:w="961" w:type="dxa"/>
            <w:tcBorders>
              <w:top w:val="single" w:sz="4" w:space="0" w:color="auto"/>
              <w:left w:val="nil"/>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Data</w:t>
            </w:r>
          </w:p>
        </w:tc>
        <w:tc>
          <w:tcPr>
            <w:tcW w:w="3039" w:type="dxa"/>
            <w:tcBorders>
              <w:top w:val="single" w:sz="4" w:space="0" w:color="auto"/>
              <w:left w:val="nil"/>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Local</w:t>
            </w:r>
          </w:p>
        </w:tc>
        <w:tc>
          <w:tcPr>
            <w:tcW w:w="1339" w:type="dxa"/>
            <w:tcBorders>
              <w:top w:val="single" w:sz="4" w:space="0" w:color="auto"/>
              <w:left w:val="nil"/>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Nº de participantes</w:t>
            </w:r>
          </w:p>
        </w:tc>
      </w:tr>
      <w:tr w:rsidR="00F55612" w:rsidRPr="00F55612" w:rsidTr="00F55612">
        <w:trPr>
          <w:trHeight w:val="50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rPr>
                <w:rFonts w:ascii="Century Gothic" w:eastAsia="Times New Roman" w:hAnsi="Century Gothic" w:cs="Calibri"/>
                <w:color w:val="2C2F34"/>
                <w:sz w:val="16"/>
                <w:szCs w:val="16"/>
                <w:lang w:eastAsia="pt-BR"/>
              </w:rPr>
            </w:pPr>
            <w:r w:rsidRPr="00F55612">
              <w:rPr>
                <w:rFonts w:ascii="Century Gothic" w:eastAsia="Times New Roman" w:hAnsi="Century Gothic" w:cs="Calibri"/>
                <w:color w:val="2C2F34"/>
                <w:sz w:val="16"/>
                <w:szCs w:val="16"/>
                <w:lang w:eastAsia="pt-BR"/>
              </w:rPr>
              <w:t>Oficina "Introdução às Meias-Máscaras Balinesas"</w:t>
            </w:r>
          </w:p>
        </w:tc>
        <w:tc>
          <w:tcPr>
            <w:tcW w:w="2075"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961"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21/out</w:t>
            </w:r>
          </w:p>
        </w:tc>
        <w:tc>
          <w:tcPr>
            <w:tcW w:w="3039"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Festival de Teatro Balaio do Gato em Ribeirão Preto</w:t>
            </w:r>
          </w:p>
        </w:tc>
        <w:tc>
          <w:tcPr>
            <w:tcW w:w="1339"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6</w:t>
            </w:r>
          </w:p>
        </w:tc>
      </w:tr>
      <w:tr w:rsidR="00F55612" w:rsidRPr="00F55612" w:rsidTr="00F55612">
        <w:trPr>
          <w:trHeight w:val="75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rPr>
                <w:rFonts w:ascii="Century Gothic" w:eastAsia="Times New Roman" w:hAnsi="Century Gothic" w:cs="Calibri"/>
                <w:color w:val="2C2F34"/>
                <w:sz w:val="16"/>
                <w:szCs w:val="16"/>
                <w:lang w:eastAsia="pt-BR"/>
              </w:rPr>
            </w:pPr>
            <w:r w:rsidRPr="00F55612">
              <w:rPr>
                <w:rFonts w:ascii="Century Gothic" w:eastAsia="Times New Roman" w:hAnsi="Century Gothic" w:cs="Calibri"/>
                <w:color w:val="2C2F34"/>
                <w:sz w:val="16"/>
                <w:szCs w:val="16"/>
                <w:lang w:eastAsia="pt-BR"/>
              </w:rPr>
              <w:t>Mediador do  Espetáculo: Agitar não é agir ou decisão é força"</w:t>
            </w:r>
          </w:p>
        </w:tc>
        <w:tc>
          <w:tcPr>
            <w:tcW w:w="2075"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Edgar Castro</w:t>
            </w:r>
          </w:p>
        </w:tc>
        <w:tc>
          <w:tcPr>
            <w:tcW w:w="961"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20/out</w:t>
            </w:r>
          </w:p>
        </w:tc>
        <w:tc>
          <w:tcPr>
            <w:tcW w:w="3039"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Festival de Teatro Balaio do Gato em Ribeirão Preto</w:t>
            </w:r>
          </w:p>
        </w:tc>
        <w:tc>
          <w:tcPr>
            <w:tcW w:w="1339"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7</w:t>
            </w:r>
          </w:p>
        </w:tc>
      </w:tr>
      <w:tr w:rsidR="00F55612" w:rsidRPr="00F55612" w:rsidTr="00F55612">
        <w:trPr>
          <w:trHeight w:val="50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rPr>
                <w:rFonts w:ascii="Century Gothic" w:eastAsia="Times New Roman" w:hAnsi="Century Gothic" w:cs="Calibri"/>
                <w:color w:val="2C2F34"/>
                <w:sz w:val="16"/>
                <w:szCs w:val="16"/>
                <w:lang w:eastAsia="pt-BR"/>
              </w:rPr>
            </w:pPr>
            <w:r w:rsidRPr="00F55612">
              <w:rPr>
                <w:rFonts w:ascii="Century Gothic" w:eastAsia="Times New Roman" w:hAnsi="Century Gothic" w:cs="Calibri"/>
                <w:color w:val="2C2F34"/>
                <w:sz w:val="16"/>
                <w:szCs w:val="16"/>
                <w:lang w:eastAsia="pt-BR"/>
              </w:rPr>
              <w:t>Oficina de Teatro de Máscaras</w:t>
            </w:r>
          </w:p>
        </w:tc>
        <w:tc>
          <w:tcPr>
            <w:tcW w:w="2075"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Edgar Castro</w:t>
            </w:r>
          </w:p>
        </w:tc>
        <w:tc>
          <w:tcPr>
            <w:tcW w:w="961"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21/</w:t>
            </w:r>
            <w:proofErr w:type="spellStart"/>
            <w:r w:rsidRPr="00F55612">
              <w:rPr>
                <w:rFonts w:ascii="Century Gothic" w:eastAsia="Times New Roman" w:hAnsi="Century Gothic" w:cs="Calibri"/>
                <w:color w:val="000000"/>
                <w:sz w:val="16"/>
                <w:szCs w:val="16"/>
                <w:lang w:eastAsia="pt-BR"/>
              </w:rPr>
              <w:t>nov</w:t>
            </w:r>
            <w:proofErr w:type="spellEnd"/>
          </w:p>
        </w:tc>
        <w:tc>
          <w:tcPr>
            <w:tcW w:w="3039"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VQV - Festival de Teatro Adolescente Vamos que </w:t>
            </w:r>
            <w:proofErr w:type="spellStart"/>
            <w:r w:rsidRPr="00F55612">
              <w:rPr>
                <w:rFonts w:ascii="Century Gothic" w:eastAsia="Times New Roman" w:hAnsi="Century Gothic" w:cs="Calibri"/>
                <w:color w:val="000000"/>
                <w:sz w:val="16"/>
                <w:szCs w:val="16"/>
                <w:lang w:eastAsia="pt-BR"/>
              </w:rPr>
              <w:t>Venimos</w:t>
            </w:r>
            <w:proofErr w:type="spellEnd"/>
            <w:r w:rsidRPr="00F55612">
              <w:rPr>
                <w:rFonts w:ascii="Century Gothic" w:eastAsia="Times New Roman" w:hAnsi="Century Gothic" w:cs="Calibri"/>
                <w:color w:val="000000"/>
                <w:sz w:val="16"/>
                <w:szCs w:val="16"/>
                <w:lang w:eastAsia="pt-BR"/>
              </w:rPr>
              <w:t xml:space="preserve"> - Santo André</w:t>
            </w:r>
          </w:p>
        </w:tc>
        <w:tc>
          <w:tcPr>
            <w:tcW w:w="1339" w:type="dxa"/>
            <w:tcBorders>
              <w:top w:val="nil"/>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22</w:t>
            </w:r>
          </w:p>
        </w:tc>
      </w:tr>
      <w:tr w:rsidR="00F55612" w:rsidRPr="00F55612" w:rsidTr="00F55612">
        <w:trPr>
          <w:trHeight w:val="500"/>
        </w:trPr>
        <w:tc>
          <w:tcPr>
            <w:tcW w:w="2565" w:type="dxa"/>
            <w:tcBorders>
              <w:top w:val="nil"/>
              <w:left w:val="single" w:sz="4" w:space="0" w:color="auto"/>
              <w:bottom w:val="single" w:sz="4" w:space="0" w:color="auto"/>
              <w:right w:val="single" w:sz="4" w:space="0" w:color="auto"/>
            </w:tcBorders>
            <w:shd w:val="clear" w:color="000000" w:fill="FFFFFF"/>
            <w:vAlign w:val="center"/>
            <w:hideMark/>
          </w:tcPr>
          <w:p w:rsidR="00F55612" w:rsidRPr="00F55612" w:rsidRDefault="00F55612" w:rsidP="00E96898">
            <w:pPr>
              <w:spacing w:after="0" w:line="240" w:lineRule="auto"/>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Mediação do espetáculo "</w:t>
            </w:r>
            <w:proofErr w:type="spellStart"/>
            <w:r w:rsidRPr="00F55612">
              <w:rPr>
                <w:rFonts w:ascii="Century Gothic" w:eastAsia="Times New Roman" w:hAnsi="Century Gothic" w:cs="Calibri"/>
                <w:color w:val="000000"/>
                <w:sz w:val="16"/>
                <w:szCs w:val="16"/>
                <w:lang w:eastAsia="pt-BR"/>
              </w:rPr>
              <w:t>Armazem</w:t>
            </w:r>
            <w:proofErr w:type="spellEnd"/>
            <w:r w:rsidRPr="00F55612">
              <w:rPr>
                <w:rFonts w:ascii="Century Gothic" w:eastAsia="Times New Roman" w:hAnsi="Century Gothic" w:cs="Calibri"/>
                <w:color w:val="000000"/>
                <w:sz w:val="16"/>
                <w:szCs w:val="16"/>
                <w:lang w:eastAsia="pt-BR"/>
              </w:rPr>
              <w:t xml:space="preserve"> do Eugênio"</w:t>
            </w:r>
          </w:p>
        </w:tc>
        <w:tc>
          <w:tcPr>
            <w:tcW w:w="2075"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André Sun</w:t>
            </w:r>
          </w:p>
        </w:tc>
        <w:tc>
          <w:tcPr>
            <w:tcW w:w="961"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03/09</w:t>
            </w:r>
          </w:p>
        </w:tc>
        <w:tc>
          <w:tcPr>
            <w:tcW w:w="3039"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FESTIVALE</w:t>
            </w:r>
          </w:p>
        </w:tc>
        <w:tc>
          <w:tcPr>
            <w:tcW w:w="1339"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12</w:t>
            </w:r>
          </w:p>
        </w:tc>
      </w:tr>
      <w:tr w:rsidR="00F55612" w:rsidRPr="00F55612" w:rsidTr="00F55612">
        <w:trPr>
          <w:trHeight w:val="50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rPr>
                <w:rFonts w:ascii="Century Gothic" w:eastAsia="Times New Roman" w:hAnsi="Century Gothic" w:cs="Calibri"/>
                <w:color w:val="202124"/>
                <w:sz w:val="16"/>
                <w:szCs w:val="16"/>
                <w:lang w:eastAsia="pt-BR"/>
              </w:rPr>
            </w:pPr>
            <w:r w:rsidRPr="00F55612">
              <w:rPr>
                <w:rFonts w:ascii="Century Gothic" w:eastAsia="Times New Roman" w:hAnsi="Century Gothic" w:cs="Calibri"/>
                <w:color w:val="202124"/>
                <w:sz w:val="16"/>
                <w:szCs w:val="16"/>
                <w:lang w:eastAsia="pt-BR"/>
              </w:rPr>
              <w:t>Oficina: Procedimentos da Escrita Cênica</w:t>
            </w:r>
          </w:p>
        </w:tc>
        <w:tc>
          <w:tcPr>
            <w:tcW w:w="2075"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Fernanda </w:t>
            </w:r>
            <w:proofErr w:type="spellStart"/>
            <w:r w:rsidRPr="00F55612">
              <w:rPr>
                <w:rFonts w:ascii="Century Gothic" w:eastAsia="Times New Roman" w:hAnsi="Century Gothic" w:cs="Calibri"/>
                <w:color w:val="000000"/>
                <w:sz w:val="16"/>
                <w:szCs w:val="16"/>
                <w:lang w:eastAsia="pt-BR"/>
              </w:rPr>
              <w:t>Zancope</w:t>
            </w:r>
            <w:proofErr w:type="spellEnd"/>
          </w:p>
        </w:tc>
        <w:tc>
          <w:tcPr>
            <w:tcW w:w="961"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15/11</w:t>
            </w:r>
          </w:p>
        </w:tc>
        <w:tc>
          <w:tcPr>
            <w:tcW w:w="3039" w:type="dxa"/>
            <w:tcBorders>
              <w:top w:val="nil"/>
              <w:left w:val="nil"/>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VQV - Festival de Teatro Adolescente Vamos que </w:t>
            </w:r>
            <w:proofErr w:type="spellStart"/>
            <w:r w:rsidRPr="00F55612">
              <w:rPr>
                <w:rFonts w:ascii="Century Gothic" w:eastAsia="Times New Roman" w:hAnsi="Century Gothic" w:cs="Calibri"/>
                <w:color w:val="000000"/>
                <w:sz w:val="16"/>
                <w:szCs w:val="16"/>
                <w:lang w:eastAsia="pt-BR"/>
              </w:rPr>
              <w:t>Venimos</w:t>
            </w:r>
            <w:proofErr w:type="spellEnd"/>
            <w:r w:rsidRPr="00F55612">
              <w:rPr>
                <w:rFonts w:ascii="Century Gothic" w:eastAsia="Times New Roman" w:hAnsi="Century Gothic" w:cs="Calibri"/>
                <w:color w:val="000000"/>
                <w:sz w:val="16"/>
                <w:szCs w:val="16"/>
                <w:lang w:eastAsia="pt-BR"/>
              </w:rPr>
              <w:t xml:space="preserve"> - Santo André</w:t>
            </w:r>
          </w:p>
        </w:tc>
        <w:tc>
          <w:tcPr>
            <w:tcW w:w="1339"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10</w:t>
            </w:r>
          </w:p>
        </w:tc>
      </w:tr>
      <w:tr w:rsidR="00F55612" w:rsidRPr="00F55612" w:rsidTr="00F55612">
        <w:trPr>
          <w:trHeight w:val="50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F55612" w:rsidRPr="00F55612" w:rsidRDefault="00F55612" w:rsidP="00E96898">
            <w:pPr>
              <w:spacing w:after="0" w:line="240" w:lineRule="auto"/>
              <w:rPr>
                <w:rFonts w:ascii="Century Gothic" w:eastAsia="Times New Roman" w:hAnsi="Century Gothic" w:cs="Calibri"/>
                <w:color w:val="202124"/>
                <w:sz w:val="16"/>
                <w:szCs w:val="16"/>
                <w:lang w:eastAsia="pt-BR"/>
              </w:rPr>
            </w:pPr>
            <w:r w:rsidRPr="00F55612">
              <w:rPr>
                <w:rFonts w:ascii="Century Gothic" w:eastAsia="Times New Roman" w:hAnsi="Century Gothic" w:cs="Calibri"/>
                <w:color w:val="202124"/>
                <w:sz w:val="16"/>
                <w:szCs w:val="16"/>
                <w:lang w:eastAsia="pt-BR"/>
              </w:rPr>
              <w:t>Oficina: Teatro Adolescente e ancestralidade</w:t>
            </w:r>
          </w:p>
        </w:tc>
        <w:tc>
          <w:tcPr>
            <w:tcW w:w="2075"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proofErr w:type="spellStart"/>
            <w:r w:rsidRPr="00F55612">
              <w:rPr>
                <w:rFonts w:ascii="Century Gothic" w:eastAsia="Times New Roman" w:hAnsi="Century Gothic" w:cs="Calibri"/>
                <w:color w:val="000000"/>
                <w:sz w:val="16"/>
                <w:szCs w:val="16"/>
                <w:lang w:eastAsia="pt-BR"/>
              </w:rPr>
              <w:t>Aysha</w:t>
            </w:r>
            <w:proofErr w:type="spellEnd"/>
            <w:r w:rsidRPr="00F55612">
              <w:rPr>
                <w:rFonts w:ascii="Century Gothic" w:eastAsia="Times New Roman" w:hAnsi="Century Gothic" w:cs="Calibri"/>
                <w:color w:val="000000"/>
                <w:sz w:val="16"/>
                <w:szCs w:val="16"/>
                <w:lang w:eastAsia="pt-BR"/>
              </w:rPr>
              <w:t xml:space="preserve"> Nascimento</w:t>
            </w:r>
          </w:p>
        </w:tc>
        <w:tc>
          <w:tcPr>
            <w:tcW w:w="961" w:type="dxa"/>
            <w:tcBorders>
              <w:top w:val="nil"/>
              <w:left w:val="nil"/>
              <w:bottom w:val="single" w:sz="4" w:space="0" w:color="auto"/>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17|11</w:t>
            </w:r>
          </w:p>
        </w:tc>
        <w:tc>
          <w:tcPr>
            <w:tcW w:w="3039" w:type="dxa"/>
            <w:tcBorders>
              <w:top w:val="nil"/>
              <w:left w:val="nil"/>
              <w:bottom w:val="nil"/>
              <w:right w:val="single" w:sz="4" w:space="0" w:color="auto"/>
            </w:tcBorders>
            <w:shd w:val="clear" w:color="auto" w:fill="auto"/>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 xml:space="preserve">VQV - Festival de Teatro Adolescente Vamos que </w:t>
            </w:r>
            <w:proofErr w:type="spellStart"/>
            <w:r w:rsidRPr="00F55612">
              <w:rPr>
                <w:rFonts w:ascii="Century Gothic" w:eastAsia="Times New Roman" w:hAnsi="Century Gothic" w:cs="Calibri"/>
                <w:color w:val="000000"/>
                <w:sz w:val="16"/>
                <w:szCs w:val="16"/>
                <w:lang w:eastAsia="pt-BR"/>
              </w:rPr>
              <w:t>Venimos</w:t>
            </w:r>
            <w:proofErr w:type="spellEnd"/>
            <w:r w:rsidRPr="00F55612">
              <w:rPr>
                <w:rFonts w:ascii="Century Gothic" w:eastAsia="Times New Roman" w:hAnsi="Century Gothic" w:cs="Calibri"/>
                <w:color w:val="000000"/>
                <w:sz w:val="16"/>
                <w:szCs w:val="16"/>
                <w:lang w:eastAsia="pt-BR"/>
              </w:rPr>
              <w:t xml:space="preserve"> - Santo André</w:t>
            </w:r>
          </w:p>
        </w:tc>
        <w:tc>
          <w:tcPr>
            <w:tcW w:w="1339" w:type="dxa"/>
            <w:tcBorders>
              <w:top w:val="nil"/>
              <w:left w:val="nil"/>
              <w:bottom w:val="nil"/>
              <w:right w:val="single" w:sz="4" w:space="0" w:color="auto"/>
            </w:tcBorders>
            <w:shd w:val="clear" w:color="000000" w:fill="FFFFFF"/>
            <w:noWrap/>
            <w:vAlign w:val="center"/>
            <w:hideMark/>
          </w:tcPr>
          <w:p w:rsidR="00F55612" w:rsidRPr="00F55612" w:rsidRDefault="00F55612" w:rsidP="00E96898">
            <w:pPr>
              <w:spacing w:after="0" w:line="240" w:lineRule="auto"/>
              <w:jc w:val="center"/>
              <w:rPr>
                <w:rFonts w:ascii="Century Gothic" w:eastAsia="Times New Roman" w:hAnsi="Century Gothic" w:cs="Calibri"/>
                <w:color w:val="000000"/>
                <w:sz w:val="16"/>
                <w:szCs w:val="16"/>
                <w:lang w:eastAsia="pt-BR"/>
              </w:rPr>
            </w:pPr>
            <w:r w:rsidRPr="00F55612">
              <w:rPr>
                <w:rFonts w:ascii="Century Gothic" w:eastAsia="Times New Roman" w:hAnsi="Century Gothic" w:cs="Calibri"/>
                <w:color w:val="000000"/>
                <w:sz w:val="16"/>
                <w:szCs w:val="16"/>
                <w:lang w:eastAsia="pt-BR"/>
              </w:rPr>
              <w:t>15</w:t>
            </w:r>
          </w:p>
        </w:tc>
      </w:tr>
      <w:tr w:rsidR="00F55612" w:rsidRPr="00F55612" w:rsidTr="00F55612">
        <w:trPr>
          <w:trHeight w:val="277"/>
        </w:trPr>
        <w:tc>
          <w:tcPr>
            <w:tcW w:w="8640" w:type="dxa"/>
            <w:gridSpan w:val="4"/>
            <w:tcBorders>
              <w:top w:val="single" w:sz="4" w:space="0" w:color="auto"/>
              <w:left w:val="single" w:sz="4" w:space="0" w:color="auto"/>
              <w:bottom w:val="single" w:sz="4" w:space="0" w:color="auto"/>
              <w:right w:val="single" w:sz="4" w:space="0" w:color="auto"/>
            </w:tcBorders>
            <w:shd w:val="clear" w:color="000000" w:fill="FFC000"/>
            <w:vAlign w:val="center"/>
            <w:hideMark/>
          </w:tcPr>
          <w:p w:rsidR="00F55612" w:rsidRPr="00F55612" w:rsidRDefault="00F55612" w:rsidP="00E96898">
            <w:pPr>
              <w:spacing w:after="0" w:line="240" w:lineRule="auto"/>
              <w:jc w:val="right"/>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Total de Público</w:t>
            </w:r>
          </w:p>
        </w:tc>
        <w:tc>
          <w:tcPr>
            <w:tcW w:w="1339" w:type="dxa"/>
            <w:tcBorders>
              <w:top w:val="single" w:sz="4" w:space="0" w:color="auto"/>
              <w:left w:val="nil"/>
              <w:bottom w:val="single" w:sz="4" w:space="0" w:color="auto"/>
              <w:right w:val="single" w:sz="4" w:space="0" w:color="auto"/>
            </w:tcBorders>
            <w:shd w:val="clear" w:color="000000" w:fill="FFC000"/>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72</w:t>
            </w:r>
          </w:p>
        </w:tc>
      </w:tr>
    </w:tbl>
    <w:p w:rsidR="008C3577" w:rsidRDefault="008C3577" w:rsidP="00E96898">
      <w:pPr>
        <w:spacing w:after="0" w:line="240" w:lineRule="auto"/>
        <w:rPr>
          <w:rFonts w:ascii="Century Gothic" w:hAnsi="Century Gothic"/>
          <w:b/>
          <w:sz w:val="20"/>
          <w:szCs w:val="20"/>
        </w:rPr>
      </w:pPr>
    </w:p>
    <w:tbl>
      <w:tblPr>
        <w:tblW w:w="10024" w:type="dxa"/>
        <w:tblCellMar>
          <w:left w:w="70" w:type="dxa"/>
          <w:right w:w="70" w:type="dxa"/>
        </w:tblCellMar>
        <w:tblLook w:val="04A0" w:firstRow="1" w:lastRow="0" w:firstColumn="1" w:lastColumn="0" w:noHBand="0" w:noVBand="1"/>
      </w:tblPr>
      <w:tblGrid>
        <w:gridCol w:w="7225"/>
        <w:gridCol w:w="2799"/>
      </w:tblGrid>
      <w:tr w:rsidR="00F55612" w:rsidRPr="00F55612" w:rsidTr="00F55612">
        <w:trPr>
          <w:trHeight w:val="242"/>
        </w:trPr>
        <w:tc>
          <w:tcPr>
            <w:tcW w:w="722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Total de Encontros de Orientação com Atividades Formativas</w:t>
            </w:r>
          </w:p>
        </w:tc>
        <w:tc>
          <w:tcPr>
            <w:tcW w:w="2799" w:type="dxa"/>
            <w:tcBorders>
              <w:top w:val="single" w:sz="4" w:space="0" w:color="auto"/>
              <w:left w:val="nil"/>
              <w:bottom w:val="single" w:sz="4" w:space="0" w:color="auto"/>
              <w:right w:val="single" w:sz="4" w:space="0" w:color="auto"/>
            </w:tcBorders>
            <w:shd w:val="clear" w:color="000000" w:fill="E7E6E6"/>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Total de Participantes</w:t>
            </w:r>
          </w:p>
        </w:tc>
      </w:tr>
      <w:tr w:rsidR="00F55612" w:rsidRPr="00F55612" w:rsidTr="00F55612">
        <w:trPr>
          <w:trHeight w:val="283"/>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201</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rsidR="00F55612" w:rsidRPr="00F55612" w:rsidRDefault="00F55612" w:rsidP="00E96898">
            <w:pPr>
              <w:spacing w:after="0" w:line="240" w:lineRule="auto"/>
              <w:jc w:val="center"/>
              <w:rPr>
                <w:rFonts w:ascii="Century Gothic" w:eastAsia="Times New Roman" w:hAnsi="Century Gothic" w:cs="Calibri"/>
                <w:b/>
                <w:bCs/>
                <w:color w:val="000000"/>
                <w:sz w:val="16"/>
                <w:szCs w:val="16"/>
                <w:lang w:eastAsia="pt-BR"/>
              </w:rPr>
            </w:pPr>
            <w:r w:rsidRPr="00F55612">
              <w:rPr>
                <w:rFonts w:ascii="Century Gothic" w:eastAsia="Times New Roman" w:hAnsi="Century Gothic" w:cs="Calibri"/>
                <w:b/>
                <w:bCs/>
                <w:color w:val="000000"/>
                <w:sz w:val="16"/>
                <w:szCs w:val="16"/>
                <w:lang w:eastAsia="pt-BR"/>
              </w:rPr>
              <w:t>370</w:t>
            </w:r>
          </w:p>
        </w:tc>
      </w:tr>
    </w:tbl>
    <w:p w:rsidR="008C3577" w:rsidRDefault="008C3577" w:rsidP="00E96898">
      <w:pPr>
        <w:spacing w:after="0" w:line="240" w:lineRule="auto"/>
        <w:rPr>
          <w:rFonts w:ascii="Century Gothic" w:hAnsi="Century Gothic"/>
          <w:b/>
          <w:sz w:val="20"/>
          <w:szCs w:val="20"/>
        </w:rPr>
      </w:pPr>
    </w:p>
    <w:p w:rsidR="008C3577" w:rsidRDefault="00F55612" w:rsidP="00E96898">
      <w:pPr>
        <w:spacing w:after="0" w:line="240" w:lineRule="auto"/>
        <w:rPr>
          <w:rFonts w:ascii="Century Gothic" w:hAnsi="Century Gothic"/>
          <w:b/>
          <w:sz w:val="20"/>
          <w:szCs w:val="20"/>
        </w:rPr>
      </w:pPr>
      <w:r>
        <w:rPr>
          <w:rFonts w:ascii="Century Gothic" w:hAnsi="Century Gothic"/>
          <w:b/>
          <w:sz w:val="20"/>
          <w:szCs w:val="20"/>
        </w:rPr>
        <w:t xml:space="preserve">Nº de Mostra Final, </w:t>
      </w:r>
      <w:r w:rsidRPr="00F55612">
        <w:rPr>
          <w:rFonts w:ascii="Century Gothic" w:hAnsi="Century Gothic"/>
          <w:b/>
          <w:sz w:val="20"/>
          <w:szCs w:val="20"/>
        </w:rPr>
        <w:t>Grupos e Público</w:t>
      </w:r>
    </w:p>
    <w:tbl>
      <w:tblPr>
        <w:tblW w:w="9929" w:type="dxa"/>
        <w:tblCellMar>
          <w:left w:w="70" w:type="dxa"/>
          <w:right w:w="70" w:type="dxa"/>
        </w:tblCellMar>
        <w:tblLook w:val="04A0" w:firstRow="1" w:lastRow="0" w:firstColumn="1" w:lastColumn="0" w:noHBand="0" w:noVBand="1"/>
      </w:tblPr>
      <w:tblGrid>
        <w:gridCol w:w="1710"/>
        <w:gridCol w:w="3388"/>
        <w:gridCol w:w="2115"/>
        <w:gridCol w:w="1638"/>
        <w:gridCol w:w="1078"/>
      </w:tblGrid>
      <w:tr w:rsidR="00141FEE" w:rsidRPr="00141FEE" w:rsidTr="00141FEE">
        <w:trPr>
          <w:trHeight w:val="499"/>
        </w:trPr>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Categoria</w:t>
            </w:r>
          </w:p>
        </w:tc>
        <w:tc>
          <w:tcPr>
            <w:tcW w:w="338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Grupo</w:t>
            </w:r>
          </w:p>
        </w:tc>
        <w:tc>
          <w:tcPr>
            <w:tcW w:w="2115"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Município</w:t>
            </w:r>
          </w:p>
        </w:tc>
        <w:tc>
          <w:tcPr>
            <w:tcW w:w="163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 xml:space="preserve">Data </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Público Atingido</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CABEÇÃO_cansado</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Araraquara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29/</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Arte in Cena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Bananal</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06/set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Eixo 6 Teatral</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Bauru</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04/</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50</w:t>
            </w:r>
          </w:p>
        </w:tc>
      </w:tr>
      <w:tr w:rsidR="00141FEE" w:rsidRPr="00141FEE" w:rsidTr="00141FEE">
        <w:trPr>
          <w:trHeight w:val="529"/>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Especial / </w:t>
            </w:r>
            <w:r w:rsidRPr="00141FEE">
              <w:rPr>
                <w:rFonts w:ascii="Century Gothic" w:eastAsia="Times New Roman" w:hAnsi="Century Gothic" w:cs="Calibri"/>
                <w:color w:val="000000"/>
                <w:sz w:val="16"/>
                <w:szCs w:val="16"/>
                <w:lang w:eastAsia="pt-BR"/>
              </w:rPr>
              <w:br/>
              <w:t>Circulação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Teatral </w:t>
            </w:r>
            <w:proofErr w:type="spellStart"/>
            <w:r w:rsidRPr="00141FEE">
              <w:rPr>
                <w:rFonts w:ascii="Century Gothic" w:eastAsia="Times New Roman" w:hAnsi="Century Gothic" w:cs="Calibri"/>
                <w:color w:val="000000"/>
                <w:sz w:val="16"/>
                <w:szCs w:val="16"/>
                <w:lang w:eastAsia="pt-BR"/>
              </w:rPr>
              <w:t>Fratri</w:t>
            </w:r>
            <w:proofErr w:type="spellEnd"/>
            <w:r w:rsidRPr="00141FEE">
              <w:rPr>
                <w:rFonts w:ascii="Century Gothic" w:eastAsia="Times New Roman" w:hAnsi="Century Gothic" w:cs="Calibri"/>
                <w:color w:val="000000"/>
                <w:sz w:val="16"/>
                <w:szCs w:val="16"/>
                <w:lang w:eastAsia="pt-BR"/>
              </w:rPr>
              <w:t xml:space="preserve"> </w:t>
            </w:r>
            <w:proofErr w:type="spellStart"/>
            <w:r w:rsidRPr="00141FEE">
              <w:rPr>
                <w:rFonts w:ascii="Century Gothic" w:eastAsia="Times New Roman" w:hAnsi="Century Gothic" w:cs="Calibri"/>
                <w:color w:val="000000"/>
                <w:sz w:val="16"/>
                <w:szCs w:val="16"/>
                <w:lang w:eastAsia="pt-BR"/>
              </w:rPr>
              <w:t>Alatere</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Bragança Paulista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28/out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50</w:t>
            </w:r>
          </w:p>
        </w:tc>
      </w:tr>
      <w:tr w:rsidR="00141FEE" w:rsidRPr="00141FEE" w:rsidTr="00141FEE">
        <w:trPr>
          <w:trHeight w:val="529"/>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Nora (Núcleo de Obras de Riso e Amargura). [antiga Cia da </w:t>
            </w:r>
            <w:proofErr w:type="spellStart"/>
            <w:r w:rsidRPr="00141FEE">
              <w:rPr>
                <w:rFonts w:ascii="Century Gothic" w:eastAsia="Times New Roman" w:hAnsi="Century Gothic" w:cs="Calibri"/>
                <w:color w:val="000000"/>
                <w:sz w:val="16"/>
                <w:szCs w:val="16"/>
                <w:lang w:eastAsia="pt-BR"/>
              </w:rPr>
              <w:t>Natelha</w:t>
            </w:r>
            <w:proofErr w:type="spellEnd"/>
            <w:r w:rsidRPr="00141FEE">
              <w:rPr>
                <w:rFonts w:ascii="Century Gothic" w:eastAsia="Times New Roman" w:hAnsi="Century Gothic" w:cs="Calibri"/>
                <w:color w:val="000000"/>
                <w:sz w:val="16"/>
                <w:szCs w:val="16"/>
                <w:lang w:eastAsia="pt-BR"/>
              </w:rPr>
              <w:t>]</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Campinas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53</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Municipal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Campo Limpo Paulista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21/out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90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Império Teatral</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Caraguatatuba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19/</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Mamulengo</w:t>
            </w:r>
            <w:proofErr w:type="spellEnd"/>
            <w:r w:rsidRPr="00141FEE">
              <w:rPr>
                <w:rFonts w:ascii="Century Gothic" w:eastAsia="Times New Roman" w:hAnsi="Century Gothic" w:cs="Calibri"/>
                <w:color w:val="000000"/>
                <w:sz w:val="16"/>
                <w:szCs w:val="16"/>
                <w:lang w:eastAsia="pt-BR"/>
              </w:rPr>
              <w:t xml:space="preserve"> De Si Mesmo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Caraguatatuba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26/</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35</w:t>
            </w:r>
          </w:p>
        </w:tc>
      </w:tr>
      <w:tr w:rsidR="00141FEE" w:rsidRPr="00141FEE" w:rsidTr="00141FEE">
        <w:trPr>
          <w:trHeight w:val="499"/>
        </w:trPr>
        <w:tc>
          <w:tcPr>
            <w:tcW w:w="171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Categoria</w:t>
            </w:r>
          </w:p>
        </w:tc>
        <w:tc>
          <w:tcPr>
            <w:tcW w:w="338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Grupo</w:t>
            </w:r>
          </w:p>
        </w:tc>
        <w:tc>
          <w:tcPr>
            <w:tcW w:w="2115"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Município</w:t>
            </w:r>
          </w:p>
        </w:tc>
        <w:tc>
          <w:tcPr>
            <w:tcW w:w="163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 xml:space="preserve">Data </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rsidR="00141FEE" w:rsidRPr="00141FEE" w:rsidRDefault="00141FEE" w:rsidP="00E96898">
            <w:pPr>
              <w:spacing w:after="0" w:line="240" w:lineRule="auto"/>
              <w:jc w:val="center"/>
              <w:rPr>
                <w:rFonts w:ascii="Century Gothic" w:eastAsia="Times New Roman" w:hAnsi="Century Gothic" w:cs="Calibri"/>
                <w:b/>
                <w:bCs/>
                <w:color w:val="000000"/>
                <w:sz w:val="16"/>
                <w:szCs w:val="16"/>
                <w:lang w:eastAsia="pt-BR"/>
              </w:rPr>
            </w:pPr>
            <w:r w:rsidRPr="00141FEE">
              <w:rPr>
                <w:rFonts w:ascii="Century Gothic" w:eastAsia="Times New Roman" w:hAnsi="Century Gothic" w:cs="Calibri"/>
                <w:b/>
                <w:bCs/>
                <w:color w:val="000000"/>
                <w:sz w:val="16"/>
                <w:szCs w:val="16"/>
                <w:lang w:eastAsia="pt-BR"/>
              </w:rPr>
              <w:t>Público Atingido</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Grupo de Teatro </w:t>
            </w:r>
            <w:proofErr w:type="spellStart"/>
            <w:r w:rsidRPr="00141FEE">
              <w:rPr>
                <w:rFonts w:ascii="Century Gothic" w:eastAsia="Times New Roman" w:hAnsi="Century Gothic" w:cs="Calibri"/>
                <w:color w:val="000000"/>
                <w:sz w:val="16"/>
                <w:szCs w:val="16"/>
                <w:lang w:eastAsia="pt-BR"/>
              </w:rPr>
              <w:t>Abrakortina</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Cosmópolis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19/</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75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Valsa Pra Lua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Cubatão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05/</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28</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w:t>
            </w:r>
            <w:proofErr w:type="spellStart"/>
            <w:r w:rsidRPr="00141FEE">
              <w:rPr>
                <w:rFonts w:ascii="Century Gothic" w:eastAsia="Times New Roman" w:hAnsi="Century Gothic" w:cs="Calibri"/>
                <w:color w:val="000000"/>
                <w:sz w:val="16"/>
                <w:szCs w:val="16"/>
                <w:lang w:eastAsia="pt-BR"/>
              </w:rPr>
              <w:t>LuJu</w:t>
            </w:r>
            <w:proofErr w:type="spellEnd"/>
            <w:r w:rsidRPr="00141FEE">
              <w:rPr>
                <w:rFonts w:ascii="Century Gothic" w:eastAsia="Times New Roman" w:hAnsi="Century Gothic" w:cs="Calibri"/>
                <w:color w:val="000000"/>
                <w:sz w:val="16"/>
                <w:szCs w:val="16"/>
                <w:lang w:eastAsia="pt-BR"/>
              </w:rPr>
              <w:t xml:space="preserve">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Dracena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04/</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200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GOG</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Arte Louco (Amarildo Jesus)</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Ferraz de Vasconcelos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04/</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w:t>
            </w:r>
          </w:p>
        </w:tc>
      </w:tr>
      <w:tr w:rsidR="00141FEE" w:rsidRPr="00141FEE" w:rsidTr="00141FEE">
        <w:trPr>
          <w:trHeight w:val="529"/>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de Teatro Popular Amador Rir é o Melhor Remédio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Guaratinguetá</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10/</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de Teatro </w:t>
            </w:r>
            <w:proofErr w:type="spellStart"/>
            <w:r w:rsidRPr="00141FEE">
              <w:rPr>
                <w:rFonts w:ascii="Century Gothic" w:eastAsia="Times New Roman" w:hAnsi="Century Gothic" w:cs="Calibri"/>
                <w:color w:val="000000"/>
                <w:sz w:val="16"/>
                <w:szCs w:val="16"/>
                <w:lang w:eastAsia="pt-BR"/>
              </w:rPr>
              <w:t>Sucudumbu</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Guaratinguetá</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12/</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Ditirambá</w:t>
            </w:r>
            <w:proofErr w:type="spellEnd"/>
            <w:r w:rsidRPr="00141FEE">
              <w:rPr>
                <w:rFonts w:ascii="Century Gothic" w:eastAsia="Times New Roman" w:hAnsi="Century Gothic" w:cs="Calibri"/>
                <w:color w:val="000000"/>
                <w:sz w:val="16"/>
                <w:szCs w:val="16"/>
                <w:lang w:eastAsia="pt-BR"/>
              </w:rPr>
              <w:t xml:space="preserve"> Trupe</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Guaratinguetá</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w:t>
            </w:r>
            <w:proofErr w:type="spellStart"/>
            <w:r w:rsidRPr="00141FEE">
              <w:rPr>
                <w:rFonts w:ascii="Century Gothic" w:eastAsia="Times New Roman" w:hAnsi="Century Gothic" w:cs="Calibri"/>
                <w:color w:val="000000"/>
                <w:sz w:val="16"/>
                <w:szCs w:val="16"/>
                <w:lang w:eastAsia="pt-BR"/>
              </w:rPr>
              <w:t>Liber</w:t>
            </w:r>
            <w:proofErr w:type="spellEnd"/>
            <w:r w:rsidRPr="00141FEE">
              <w:rPr>
                <w:rFonts w:ascii="Century Gothic" w:eastAsia="Times New Roman" w:hAnsi="Century Gothic" w:cs="Calibri"/>
                <w:color w:val="000000"/>
                <w:sz w:val="16"/>
                <w:szCs w:val="16"/>
                <w:lang w:eastAsia="pt-BR"/>
              </w:rPr>
              <w:t xml:space="preserve"> D'Arte</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Ibiúna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17/</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T </w:t>
            </w:r>
            <w:proofErr w:type="spellStart"/>
            <w:r w:rsidRPr="00141FEE">
              <w:rPr>
                <w:rFonts w:ascii="Century Gothic" w:eastAsia="Times New Roman" w:hAnsi="Century Gothic" w:cs="Calibri"/>
                <w:color w:val="000000"/>
                <w:sz w:val="16"/>
                <w:szCs w:val="16"/>
                <w:lang w:eastAsia="pt-BR"/>
              </w:rPr>
              <w:t>Art</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Indaiatuba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05/</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48</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Galpão Teatro de Itanhaém</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Itanhaém</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07/out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37</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Pé de Gente</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Itariri</w:t>
            </w:r>
            <w:proofErr w:type="spellEnd"/>
            <w:r w:rsidRPr="00141FEE">
              <w:rPr>
                <w:rFonts w:ascii="Century Gothic" w:eastAsia="Times New Roman" w:hAnsi="Century Gothic" w:cs="Calibri"/>
                <w:color w:val="000000"/>
                <w:sz w:val="16"/>
                <w:szCs w:val="16"/>
                <w:lang w:eastAsia="pt-BR"/>
              </w:rPr>
              <w:t>/ Peruíbe</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120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GOG</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Coletivo Éter</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Jundiai</w:t>
            </w:r>
            <w:proofErr w:type="spellEnd"/>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04/</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Cena 4 Produções</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Jundiaí</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23/</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O que tem, Maria?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Jundiaí</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04/</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Cássio B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Lorena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198</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MYTHUS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Macatuba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20/</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Rosário Vivo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Mogi das Cruzes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28/out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Grupo de Teatro Terceiro Sinal</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Ourinhos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31/out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Entre Palcos</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Palestina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81</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Cia Teatral </w:t>
            </w:r>
            <w:proofErr w:type="spellStart"/>
            <w:r w:rsidRPr="00141FEE">
              <w:rPr>
                <w:rFonts w:ascii="Century Gothic" w:eastAsia="Times New Roman" w:hAnsi="Century Gothic" w:cs="Calibri"/>
                <w:color w:val="000000"/>
                <w:sz w:val="16"/>
                <w:szCs w:val="16"/>
                <w:lang w:eastAsia="pt-BR"/>
              </w:rPr>
              <w:t>Ronaumrose</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Piracicaba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28/out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165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Formação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das Loucas</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Presidente Prudente</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45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Pagu</w:t>
            </w:r>
            <w:proofErr w:type="spellEnd"/>
            <w:r w:rsidRPr="00141FEE">
              <w:rPr>
                <w:rFonts w:ascii="Century Gothic" w:eastAsia="Times New Roman" w:hAnsi="Century Gothic" w:cs="Calibri"/>
                <w:color w:val="000000"/>
                <w:sz w:val="16"/>
                <w:szCs w:val="16"/>
                <w:lang w:eastAsia="pt-BR"/>
              </w:rPr>
              <w:t xml:space="preserve"> Cia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Presidente Prudente</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12/</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45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Grupo Teatral Gorki</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Ribeirão Preto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20/out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Núcleo Artístico Corpus - NAC</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Santa Bárbara D’Oeste</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25/</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457</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Cênica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José do Rio Preto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23/</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88</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Cia. Apocalíptica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José do Rio Preto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23/</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 xml:space="preserve">A casa das </w:t>
            </w:r>
            <w:proofErr w:type="spellStart"/>
            <w:r w:rsidRPr="00141FEE">
              <w:rPr>
                <w:rFonts w:ascii="Century Gothic" w:eastAsia="Times New Roman" w:hAnsi="Century Gothic" w:cs="Calibri"/>
                <w:color w:val="000000"/>
                <w:sz w:val="16"/>
                <w:szCs w:val="16"/>
                <w:lang w:eastAsia="pt-BR"/>
              </w:rPr>
              <w:t>LAgartixas</w:t>
            </w:r>
            <w:proofErr w:type="spellEnd"/>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José dos Campos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08/out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40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Cênica</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José do Rio Preto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23/</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88</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Núcleo Ágora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José dos Campos</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05/</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90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proofErr w:type="spellStart"/>
            <w:r w:rsidRPr="00141FEE">
              <w:rPr>
                <w:rFonts w:ascii="Century Gothic" w:eastAsia="Times New Roman" w:hAnsi="Century Gothic" w:cs="Calibri"/>
                <w:color w:val="000000"/>
                <w:sz w:val="16"/>
                <w:szCs w:val="16"/>
                <w:lang w:eastAsia="pt-BR"/>
              </w:rPr>
              <w:t>Taetro</w:t>
            </w:r>
            <w:proofErr w:type="spellEnd"/>
            <w:r w:rsidRPr="00141FEE">
              <w:rPr>
                <w:rFonts w:ascii="Century Gothic" w:eastAsia="Times New Roman" w:hAnsi="Century Gothic" w:cs="Calibri"/>
                <w:color w:val="000000"/>
                <w:sz w:val="16"/>
                <w:szCs w:val="16"/>
                <w:lang w:eastAsia="pt-BR"/>
              </w:rPr>
              <w:t xml:space="preserve">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São Vicente</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12/</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50</w:t>
            </w:r>
          </w:p>
        </w:tc>
      </w:tr>
      <w:tr w:rsidR="00141FEE" w:rsidRPr="00141FEE" w:rsidTr="00141FEE">
        <w:trPr>
          <w:trHeight w:val="529"/>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 / Circulação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Uma de Nós- ateliê teatral</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Sorocaba</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29/out</w:t>
            </w:r>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80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GOG</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Viva Arte Cia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Teodoro Sampaio</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
        </w:tc>
      </w:tr>
      <w:tr w:rsidR="00141FEE" w:rsidRPr="00141FEE" w:rsidTr="00141FEE">
        <w:trPr>
          <w:trHeight w:val="529"/>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 / Circulação</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Grupo Ágape de Teatro</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Tupã</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60</w:t>
            </w:r>
          </w:p>
        </w:tc>
      </w:tr>
      <w:tr w:rsidR="00141FEE" w:rsidRPr="00141FEE" w:rsidTr="00141FEE">
        <w:trPr>
          <w:trHeight w:val="264"/>
        </w:trPr>
        <w:tc>
          <w:tcPr>
            <w:tcW w:w="1710" w:type="dxa"/>
            <w:tcBorders>
              <w:top w:val="nil"/>
              <w:left w:val="single" w:sz="4" w:space="0" w:color="auto"/>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Estável</w:t>
            </w:r>
          </w:p>
        </w:tc>
        <w:tc>
          <w:tcPr>
            <w:tcW w:w="338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Grupo Fênix</w:t>
            </w:r>
          </w:p>
        </w:tc>
        <w:tc>
          <w:tcPr>
            <w:tcW w:w="2115"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Tupã</w:t>
            </w:r>
          </w:p>
        </w:tc>
        <w:tc>
          <w:tcPr>
            <w:tcW w:w="163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11/</w:t>
            </w:r>
            <w:proofErr w:type="spellStart"/>
            <w:r w:rsidRPr="00141FEE">
              <w:rPr>
                <w:rFonts w:ascii="Century Gothic" w:eastAsia="Times New Roman" w:hAnsi="Century Gothic" w:cs="Calibri"/>
                <w:color w:val="000000"/>
                <w:sz w:val="16"/>
                <w:szCs w:val="16"/>
                <w:lang w:eastAsia="pt-BR"/>
              </w:rPr>
              <w:t>nov</w:t>
            </w:r>
            <w:proofErr w:type="spellEnd"/>
          </w:p>
        </w:tc>
        <w:tc>
          <w:tcPr>
            <w:tcW w:w="1078" w:type="dxa"/>
            <w:tcBorders>
              <w:top w:val="nil"/>
              <w:left w:val="nil"/>
              <w:bottom w:val="single" w:sz="4" w:space="0" w:color="auto"/>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100</w:t>
            </w:r>
          </w:p>
        </w:tc>
      </w:tr>
      <w:tr w:rsidR="00141FEE" w:rsidRPr="00141FEE" w:rsidTr="00141FEE">
        <w:trPr>
          <w:trHeight w:val="264"/>
        </w:trPr>
        <w:tc>
          <w:tcPr>
            <w:tcW w:w="1710" w:type="dxa"/>
            <w:tcBorders>
              <w:top w:val="nil"/>
              <w:left w:val="single" w:sz="4" w:space="0" w:color="auto"/>
              <w:bottom w:val="nil"/>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Especial</w:t>
            </w:r>
          </w:p>
        </w:tc>
        <w:tc>
          <w:tcPr>
            <w:tcW w:w="3388" w:type="dxa"/>
            <w:tcBorders>
              <w:top w:val="nil"/>
              <w:left w:val="nil"/>
              <w:bottom w:val="nil"/>
              <w:right w:val="single" w:sz="4" w:space="0" w:color="auto"/>
            </w:tcBorders>
            <w:shd w:val="clear" w:color="000000" w:fill="FFFFFF"/>
            <w:vAlign w:val="center"/>
            <w:hideMark/>
          </w:tcPr>
          <w:p w:rsidR="00141FEE" w:rsidRPr="00141FEE" w:rsidRDefault="00141FEE" w:rsidP="00E96898">
            <w:pPr>
              <w:spacing w:after="0" w:line="240" w:lineRule="auto"/>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Coletivo Terceiro Ato</w:t>
            </w:r>
          </w:p>
        </w:tc>
        <w:tc>
          <w:tcPr>
            <w:tcW w:w="2115" w:type="dxa"/>
            <w:tcBorders>
              <w:top w:val="nil"/>
              <w:left w:val="nil"/>
              <w:bottom w:val="nil"/>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Votuporanga</w:t>
            </w:r>
          </w:p>
        </w:tc>
        <w:tc>
          <w:tcPr>
            <w:tcW w:w="1638" w:type="dxa"/>
            <w:tcBorders>
              <w:top w:val="nil"/>
              <w:left w:val="nil"/>
              <w:bottom w:val="nil"/>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29/out</w:t>
            </w:r>
          </w:p>
        </w:tc>
        <w:tc>
          <w:tcPr>
            <w:tcW w:w="1078" w:type="dxa"/>
            <w:tcBorders>
              <w:top w:val="nil"/>
              <w:left w:val="nil"/>
              <w:bottom w:val="nil"/>
              <w:right w:val="single" w:sz="4" w:space="0" w:color="auto"/>
            </w:tcBorders>
            <w:shd w:val="clear" w:color="000000" w:fill="FFFFFF"/>
            <w:vAlign w:val="center"/>
            <w:hideMark/>
          </w:tcPr>
          <w:p w:rsidR="00141FEE" w:rsidRPr="00141FEE" w:rsidRDefault="00141FEE" w:rsidP="00E96898">
            <w:pPr>
              <w:spacing w:after="0" w:line="240" w:lineRule="auto"/>
              <w:jc w:val="center"/>
              <w:rPr>
                <w:rFonts w:ascii="Century Gothic" w:eastAsia="Times New Roman" w:hAnsi="Century Gothic" w:cs="Calibri"/>
                <w:color w:val="000000"/>
                <w:sz w:val="16"/>
                <w:szCs w:val="16"/>
                <w:lang w:eastAsia="pt-BR"/>
              </w:rPr>
            </w:pPr>
            <w:r w:rsidRPr="00141FEE">
              <w:rPr>
                <w:rFonts w:ascii="Century Gothic" w:eastAsia="Times New Roman" w:hAnsi="Century Gothic" w:cs="Calibri"/>
                <w:color w:val="000000"/>
                <w:sz w:val="16"/>
                <w:szCs w:val="16"/>
                <w:lang w:eastAsia="pt-BR"/>
              </w:rPr>
              <w:t>30</w:t>
            </w:r>
          </w:p>
        </w:tc>
      </w:tr>
      <w:tr w:rsidR="00141FEE" w:rsidRPr="00141FEE" w:rsidTr="00895DD9">
        <w:trPr>
          <w:trHeight w:val="308"/>
        </w:trPr>
        <w:tc>
          <w:tcPr>
            <w:tcW w:w="88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1FEE" w:rsidRPr="00895DD9" w:rsidRDefault="00141FEE" w:rsidP="00E96898">
            <w:pPr>
              <w:shd w:val="clear" w:color="auto" w:fill="FFFF00"/>
              <w:spacing w:after="0" w:line="240" w:lineRule="auto"/>
              <w:jc w:val="right"/>
              <w:rPr>
                <w:rFonts w:ascii="Century Gothic" w:eastAsia="Times New Roman" w:hAnsi="Century Gothic" w:cs="Calibri"/>
                <w:b/>
                <w:bCs/>
                <w:color w:val="000000"/>
                <w:sz w:val="16"/>
                <w:szCs w:val="16"/>
                <w:lang w:eastAsia="pt-BR"/>
              </w:rPr>
            </w:pPr>
            <w:r w:rsidRPr="00895DD9">
              <w:rPr>
                <w:rFonts w:ascii="Century Gothic" w:eastAsia="Times New Roman" w:hAnsi="Century Gothic" w:cs="Calibri"/>
                <w:b/>
                <w:bCs/>
                <w:color w:val="000000"/>
                <w:sz w:val="16"/>
                <w:szCs w:val="16"/>
                <w:lang w:eastAsia="pt-BR"/>
              </w:rPr>
              <w:t>Público Total</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141FEE" w:rsidRPr="00895DD9" w:rsidRDefault="00141FEE" w:rsidP="00E96898">
            <w:pPr>
              <w:shd w:val="clear" w:color="auto" w:fill="FFFF00"/>
              <w:spacing w:after="0" w:line="240" w:lineRule="auto"/>
              <w:jc w:val="center"/>
              <w:rPr>
                <w:rFonts w:ascii="Century Gothic" w:eastAsia="Times New Roman" w:hAnsi="Century Gothic" w:cs="Calibri"/>
                <w:b/>
                <w:bCs/>
                <w:color w:val="000000"/>
                <w:sz w:val="16"/>
                <w:szCs w:val="16"/>
                <w:lang w:eastAsia="pt-BR"/>
              </w:rPr>
            </w:pPr>
            <w:r w:rsidRPr="00895DD9">
              <w:rPr>
                <w:rFonts w:ascii="Century Gothic" w:eastAsia="Times New Roman" w:hAnsi="Century Gothic" w:cs="Calibri"/>
                <w:b/>
                <w:bCs/>
                <w:color w:val="000000"/>
                <w:sz w:val="16"/>
                <w:szCs w:val="16"/>
                <w:lang w:eastAsia="pt-BR"/>
              </w:rPr>
              <w:t>3416</w:t>
            </w:r>
          </w:p>
        </w:tc>
      </w:tr>
    </w:tbl>
    <w:p w:rsidR="009A686E" w:rsidRDefault="009A686E" w:rsidP="00E96898">
      <w:pPr>
        <w:spacing w:after="0" w:line="240" w:lineRule="auto"/>
        <w:rPr>
          <w:rFonts w:ascii="Century Gothic" w:eastAsia="Calibri" w:hAnsi="Century Gothic" w:cs="Times New Roman"/>
          <w:b/>
          <w:sz w:val="20"/>
          <w:szCs w:val="20"/>
        </w:rPr>
      </w:pPr>
      <w:bookmarkStart w:id="20" w:name="_GoBack"/>
      <w:bookmarkEnd w:id="20"/>
    </w:p>
    <w:tbl>
      <w:tblPr>
        <w:tblW w:w="8600" w:type="dxa"/>
        <w:jc w:val="center"/>
        <w:tblCellMar>
          <w:left w:w="70" w:type="dxa"/>
          <w:right w:w="70" w:type="dxa"/>
        </w:tblCellMar>
        <w:tblLook w:val="04A0" w:firstRow="1" w:lastRow="0" w:firstColumn="1" w:lastColumn="0" w:noHBand="0" w:noVBand="1"/>
      </w:tblPr>
      <w:tblGrid>
        <w:gridCol w:w="4820"/>
        <w:gridCol w:w="3780"/>
      </w:tblGrid>
      <w:tr w:rsidR="00141FEE" w:rsidRPr="00141FEE" w:rsidTr="00141FEE">
        <w:trPr>
          <w:trHeight w:val="270"/>
          <w:jc w:val="center"/>
        </w:trPr>
        <w:tc>
          <w:tcPr>
            <w:tcW w:w="8600"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141FEE" w:rsidRPr="00141FEE" w:rsidRDefault="00141FEE" w:rsidP="00E96898">
            <w:pPr>
              <w:spacing w:after="0" w:line="240" w:lineRule="auto"/>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3º Quadrimestre - Programa de Qualificação em Artes - Teatro</w:t>
            </w:r>
          </w:p>
        </w:tc>
      </w:tr>
      <w:tr w:rsidR="00141FEE" w:rsidRPr="00141FEE" w:rsidTr="00141FEE">
        <w:trPr>
          <w:trHeight w:val="495"/>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141FEE" w:rsidRPr="00141FEE" w:rsidRDefault="00141FEE" w:rsidP="00E96898">
            <w:pPr>
              <w:spacing w:after="0" w:line="240" w:lineRule="auto"/>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Total de Público Mostra</w:t>
            </w:r>
          </w:p>
        </w:tc>
        <w:tc>
          <w:tcPr>
            <w:tcW w:w="3780" w:type="dxa"/>
            <w:tcBorders>
              <w:top w:val="nil"/>
              <w:left w:val="nil"/>
              <w:bottom w:val="single" w:sz="4" w:space="0" w:color="auto"/>
              <w:right w:val="single" w:sz="4" w:space="0" w:color="auto"/>
            </w:tcBorders>
            <w:shd w:val="clear" w:color="auto" w:fill="auto"/>
            <w:noWrap/>
            <w:vAlign w:val="center"/>
            <w:hideMark/>
          </w:tcPr>
          <w:p w:rsidR="00141FEE" w:rsidRPr="00141FEE" w:rsidRDefault="00141FEE" w:rsidP="00E96898">
            <w:pPr>
              <w:spacing w:after="0" w:line="240" w:lineRule="auto"/>
              <w:jc w:val="center"/>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5042</w:t>
            </w:r>
          </w:p>
        </w:tc>
      </w:tr>
      <w:tr w:rsidR="00141FEE" w:rsidRPr="00141FEE" w:rsidTr="00141FEE">
        <w:trPr>
          <w:trHeight w:val="495"/>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141FEE" w:rsidRPr="00141FEE" w:rsidRDefault="00141FEE" w:rsidP="00E96898">
            <w:pPr>
              <w:spacing w:after="0" w:line="240" w:lineRule="auto"/>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 xml:space="preserve">Total de Público Mostras de Compartilhamento </w:t>
            </w:r>
          </w:p>
        </w:tc>
        <w:tc>
          <w:tcPr>
            <w:tcW w:w="3780" w:type="dxa"/>
            <w:tcBorders>
              <w:top w:val="nil"/>
              <w:left w:val="nil"/>
              <w:bottom w:val="single" w:sz="4" w:space="0" w:color="auto"/>
              <w:right w:val="single" w:sz="4" w:space="0" w:color="auto"/>
            </w:tcBorders>
            <w:shd w:val="clear" w:color="auto" w:fill="auto"/>
            <w:noWrap/>
            <w:vAlign w:val="center"/>
            <w:hideMark/>
          </w:tcPr>
          <w:p w:rsidR="00141FEE" w:rsidRPr="00141FEE" w:rsidRDefault="00141FEE" w:rsidP="00E96898">
            <w:pPr>
              <w:spacing w:after="0" w:line="240" w:lineRule="auto"/>
              <w:jc w:val="center"/>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3416</w:t>
            </w:r>
          </w:p>
        </w:tc>
      </w:tr>
      <w:tr w:rsidR="00141FEE" w:rsidRPr="00141FEE" w:rsidTr="00141FEE">
        <w:trPr>
          <w:trHeight w:val="495"/>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141FEE" w:rsidRPr="00141FEE" w:rsidRDefault="00141FEE" w:rsidP="00E96898">
            <w:pPr>
              <w:spacing w:after="0" w:line="240" w:lineRule="auto"/>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 xml:space="preserve">Total de participantes </w:t>
            </w:r>
          </w:p>
        </w:tc>
        <w:tc>
          <w:tcPr>
            <w:tcW w:w="3780" w:type="dxa"/>
            <w:tcBorders>
              <w:top w:val="nil"/>
              <w:left w:val="nil"/>
              <w:bottom w:val="single" w:sz="4" w:space="0" w:color="auto"/>
              <w:right w:val="single" w:sz="4" w:space="0" w:color="auto"/>
            </w:tcBorders>
            <w:shd w:val="clear" w:color="auto" w:fill="auto"/>
            <w:noWrap/>
            <w:vAlign w:val="center"/>
            <w:hideMark/>
          </w:tcPr>
          <w:p w:rsidR="00141FEE" w:rsidRPr="00141FEE" w:rsidRDefault="00141FEE" w:rsidP="00E96898">
            <w:pPr>
              <w:spacing w:after="0" w:line="240" w:lineRule="auto"/>
              <w:jc w:val="center"/>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298</w:t>
            </w:r>
          </w:p>
        </w:tc>
      </w:tr>
      <w:tr w:rsidR="00141FEE" w:rsidRPr="00141FEE" w:rsidTr="00141FEE">
        <w:trPr>
          <w:trHeight w:val="495"/>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141FEE" w:rsidRPr="00141FEE" w:rsidRDefault="00141FEE" w:rsidP="00E96898">
            <w:pPr>
              <w:spacing w:after="0" w:line="240" w:lineRule="auto"/>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Total de Atividades formativas</w:t>
            </w:r>
          </w:p>
        </w:tc>
        <w:tc>
          <w:tcPr>
            <w:tcW w:w="3780" w:type="dxa"/>
            <w:tcBorders>
              <w:top w:val="nil"/>
              <w:left w:val="nil"/>
              <w:bottom w:val="single" w:sz="4" w:space="0" w:color="auto"/>
              <w:right w:val="single" w:sz="4" w:space="0" w:color="auto"/>
            </w:tcBorders>
            <w:shd w:val="clear" w:color="auto" w:fill="auto"/>
            <w:noWrap/>
            <w:vAlign w:val="center"/>
            <w:hideMark/>
          </w:tcPr>
          <w:p w:rsidR="00141FEE" w:rsidRPr="00141FEE" w:rsidRDefault="00141FEE" w:rsidP="00E96898">
            <w:pPr>
              <w:spacing w:after="0" w:line="240" w:lineRule="auto"/>
              <w:jc w:val="center"/>
              <w:rPr>
                <w:rFonts w:ascii="Century Gothic" w:eastAsia="Times New Roman" w:hAnsi="Century Gothic" w:cs="Calibri"/>
                <w:b/>
                <w:color w:val="000000"/>
                <w:sz w:val="16"/>
                <w:szCs w:val="16"/>
                <w:lang w:eastAsia="pt-BR"/>
              </w:rPr>
            </w:pPr>
            <w:r w:rsidRPr="00141FEE">
              <w:rPr>
                <w:rFonts w:ascii="Century Gothic" w:eastAsia="Times New Roman" w:hAnsi="Century Gothic" w:cs="Calibri"/>
                <w:b/>
                <w:color w:val="000000"/>
                <w:sz w:val="16"/>
                <w:szCs w:val="16"/>
                <w:lang w:eastAsia="pt-BR"/>
              </w:rPr>
              <w:t>211</w:t>
            </w:r>
          </w:p>
        </w:tc>
      </w:tr>
    </w:tbl>
    <w:p w:rsidR="00E11D1F" w:rsidRDefault="00E11D1F" w:rsidP="00E96898">
      <w:pPr>
        <w:pStyle w:val="PargrafodaLista"/>
        <w:numPr>
          <w:ilvl w:val="0"/>
          <w:numId w:val="2"/>
        </w:numPr>
        <w:spacing w:after="0" w:line="240" w:lineRule="auto"/>
        <w:jc w:val="both"/>
        <w:rPr>
          <w:rFonts w:ascii="Century Gothic" w:hAnsi="Century Gothic"/>
          <w:b/>
          <w:sz w:val="20"/>
          <w:szCs w:val="20"/>
        </w:rPr>
      </w:pPr>
      <w:r>
        <w:rPr>
          <w:rFonts w:ascii="Century Gothic" w:hAnsi="Century Gothic"/>
          <w:b/>
          <w:sz w:val="20"/>
          <w:szCs w:val="20"/>
        </w:rPr>
        <w:t>Detalhamento das metas Qualificação em Artes - Dança</w:t>
      </w:r>
    </w:p>
    <w:p w:rsidR="003E2CB5" w:rsidRDefault="003E2CB5" w:rsidP="00E96898">
      <w:pPr>
        <w:spacing w:after="0" w:line="240" w:lineRule="auto"/>
        <w:jc w:val="both"/>
        <w:rPr>
          <w:rFonts w:ascii="Century Gothic" w:hAnsi="Century Gothic"/>
          <w:b/>
          <w:sz w:val="20"/>
          <w:szCs w:val="20"/>
        </w:rPr>
      </w:pPr>
    </w:p>
    <w:p w:rsidR="00E874E1" w:rsidRDefault="003E2CB5" w:rsidP="00E96898">
      <w:pPr>
        <w:spacing w:after="0" w:line="240" w:lineRule="auto"/>
        <w:jc w:val="both"/>
        <w:rPr>
          <w:rFonts w:ascii="Century Gothic" w:hAnsi="Century Gothic"/>
          <w:b/>
          <w:sz w:val="20"/>
          <w:szCs w:val="20"/>
        </w:rPr>
      </w:pPr>
      <w:r w:rsidRPr="003E2CB5">
        <w:rPr>
          <w:rFonts w:ascii="Century Gothic" w:hAnsi="Century Gothic"/>
          <w:b/>
          <w:sz w:val="20"/>
          <w:szCs w:val="20"/>
        </w:rPr>
        <w:t>Nº de Orientações, grupos, orientadores e participantes</w:t>
      </w:r>
    </w:p>
    <w:p w:rsidR="003E2CB5" w:rsidRDefault="003E2CB5" w:rsidP="00E96898">
      <w:pPr>
        <w:spacing w:after="0" w:line="240" w:lineRule="auto"/>
        <w:jc w:val="both"/>
        <w:rPr>
          <w:rFonts w:ascii="Century Gothic" w:hAnsi="Century Gothic"/>
          <w:b/>
          <w:sz w:val="20"/>
          <w:szCs w:val="20"/>
        </w:rPr>
      </w:pPr>
    </w:p>
    <w:tbl>
      <w:tblPr>
        <w:tblW w:w="9799" w:type="dxa"/>
        <w:tblCellMar>
          <w:left w:w="70" w:type="dxa"/>
          <w:right w:w="70" w:type="dxa"/>
        </w:tblCellMar>
        <w:tblLook w:val="04A0" w:firstRow="1" w:lastRow="0" w:firstColumn="1" w:lastColumn="0" w:noHBand="0" w:noVBand="1"/>
      </w:tblPr>
      <w:tblGrid>
        <w:gridCol w:w="2670"/>
        <w:gridCol w:w="2920"/>
        <w:gridCol w:w="1943"/>
        <w:gridCol w:w="1108"/>
        <w:gridCol w:w="1158"/>
      </w:tblGrid>
      <w:tr w:rsidR="00B0313A" w:rsidRPr="00B0313A" w:rsidTr="00141FEE">
        <w:trPr>
          <w:trHeight w:val="476"/>
        </w:trPr>
        <w:tc>
          <w:tcPr>
            <w:tcW w:w="267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Município</w:t>
            </w:r>
          </w:p>
        </w:tc>
        <w:tc>
          <w:tcPr>
            <w:tcW w:w="2920" w:type="dxa"/>
            <w:tcBorders>
              <w:top w:val="single" w:sz="4" w:space="0" w:color="auto"/>
              <w:left w:val="nil"/>
              <w:bottom w:val="single" w:sz="4" w:space="0" w:color="auto"/>
              <w:right w:val="single" w:sz="4" w:space="0" w:color="auto"/>
            </w:tcBorders>
            <w:shd w:val="clear" w:color="000000" w:fill="92D050"/>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Grupo</w:t>
            </w:r>
          </w:p>
        </w:tc>
        <w:tc>
          <w:tcPr>
            <w:tcW w:w="1943" w:type="dxa"/>
            <w:tcBorders>
              <w:top w:val="single" w:sz="4" w:space="0" w:color="auto"/>
              <w:left w:val="nil"/>
              <w:bottom w:val="single" w:sz="4" w:space="0" w:color="auto"/>
              <w:right w:val="single" w:sz="4" w:space="0" w:color="auto"/>
            </w:tcBorders>
            <w:shd w:val="clear" w:color="000000" w:fill="92D050"/>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Orientador</w:t>
            </w:r>
          </w:p>
        </w:tc>
        <w:tc>
          <w:tcPr>
            <w:tcW w:w="1108" w:type="dxa"/>
            <w:tcBorders>
              <w:top w:val="single" w:sz="4" w:space="0" w:color="auto"/>
              <w:left w:val="nil"/>
              <w:bottom w:val="single" w:sz="4" w:space="0" w:color="auto"/>
              <w:right w:val="single" w:sz="4" w:space="0" w:color="auto"/>
            </w:tcBorders>
            <w:shd w:val="clear" w:color="000000" w:fill="92D050"/>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Data</w:t>
            </w:r>
          </w:p>
        </w:tc>
        <w:tc>
          <w:tcPr>
            <w:tcW w:w="1158" w:type="dxa"/>
            <w:tcBorders>
              <w:top w:val="single" w:sz="4" w:space="0" w:color="auto"/>
              <w:left w:val="nil"/>
              <w:bottom w:val="nil"/>
              <w:right w:val="single" w:sz="4" w:space="0" w:color="auto"/>
            </w:tcBorders>
            <w:shd w:val="clear" w:color="000000" w:fill="92D050"/>
            <w:vAlign w:val="center"/>
            <w:hideMark/>
          </w:tcPr>
          <w:p w:rsidR="00B0313A" w:rsidRPr="00B0313A" w:rsidRDefault="00B0313A"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Nº de participantes</w:t>
            </w:r>
          </w:p>
        </w:tc>
      </w:tr>
      <w:tr w:rsidR="00B0313A" w:rsidRPr="00B0313A" w:rsidTr="00141FEE">
        <w:trPr>
          <w:trHeight w:val="254"/>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Cajati</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Coletivo Arabesco</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16/09</w:t>
            </w:r>
          </w:p>
        </w:tc>
        <w:tc>
          <w:tcPr>
            <w:tcW w:w="1158" w:type="dxa"/>
            <w:tcBorders>
              <w:top w:val="single" w:sz="4" w:space="0" w:color="auto"/>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Maria Fernanda </w:t>
            </w:r>
            <w:proofErr w:type="spellStart"/>
            <w:r w:rsidRPr="00B0313A">
              <w:rPr>
                <w:rFonts w:ascii="Century Gothic" w:eastAsia="Times New Roman" w:hAnsi="Century Gothic" w:cs="Calibri"/>
                <w:color w:val="000000"/>
                <w:sz w:val="16"/>
                <w:szCs w:val="16"/>
                <w:lang w:eastAsia="pt-BR"/>
              </w:rPr>
              <w:t>Niciolli</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24/09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03/10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5</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13/10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Nina </w:t>
            </w:r>
            <w:proofErr w:type="spellStart"/>
            <w:r w:rsidRPr="00B0313A">
              <w:rPr>
                <w:rFonts w:ascii="Century Gothic" w:eastAsia="Times New Roman" w:hAnsi="Century Gothic" w:cs="Calibri"/>
                <w:color w:val="000000"/>
                <w:sz w:val="16"/>
                <w:szCs w:val="16"/>
                <w:lang w:eastAsia="pt-BR"/>
              </w:rPr>
              <w:t>Giovelli</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28/10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12/11</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11/11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Campinas</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Companhia de Dança Vanessa França</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15/09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Edvan</w:t>
            </w:r>
            <w:proofErr w:type="spellEnd"/>
            <w:r w:rsidRPr="00B0313A">
              <w:rPr>
                <w:rFonts w:ascii="Century Gothic" w:eastAsia="Times New Roman" w:hAnsi="Century Gothic" w:cs="Calibri"/>
                <w:color w:val="000000"/>
                <w:sz w:val="16"/>
                <w:szCs w:val="16"/>
                <w:lang w:eastAsia="pt-BR"/>
              </w:rPr>
              <w:t xml:space="preserve"> Monteiro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08/09</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22/09</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Eduardo Fukushima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Edvan</w:t>
            </w:r>
            <w:proofErr w:type="spellEnd"/>
            <w:r w:rsidRPr="00B0313A">
              <w:rPr>
                <w:rFonts w:ascii="Century Gothic" w:eastAsia="Times New Roman" w:hAnsi="Century Gothic" w:cs="Calibri"/>
                <w:color w:val="000000"/>
                <w:sz w:val="16"/>
                <w:szCs w:val="16"/>
                <w:lang w:eastAsia="pt-BR"/>
              </w:rPr>
              <w:t xml:space="preserve"> Monteiro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27/10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06/10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Evandro Hegel</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13/10</w:t>
            </w:r>
          </w:p>
        </w:tc>
        <w:tc>
          <w:tcPr>
            <w:tcW w:w="1158" w:type="dxa"/>
            <w:tcBorders>
              <w:top w:val="nil"/>
              <w:left w:val="single" w:sz="4" w:space="0" w:color="auto"/>
              <w:bottom w:val="nil"/>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Campo Limpo Paulista</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Companhia Municipal de Dança de CLP</w:t>
            </w: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26/09</w:t>
            </w:r>
          </w:p>
        </w:tc>
        <w:tc>
          <w:tcPr>
            <w:tcW w:w="1158" w:type="dxa"/>
            <w:vMerge w:val="restart"/>
            <w:tcBorders>
              <w:top w:val="single" w:sz="4" w:space="0" w:color="auto"/>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12/09</w:t>
            </w:r>
          </w:p>
        </w:tc>
        <w:tc>
          <w:tcPr>
            <w:tcW w:w="1158" w:type="dxa"/>
            <w:vMerge/>
            <w:tcBorders>
              <w:top w:val="single" w:sz="4" w:space="0" w:color="auto"/>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12/09</w:t>
            </w:r>
          </w:p>
        </w:tc>
        <w:tc>
          <w:tcPr>
            <w:tcW w:w="1158" w:type="dxa"/>
            <w:vMerge/>
            <w:tcBorders>
              <w:top w:val="single" w:sz="4" w:space="0" w:color="auto"/>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19/09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10/10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24/10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07/11</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14/11</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Rafael </w:t>
            </w:r>
            <w:proofErr w:type="spellStart"/>
            <w:r w:rsidRPr="00B0313A">
              <w:rPr>
                <w:rFonts w:ascii="Century Gothic" w:eastAsia="Times New Roman" w:hAnsi="Century Gothic" w:cs="Calibri"/>
                <w:color w:val="000000"/>
                <w:sz w:val="16"/>
                <w:szCs w:val="16"/>
                <w:lang w:eastAsia="pt-BR"/>
              </w:rPr>
              <w:t>Carrion</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09/11</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Cotia</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Andanças</w:t>
            </w: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Rafael </w:t>
            </w:r>
            <w:proofErr w:type="spellStart"/>
            <w:r w:rsidRPr="00B0313A">
              <w:rPr>
                <w:rFonts w:ascii="Century Gothic" w:eastAsia="Times New Roman" w:hAnsi="Century Gothic" w:cs="Calibri"/>
                <w:color w:val="000000"/>
                <w:sz w:val="16"/>
                <w:szCs w:val="16"/>
                <w:lang w:eastAsia="pt-BR"/>
              </w:rPr>
              <w:t>Carrion</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23/09</w:t>
            </w:r>
          </w:p>
        </w:tc>
        <w:tc>
          <w:tcPr>
            <w:tcW w:w="1158" w:type="dxa"/>
            <w:vMerge w:val="restart"/>
            <w:tcBorders>
              <w:top w:val="single" w:sz="4" w:space="0" w:color="auto"/>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03/09</w:t>
            </w:r>
          </w:p>
        </w:tc>
        <w:tc>
          <w:tcPr>
            <w:tcW w:w="1158" w:type="dxa"/>
            <w:vMerge/>
            <w:tcBorders>
              <w:top w:val="single" w:sz="4" w:space="0" w:color="auto"/>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Edvan</w:t>
            </w:r>
            <w:proofErr w:type="spellEnd"/>
            <w:r w:rsidRPr="00B0313A">
              <w:rPr>
                <w:rFonts w:ascii="Century Gothic" w:eastAsia="Times New Roman" w:hAnsi="Century Gothic" w:cs="Calibri"/>
                <w:color w:val="000000"/>
                <w:sz w:val="16"/>
                <w:szCs w:val="16"/>
                <w:lang w:eastAsia="pt-BR"/>
              </w:rPr>
              <w:t xml:space="preserve"> Monteiro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09/10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7</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Evandro Hegel</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27/10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Rafael </w:t>
            </w:r>
            <w:proofErr w:type="spellStart"/>
            <w:r w:rsidRPr="00B0313A">
              <w:rPr>
                <w:rFonts w:ascii="Century Gothic" w:eastAsia="Times New Roman" w:hAnsi="Century Gothic" w:cs="Calibri"/>
                <w:color w:val="000000"/>
                <w:sz w:val="16"/>
                <w:szCs w:val="16"/>
                <w:lang w:eastAsia="pt-BR"/>
              </w:rPr>
              <w:t>Carrion</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24/10</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31/10</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09/10</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07/11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29/11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14/11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Guarujá</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Cia Jovem de Dança do </w:t>
            </w:r>
            <w:proofErr w:type="spellStart"/>
            <w:r w:rsidRPr="00B0313A">
              <w:rPr>
                <w:rFonts w:ascii="Century Gothic" w:eastAsia="Times New Roman" w:hAnsi="Century Gothic" w:cs="Calibri"/>
                <w:color w:val="000000"/>
                <w:sz w:val="16"/>
                <w:szCs w:val="16"/>
                <w:lang w:eastAsia="pt-BR"/>
              </w:rPr>
              <w:t>Guaruja</w:t>
            </w:r>
            <w:proofErr w:type="spellEnd"/>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17/09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01/09</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02/09</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Evandro Hegel</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08/10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8</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21/10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14/10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Eduardo Fukushima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15/11</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03/11</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Jundiaí</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Núcleo Híbrido de Pesquisa Cênica</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Rubens Barbosa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24/09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29/10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4</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Rafael </w:t>
            </w:r>
            <w:proofErr w:type="spellStart"/>
            <w:r w:rsidRPr="00B0313A">
              <w:rPr>
                <w:rFonts w:ascii="Century Gothic" w:eastAsia="Times New Roman" w:hAnsi="Century Gothic" w:cs="Calibri"/>
                <w:color w:val="000000"/>
                <w:sz w:val="16"/>
                <w:szCs w:val="16"/>
                <w:lang w:eastAsia="pt-BR"/>
              </w:rPr>
              <w:t>Carrion</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bl>
    <w:p w:rsidR="00141FEE" w:rsidRDefault="00141FEE" w:rsidP="00E96898">
      <w:pPr>
        <w:spacing w:line="240" w:lineRule="auto"/>
      </w:pPr>
      <w:r>
        <w:br w:type="page"/>
      </w:r>
    </w:p>
    <w:tbl>
      <w:tblPr>
        <w:tblW w:w="9799" w:type="dxa"/>
        <w:tblCellMar>
          <w:left w:w="70" w:type="dxa"/>
          <w:right w:w="70" w:type="dxa"/>
        </w:tblCellMar>
        <w:tblLook w:val="04A0" w:firstRow="1" w:lastRow="0" w:firstColumn="1" w:lastColumn="0" w:noHBand="0" w:noVBand="1"/>
      </w:tblPr>
      <w:tblGrid>
        <w:gridCol w:w="2670"/>
        <w:gridCol w:w="2920"/>
        <w:gridCol w:w="1943"/>
        <w:gridCol w:w="1108"/>
        <w:gridCol w:w="1158"/>
      </w:tblGrid>
      <w:tr w:rsidR="00141FEE" w:rsidRPr="00B0313A" w:rsidTr="00141FEE">
        <w:trPr>
          <w:trHeight w:val="476"/>
        </w:trPr>
        <w:tc>
          <w:tcPr>
            <w:tcW w:w="267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Município</w:t>
            </w:r>
          </w:p>
        </w:tc>
        <w:tc>
          <w:tcPr>
            <w:tcW w:w="2920"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Grupo</w:t>
            </w:r>
          </w:p>
        </w:tc>
        <w:tc>
          <w:tcPr>
            <w:tcW w:w="1943"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Orientador</w:t>
            </w:r>
          </w:p>
        </w:tc>
        <w:tc>
          <w:tcPr>
            <w:tcW w:w="1108"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Data</w:t>
            </w:r>
          </w:p>
        </w:tc>
        <w:tc>
          <w:tcPr>
            <w:tcW w:w="1158" w:type="dxa"/>
            <w:tcBorders>
              <w:top w:val="single" w:sz="4" w:space="0" w:color="auto"/>
              <w:left w:val="nil"/>
              <w:bottom w:val="nil"/>
              <w:right w:val="single" w:sz="4" w:space="0" w:color="auto"/>
            </w:tcBorders>
            <w:shd w:val="clear" w:color="000000" w:fill="92D050"/>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Nº de participantes</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Monte Mor</w:t>
            </w:r>
          </w:p>
        </w:tc>
        <w:tc>
          <w:tcPr>
            <w:tcW w:w="2920" w:type="dxa"/>
            <w:tcBorders>
              <w:top w:val="nil"/>
              <w:left w:val="nil"/>
              <w:bottom w:val="nil"/>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c>
          <w:tcPr>
            <w:tcW w:w="1943" w:type="dxa"/>
            <w:tcBorders>
              <w:top w:val="nil"/>
              <w:left w:val="nil"/>
              <w:bottom w:val="single" w:sz="4" w:space="0" w:color="auto"/>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Maria Fernanda</w:t>
            </w:r>
          </w:p>
        </w:tc>
        <w:tc>
          <w:tcPr>
            <w:tcW w:w="1108" w:type="dxa"/>
            <w:tcBorders>
              <w:top w:val="nil"/>
              <w:left w:val="nil"/>
              <w:bottom w:val="single" w:sz="4" w:space="0" w:color="auto"/>
              <w:right w:val="nil"/>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22/10</w:t>
            </w:r>
          </w:p>
        </w:tc>
        <w:tc>
          <w:tcPr>
            <w:tcW w:w="1158" w:type="dxa"/>
            <w:tcBorders>
              <w:top w:val="single" w:sz="4" w:space="0" w:color="auto"/>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10</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tcBorders>
              <w:top w:val="nil"/>
              <w:left w:val="nil"/>
              <w:bottom w:val="nil"/>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Projeto Revoar  </w:t>
            </w:r>
          </w:p>
        </w:tc>
        <w:tc>
          <w:tcPr>
            <w:tcW w:w="1943" w:type="dxa"/>
            <w:tcBorders>
              <w:top w:val="nil"/>
              <w:left w:val="nil"/>
              <w:bottom w:val="single" w:sz="4" w:space="0" w:color="auto"/>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Nina </w:t>
            </w:r>
            <w:proofErr w:type="spellStart"/>
            <w:r w:rsidRPr="00B0313A">
              <w:rPr>
                <w:rFonts w:ascii="Century Gothic" w:eastAsia="Times New Roman" w:hAnsi="Century Gothic" w:cs="Calibri"/>
                <w:color w:val="000000"/>
                <w:sz w:val="16"/>
                <w:szCs w:val="16"/>
                <w:lang w:eastAsia="pt-BR"/>
              </w:rPr>
              <w:t>Giovelli</w:t>
            </w:r>
            <w:proofErr w:type="spellEnd"/>
          </w:p>
        </w:tc>
        <w:tc>
          <w:tcPr>
            <w:tcW w:w="1108" w:type="dxa"/>
            <w:tcBorders>
              <w:top w:val="nil"/>
              <w:left w:val="nil"/>
              <w:bottom w:val="single" w:sz="4" w:space="0" w:color="auto"/>
              <w:right w:val="nil"/>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24/10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tcBorders>
              <w:top w:val="nil"/>
              <w:left w:val="nil"/>
              <w:bottom w:val="single" w:sz="4" w:space="0" w:color="auto"/>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c>
          <w:tcPr>
            <w:tcW w:w="1943" w:type="dxa"/>
            <w:tcBorders>
              <w:top w:val="nil"/>
              <w:left w:val="nil"/>
              <w:bottom w:val="single" w:sz="4" w:space="0" w:color="auto"/>
              <w:right w:val="single" w:sz="4" w:space="0" w:color="auto"/>
            </w:tcBorders>
            <w:shd w:val="clear" w:color="000000" w:fill="FFFFFF"/>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28/11</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Piracicaba</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RZ - Danças Urbanas</w:t>
            </w: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Evandro Hegel </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03/09</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16/09</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Jessica Soares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02/09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09/09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Evandro Hegel</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28/10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12/11</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25/11</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Maria Fernanda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11/11</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05/11</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Porto Feliz</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Ecos do Rio</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17/09</w:t>
            </w:r>
          </w:p>
        </w:tc>
        <w:tc>
          <w:tcPr>
            <w:tcW w:w="1158" w:type="dxa"/>
            <w:tcBorders>
              <w:top w:val="single" w:sz="4" w:space="0" w:color="auto"/>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29/10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08/10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Evandro Hegel</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05/11</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5</w:t>
            </w:r>
          </w:p>
        </w:tc>
      </w:tr>
      <w:tr w:rsidR="00B0313A" w:rsidRPr="00B0313A" w:rsidTr="00141FEE">
        <w:trPr>
          <w:trHeight w:val="254"/>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28/11</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02/11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Ribeirão Preto</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Plataforma 23</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31/10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Danilo Nonato</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17/10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Eduardo Fukushima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30/09</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15/10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14/10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Maria Fernanda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06/11</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07/11</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Eduardo Fukushima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03/11</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04/11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05/11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São Carlos</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Corporagem</w:t>
            </w:r>
            <w:proofErr w:type="spellEnd"/>
            <w:r w:rsidRPr="00B0313A">
              <w:rPr>
                <w:rFonts w:ascii="Century Gothic" w:eastAsia="Times New Roman" w:hAnsi="Century Gothic" w:cs="Calibri"/>
                <w:color w:val="000000"/>
                <w:sz w:val="16"/>
                <w:szCs w:val="16"/>
                <w:lang w:eastAsia="pt-BR"/>
              </w:rPr>
              <w:t xml:space="preserve"> de </w:t>
            </w:r>
            <w:proofErr w:type="spellStart"/>
            <w:r w:rsidRPr="00B0313A">
              <w:rPr>
                <w:rFonts w:ascii="Century Gothic" w:eastAsia="Times New Roman" w:hAnsi="Century Gothic" w:cs="Calibri"/>
                <w:color w:val="000000"/>
                <w:sz w:val="16"/>
                <w:szCs w:val="16"/>
                <w:lang w:eastAsia="pt-BR"/>
              </w:rPr>
              <w:t>Jardinosias</w:t>
            </w:r>
            <w:proofErr w:type="spellEnd"/>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Edvan</w:t>
            </w:r>
            <w:proofErr w:type="spellEnd"/>
            <w:r w:rsidRPr="00B0313A">
              <w:rPr>
                <w:rFonts w:ascii="Century Gothic" w:eastAsia="Times New Roman" w:hAnsi="Century Gothic" w:cs="Calibri"/>
                <w:color w:val="000000"/>
                <w:sz w:val="16"/>
                <w:szCs w:val="16"/>
                <w:lang w:eastAsia="pt-BR"/>
              </w:rPr>
              <w:t xml:space="preserve"> Monteiro</w:t>
            </w:r>
          </w:p>
        </w:tc>
        <w:tc>
          <w:tcPr>
            <w:tcW w:w="1108" w:type="dxa"/>
            <w:tcBorders>
              <w:top w:val="nil"/>
              <w:left w:val="nil"/>
              <w:bottom w:val="single" w:sz="4" w:space="0" w:color="auto"/>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01/09</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w:t>
            </w:r>
          </w:p>
        </w:tc>
      </w:tr>
      <w:tr w:rsidR="00B0313A" w:rsidRPr="00B0313A" w:rsidTr="00141FEE">
        <w:trPr>
          <w:trHeight w:val="254"/>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Maria Fernanda</w:t>
            </w:r>
          </w:p>
        </w:tc>
        <w:tc>
          <w:tcPr>
            <w:tcW w:w="1108" w:type="dxa"/>
            <w:tcBorders>
              <w:top w:val="nil"/>
              <w:left w:val="nil"/>
              <w:bottom w:val="single" w:sz="4" w:space="0" w:color="auto"/>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30/09</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roofErr w:type="spellStart"/>
            <w:r w:rsidRPr="00B0313A">
              <w:rPr>
                <w:rFonts w:ascii="Century Gothic" w:eastAsia="Times New Roman" w:hAnsi="Century Gothic" w:cs="Calibri"/>
                <w:color w:val="000000"/>
                <w:sz w:val="16"/>
                <w:szCs w:val="16"/>
                <w:lang w:eastAsia="pt-BR"/>
              </w:rPr>
              <w:t>Edvan</w:t>
            </w:r>
            <w:proofErr w:type="spellEnd"/>
            <w:r w:rsidRPr="00B0313A">
              <w:rPr>
                <w:rFonts w:ascii="Century Gothic" w:eastAsia="Times New Roman" w:hAnsi="Century Gothic" w:cs="Calibri"/>
                <w:color w:val="000000"/>
                <w:sz w:val="16"/>
                <w:szCs w:val="16"/>
                <w:lang w:eastAsia="pt-BR"/>
              </w:rPr>
              <w:t xml:space="preserve"> Monteiro</w:t>
            </w:r>
          </w:p>
        </w:tc>
        <w:tc>
          <w:tcPr>
            <w:tcW w:w="1108" w:type="dxa"/>
            <w:tcBorders>
              <w:top w:val="nil"/>
              <w:left w:val="nil"/>
              <w:bottom w:val="single" w:sz="4" w:space="0" w:color="auto"/>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16/10</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Samira</w:t>
            </w:r>
          </w:p>
        </w:tc>
        <w:tc>
          <w:tcPr>
            <w:tcW w:w="1108" w:type="dxa"/>
            <w:tcBorders>
              <w:top w:val="nil"/>
              <w:left w:val="nil"/>
              <w:bottom w:val="single" w:sz="4" w:space="0" w:color="auto"/>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27/10</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single" w:sz="4" w:space="0" w:color="auto"/>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15/11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São Sebastião</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141FEE"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Estúdio</w:t>
            </w:r>
            <w:r w:rsidR="00B0313A" w:rsidRPr="00B0313A">
              <w:rPr>
                <w:rFonts w:ascii="Century Gothic" w:eastAsia="Times New Roman" w:hAnsi="Century Gothic" w:cs="Calibri"/>
                <w:color w:val="000000"/>
                <w:sz w:val="16"/>
                <w:szCs w:val="16"/>
                <w:lang w:eastAsia="pt-BR"/>
              </w:rPr>
              <w:t xml:space="preserve"> de Dança Anderson Rodrigues</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Ló Guimarães</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30/09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Rubens Barbosa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02/09</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16/09</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Caroline Garcia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21/10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Eduardo Fukushima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08/10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10</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Rubens Barbosa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07/10</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21/10</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10/11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11/11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bl>
    <w:p w:rsidR="00141FEE" w:rsidRDefault="00141FEE" w:rsidP="00E96898">
      <w:pPr>
        <w:spacing w:line="240" w:lineRule="auto"/>
      </w:pPr>
      <w:r>
        <w:br w:type="page"/>
      </w:r>
    </w:p>
    <w:tbl>
      <w:tblPr>
        <w:tblW w:w="9799" w:type="dxa"/>
        <w:tblCellMar>
          <w:left w:w="70" w:type="dxa"/>
          <w:right w:w="70" w:type="dxa"/>
        </w:tblCellMar>
        <w:tblLook w:val="04A0" w:firstRow="1" w:lastRow="0" w:firstColumn="1" w:lastColumn="0" w:noHBand="0" w:noVBand="1"/>
      </w:tblPr>
      <w:tblGrid>
        <w:gridCol w:w="2670"/>
        <w:gridCol w:w="2920"/>
        <w:gridCol w:w="1943"/>
        <w:gridCol w:w="1108"/>
        <w:gridCol w:w="1158"/>
      </w:tblGrid>
      <w:tr w:rsidR="00141FEE" w:rsidRPr="00B0313A" w:rsidTr="00141FEE">
        <w:trPr>
          <w:trHeight w:val="476"/>
        </w:trPr>
        <w:tc>
          <w:tcPr>
            <w:tcW w:w="267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Município</w:t>
            </w:r>
          </w:p>
        </w:tc>
        <w:tc>
          <w:tcPr>
            <w:tcW w:w="2920"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Grupo</w:t>
            </w:r>
          </w:p>
        </w:tc>
        <w:tc>
          <w:tcPr>
            <w:tcW w:w="1943"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Orientador</w:t>
            </w:r>
          </w:p>
        </w:tc>
        <w:tc>
          <w:tcPr>
            <w:tcW w:w="1108" w:type="dxa"/>
            <w:tcBorders>
              <w:top w:val="single" w:sz="4" w:space="0" w:color="auto"/>
              <w:left w:val="nil"/>
              <w:bottom w:val="single" w:sz="4" w:space="0" w:color="auto"/>
              <w:right w:val="single" w:sz="4" w:space="0" w:color="auto"/>
            </w:tcBorders>
            <w:shd w:val="clear" w:color="000000" w:fill="92D050"/>
            <w:noWrap/>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Data</w:t>
            </w:r>
          </w:p>
        </w:tc>
        <w:tc>
          <w:tcPr>
            <w:tcW w:w="1158" w:type="dxa"/>
            <w:tcBorders>
              <w:top w:val="single" w:sz="4" w:space="0" w:color="auto"/>
              <w:left w:val="nil"/>
              <w:bottom w:val="nil"/>
              <w:right w:val="single" w:sz="4" w:space="0" w:color="auto"/>
            </w:tcBorders>
            <w:shd w:val="clear" w:color="000000" w:fill="92D050"/>
            <w:vAlign w:val="center"/>
            <w:hideMark/>
          </w:tcPr>
          <w:p w:rsidR="00141FEE" w:rsidRPr="00B0313A" w:rsidRDefault="00141FEE" w:rsidP="00E96898">
            <w:pPr>
              <w:spacing w:after="0" w:line="240" w:lineRule="auto"/>
              <w:jc w:val="center"/>
              <w:rPr>
                <w:rFonts w:ascii="Century Gothic" w:eastAsia="Times New Roman" w:hAnsi="Century Gothic" w:cs="Calibri"/>
                <w:b/>
                <w:bCs/>
                <w:color w:val="FFFFFF"/>
                <w:sz w:val="16"/>
                <w:szCs w:val="16"/>
                <w:lang w:eastAsia="pt-BR"/>
              </w:rPr>
            </w:pPr>
            <w:r w:rsidRPr="00B0313A">
              <w:rPr>
                <w:rFonts w:ascii="Century Gothic" w:eastAsia="Times New Roman" w:hAnsi="Century Gothic" w:cs="Calibri"/>
                <w:b/>
                <w:bCs/>
                <w:color w:val="FFFFFF"/>
                <w:sz w:val="16"/>
                <w:szCs w:val="16"/>
                <w:lang w:eastAsia="pt-BR"/>
              </w:rPr>
              <w:t>Nº de participantes</w:t>
            </w:r>
          </w:p>
        </w:tc>
      </w:tr>
      <w:tr w:rsidR="00B0313A" w:rsidRPr="00B0313A" w:rsidTr="00141FEE">
        <w:trPr>
          <w:trHeight w:val="238"/>
        </w:trPr>
        <w:tc>
          <w:tcPr>
            <w:tcW w:w="2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Taubaté</w:t>
            </w:r>
          </w:p>
        </w:tc>
        <w:tc>
          <w:tcPr>
            <w:tcW w:w="2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Iluminação Fluida</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Nina </w:t>
            </w:r>
            <w:proofErr w:type="spellStart"/>
            <w:r w:rsidRPr="00B0313A">
              <w:rPr>
                <w:rFonts w:ascii="Century Gothic" w:eastAsia="Times New Roman" w:hAnsi="Century Gothic" w:cs="Calibri"/>
                <w:color w:val="000000"/>
                <w:sz w:val="16"/>
                <w:szCs w:val="16"/>
                <w:lang w:eastAsia="pt-BR"/>
              </w:rPr>
              <w:t>Giovelli</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10/09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Rafael </w:t>
            </w:r>
            <w:proofErr w:type="spellStart"/>
            <w:r w:rsidRPr="00B0313A">
              <w:rPr>
                <w:rFonts w:ascii="Century Gothic" w:eastAsia="Times New Roman" w:hAnsi="Century Gothic" w:cs="Calibri"/>
                <w:color w:val="000000"/>
                <w:sz w:val="16"/>
                <w:szCs w:val="16"/>
                <w:lang w:eastAsia="pt-BR"/>
              </w:rPr>
              <w:t>Carrion</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17/09</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Nina </w:t>
            </w:r>
            <w:proofErr w:type="spellStart"/>
            <w:r w:rsidRPr="00B0313A">
              <w:rPr>
                <w:rFonts w:ascii="Century Gothic" w:eastAsia="Times New Roman" w:hAnsi="Century Gothic" w:cs="Calibri"/>
                <w:color w:val="000000"/>
                <w:sz w:val="16"/>
                <w:szCs w:val="16"/>
                <w:lang w:eastAsia="pt-BR"/>
              </w:rPr>
              <w:t>Giovelli</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08/10</w:t>
            </w:r>
          </w:p>
        </w:tc>
        <w:tc>
          <w:tcPr>
            <w:tcW w:w="1158" w:type="dxa"/>
            <w:vMerge w:val="restart"/>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5</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22/10</w:t>
            </w:r>
          </w:p>
        </w:tc>
        <w:tc>
          <w:tcPr>
            <w:tcW w:w="1158" w:type="dxa"/>
            <w:vMerge/>
            <w:tcBorders>
              <w:top w:val="nil"/>
              <w:left w:val="single" w:sz="4" w:space="0" w:color="auto"/>
              <w:bottom w:val="nil"/>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Rubens Barbosa</w:t>
            </w: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01/10</w:t>
            </w:r>
          </w:p>
        </w:tc>
        <w:tc>
          <w:tcPr>
            <w:tcW w:w="1158" w:type="dxa"/>
            <w:tcBorders>
              <w:top w:val="nil"/>
              <w:left w:val="single" w:sz="4" w:space="0" w:color="auto"/>
              <w:bottom w:val="nil"/>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xml:space="preserve">Nina </w:t>
            </w:r>
            <w:proofErr w:type="spellStart"/>
            <w:r w:rsidRPr="00B0313A">
              <w:rPr>
                <w:rFonts w:ascii="Century Gothic" w:eastAsia="Times New Roman" w:hAnsi="Century Gothic" w:cs="Calibri"/>
                <w:color w:val="000000"/>
                <w:sz w:val="16"/>
                <w:szCs w:val="16"/>
                <w:lang w:eastAsia="pt-BR"/>
              </w:rPr>
              <w:t>Giovelli</w:t>
            </w:r>
            <w:proofErr w:type="spellEnd"/>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12/11</w:t>
            </w:r>
          </w:p>
        </w:tc>
        <w:tc>
          <w:tcPr>
            <w:tcW w:w="1158"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 </w:t>
            </w:r>
          </w:p>
        </w:tc>
      </w:tr>
      <w:tr w:rsidR="00B0313A" w:rsidRPr="00B0313A" w:rsidTr="00141FEE">
        <w:trPr>
          <w:trHeight w:val="238"/>
        </w:trPr>
        <w:tc>
          <w:tcPr>
            <w:tcW w:w="267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2920"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943"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c>
          <w:tcPr>
            <w:tcW w:w="1108" w:type="dxa"/>
            <w:tcBorders>
              <w:top w:val="nil"/>
              <w:left w:val="nil"/>
              <w:bottom w:val="single" w:sz="4" w:space="0" w:color="auto"/>
              <w:right w:val="nil"/>
            </w:tcBorders>
            <w:shd w:val="clear" w:color="auto" w:fill="auto"/>
            <w:noWrap/>
            <w:vAlign w:val="bottom"/>
            <w:hideMark/>
          </w:tcPr>
          <w:p w:rsidR="00B0313A" w:rsidRPr="00B0313A" w:rsidRDefault="00B0313A" w:rsidP="00E96898">
            <w:pPr>
              <w:spacing w:after="0" w:line="240" w:lineRule="auto"/>
              <w:jc w:val="center"/>
              <w:rPr>
                <w:rFonts w:ascii="Century Gothic" w:eastAsia="Times New Roman" w:hAnsi="Century Gothic" w:cs="Calibri"/>
                <w:color w:val="000000"/>
                <w:sz w:val="16"/>
                <w:szCs w:val="16"/>
                <w:lang w:eastAsia="pt-BR"/>
              </w:rPr>
            </w:pPr>
            <w:r w:rsidRPr="00B0313A">
              <w:rPr>
                <w:rFonts w:ascii="Century Gothic" w:eastAsia="Times New Roman" w:hAnsi="Century Gothic" w:cs="Calibri"/>
                <w:color w:val="000000"/>
                <w:sz w:val="16"/>
                <w:szCs w:val="16"/>
                <w:lang w:eastAsia="pt-BR"/>
              </w:rPr>
              <w:t>26/11</w:t>
            </w:r>
          </w:p>
        </w:tc>
        <w:tc>
          <w:tcPr>
            <w:tcW w:w="1158" w:type="dxa"/>
            <w:vMerge/>
            <w:tcBorders>
              <w:top w:val="nil"/>
              <w:left w:val="single" w:sz="4" w:space="0" w:color="auto"/>
              <w:bottom w:val="single" w:sz="4" w:space="0" w:color="000000"/>
              <w:right w:val="single" w:sz="4" w:space="0" w:color="auto"/>
            </w:tcBorders>
            <w:vAlign w:val="center"/>
            <w:hideMark/>
          </w:tcPr>
          <w:p w:rsidR="00B0313A" w:rsidRPr="00B0313A" w:rsidRDefault="00B0313A" w:rsidP="00E96898">
            <w:pPr>
              <w:spacing w:after="0" w:line="240" w:lineRule="auto"/>
              <w:rPr>
                <w:rFonts w:ascii="Century Gothic" w:eastAsia="Times New Roman" w:hAnsi="Century Gothic" w:cs="Calibri"/>
                <w:color w:val="000000"/>
                <w:sz w:val="16"/>
                <w:szCs w:val="16"/>
                <w:lang w:eastAsia="pt-BR"/>
              </w:rPr>
            </w:pPr>
          </w:p>
        </w:tc>
      </w:tr>
      <w:tr w:rsidR="00B0313A" w:rsidRPr="00B0313A" w:rsidTr="00141FEE">
        <w:trPr>
          <w:trHeight w:val="449"/>
        </w:trPr>
        <w:tc>
          <w:tcPr>
            <w:tcW w:w="267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Total de Municípios</w:t>
            </w:r>
          </w:p>
        </w:tc>
        <w:tc>
          <w:tcPr>
            <w:tcW w:w="2920" w:type="dxa"/>
            <w:tcBorders>
              <w:top w:val="nil"/>
              <w:left w:val="nil"/>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Total de Grupos</w:t>
            </w:r>
          </w:p>
        </w:tc>
        <w:tc>
          <w:tcPr>
            <w:tcW w:w="1943" w:type="dxa"/>
            <w:tcBorders>
              <w:top w:val="nil"/>
              <w:left w:val="nil"/>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sz w:val="16"/>
                <w:szCs w:val="16"/>
                <w:lang w:eastAsia="pt-BR"/>
              </w:rPr>
            </w:pPr>
            <w:r w:rsidRPr="00B0313A">
              <w:rPr>
                <w:rFonts w:ascii="Century Gothic" w:eastAsia="Times New Roman" w:hAnsi="Century Gothic" w:cs="Calibri"/>
                <w:b/>
                <w:bCs/>
                <w:sz w:val="16"/>
                <w:szCs w:val="16"/>
                <w:lang w:eastAsia="pt-BR"/>
              </w:rPr>
              <w:t>Total de Orientadores e Estagiários</w:t>
            </w:r>
          </w:p>
        </w:tc>
        <w:tc>
          <w:tcPr>
            <w:tcW w:w="1108" w:type="dxa"/>
            <w:tcBorders>
              <w:top w:val="nil"/>
              <w:left w:val="nil"/>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sz w:val="16"/>
                <w:szCs w:val="16"/>
                <w:lang w:eastAsia="pt-BR"/>
              </w:rPr>
            </w:pPr>
            <w:r w:rsidRPr="00B0313A">
              <w:rPr>
                <w:rFonts w:ascii="Century Gothic" w:eastAsia="Times New Roman" w:hAnsi="Century Gothic" w:cs="Calibri"/>
                <w:b/>
                <w:bCs/>
                <w:sz w:val="16"/>
                <w:szCs w:val="16"/>
                <w:lang w:eastAsia="pt-BR"/>
              </w:rPr>
              <w:t>Total de Orientações</w:t>
            </w:r>
          </w:p>
        </w:tc>
        <w:tc>
          <w:tcPr>
            <w:tcW w:w="1158" w:type="dxa"/>
            <w:tcBorders>
              <w:top w:val="nil"/>
              <w:left w:val="nil"/>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sz w:val="16"/>
                <w:szCs w:val="16"/>
                <w:lang w:eastAsia="pt-BR"/>
              </w:rPr>
            </w:pPr>
            <w:r w:rsidRPr="00B0313A">
              <w:rPr>
                <w:rFonts w:ascii="Century Gothic" w:eastAsia="Times New Roman" w:hAnsi="Century Gothic" w:cs="Calibri"/>
                <w:b/>
                <w:bCs/>
                <w:sz w:val="16"/>
                <w:szCs w:val="16"/>
                <w:lang w:eastAsia="pt-BR"/>
              </w:rPr>
              <w:t>Total de Participantes</w:t>
            </w:r>
          </w:p>
        </w:tc>
      </w:tr>
      <w:tr w:rsidR="00B0313A" w:rsidRPr="00B0313A" w:rsidTr="00141FEE">
        <w:trPr>
          <w:trHeight w:val="238"/>
        </w:trPr>
        <w:tc>
          <w:tcPr>
            <w:tcW w:w="2670" w:type="dxa"/>
            <w:tcBorders>
              <w:top w:val="nil"/>
              <w:left w:val="single" w:sz="4" w:space="0" w:color="auto"/>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sz w:val="16"/>
                <w:szCs w:val="16"/>
                <w:lang w:eastAsia="pt-BR"/>
              </w:rPr>
            </w:pPr>
            <w:r w:rsidRPr="00B0313A">
              <w:rPr>
                <w:rFonts w:ascii="Century Gothic" w:eastAsia="Times New Roman" w:hAnsi="Century Gothic" w:cs="Calibri"/>
                <w:sz w:val="16"/>
                <w:szCs w:val="16"/>
                <w:lang w:eastAsia="pt-BR"/>
              </w:rPr>
              <w:t>13</w:t>
            </w:r>
          </w:p>
        </w:tc>
        <w:tc>
          <w:tcPr>
            <w:tcW w:w="2920"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sz w:val="16"/>
                <w:szCs w:val="16"/>
                <w:lang w:eastAsia="pt-BR"/>
              </w:rPr>
            </w:pPr>
            <w:r w:rsidRPr="00B0313A">
              <w:rPr>
                <w:rFonts w:ascii="Century Gothic" w:eastAsia="Times New Roman" w:hAnsi="Century Gothic" w:cs="Calibri"/>
                <w:sz w:val="16"/>
                <w:szCs w:val="16"/>
                <w:lang w:eastAsia="pt-BR"/>
              </w:rPr>
              <w:t>13</w:t>
            </w:r>
          </w:p>
        </w:tc>
        <w:tc>
          <w:tcPr>
            <w:tcW w:w="1943"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sz w:val="16"/>
                <w:szCs w:val="16"/>
                <w:lang w:eastAsia="pt-BR"/>
              </w:rPr>
            </w:pPr>
            <w:r w:rsidRPr="00B0313A">
              <w:rPr>
                <w:rFonts w:ascii="Century Gothic" w:eastAsia="Times New Roman" w:hAnsi="Century Gothic" w:cs="Calibri"/>
                <w:sz w:val="16"/>
                <w:szCs w:val="16"/>
                <w:lang w:eastAsia="pt-BR"/>
              </w:rPr>
              <w:t>13</w:t>
            </w:r>
          </w:p>
        </w:tc>
        <w:tc>
          <w:tcPr>
            <w:tcW w:w="1108"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sz w:val="16"/>
                <w:szCs w:val="16"/>
                <w:lang w:eastAsia="pt-BR"/>
              </w:rPr>
            </w:pPr>
            <w:r w:rsidRPr="00B0313A">
              <w:rPr>
                <w:rFonts w:ascii="Century Gothic" w:eastAsia="Times New Roman" w:hAnsi="Century Gothic" w:cs="Calibri"/>
                <w:sz w:val="16"/>
                <w:szCs w:val="16"/>
                <w:lang w:eastAsia="pt-BR"/>
              </w:rPr>
              <w:t>100</w:t>
            </w:r>
          </w:p>
        </w:tc>
        <w:tc>
          <w:tcPr>
            <w:tcW w:w="1158" w:type="dxa"/>
            <w:tcBorders>
              <w:top w:val="nil"/>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sz w:val="16"/>
                <w:szCs w:val="16"/>
                <w:lang w:eastAsia="pt-BR"/>
              </w:rPr>
            </w:pPr>
            <w:r w:rsidRPr="00B0313A">
              <w:rPr>
                <w:rFonts w:ascii="Century Gothic" w:eastAsia="Times New Roman" w:hAnsi="Century Gothic" w:cs="Calibri"/>
                <w:sz w:val="16"/>
                <w:szCs w:val="16"/>
                <w:lang w:eastAsia="pt-BR"/>
              </w:rPr>
              <w:t>95</w:t>
            </w:r>
          </w:p>
        </w:tc>
      </w:tr>
    </w:tbl>
    <w:p w:rsidR="00C304E5" w:rsidRDefault="00C304E5" w:rsidP="00E96898">
      <w:pPr>
        <w:spacing w:after="0" w:line="240" w:lineRule="auto"/>
        <w:jc w:val="both"/>
        <w:rPr>
          <w:rFonts w:ascii="Century Gothic" w:hAnsi="Century Gothic"/>
          <w:b/>
          <w:sz w:val="20"/>
          <w:szCs w:val="20"/>
        </w:rPr>
      </w:pPr>
    </w:p>
    <w:tbl>
      <w:tblPr>
        <w:tblW w:w="9865" w:type="dxa"/>
        <w:tblCellMar>
          <w:left w:w="70" w:type="dxa"/>
          <w:right w:w="70" w:type="dxa"/>
        </w:tblCellMar>
        <w:tblLook w:val="04A0" w:firstRow="1" w:lastRow="0" w:firstColumn="1" w:lastColumn="0" w:noHBand="0" w:noVBand="1"/>
      </w:tblPr>
      <w:tblGrid>
        <w:gridCol w:w="7504"/>
        <w:gridCol w:w="2361"/>
      </w:tblGrid>
      <w:tr w:rsidR="00B0313A" w:rsidRPr="00B0313A" w:rsidTr="00141FEE">
        <w:trPr>
          <w:trHeight w:val="276"/>
        </w:trPr>
        <w:tc>
          <w:tcPr>
            <w:tcW w:w="7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Total de Encontros de Orientação com Atividades Formativas</w:t>
            </w:r>
          </w:p>
        </w:tc>
        <w:tc>
          <w:tcPr>
            <w:tcW w:w="236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Total de Participantes</w:t>
            </w:r>
          </w:p>
        </w:tc>
      </w:tr>
      <w:tr w:rsidR="00B0313A" w:rsidRPr="00B0313A" w:rsidTr="00B0313A">
        <w:trPr>
          <w:trHeight w:val="248"/>
        </w:trPr>
        <w:tc>
          <w:tcPr>
            <w:tcW w:w="7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100</w:t>
            </w:r>
          </w:p>
        </w:tc>
        <w:tc>
          <w:tcPr>
            <w:tcW w:w="2361" w:type="dxa"/>
            <w:tcBorders>
              <w:top w:val="single" w:sz="4" w:space="0" w:color="auto"/>
              <w:left w:val="nil"/>
              <w:bottom w:val="single" w:sz="4" w:space="0" w:color="auto"/>
              <w:right w:val="single" w:sz="4" w:space="0" w:color="auto"/>
            </w:tcBorders>
            <w:shd w:val="clear" w:color="auto" w:fill="auto"/>
            <w:noWrap/>
            <w:vAlign w:val="center"/>
            <w:hideMark/>
          </w:tcPr>
          <w:p w:rsidR="00B0313A" w:rsidRPr="00B0313A" w:rsidRDefault="00B0313A" w:rsidP="00E96898">
            <w:pPr>
              <w:spacing w:after="0" w:line="240" w:lineRule="auto"/>
              <w:jc w:val="center"/>
              <w:rPr>
                <w:rFonts w:ascii="Century Gothic" w:eastAsia="Times New Roman" w:hAnsi="Century Gothic" w:cs="Calibri"/>
                <w:b/>
                <w:bCs/>
                <w:color w:val="000000"/>
                <w:sz w:val="16"/>
                <w:szCs w:val="16"/>
                <w:lang w:eastAsia="pt-BR"/>
              </w:rPr>
            </w:pPr>
            <w:r w:rsidRPr="00B0313A">
              <w:rPr>
                <w:rFonts w:ascii="Century Gothic" w:eastAsia="Times New Roman" w:hAnsi="Century Gothic" w:cs="Calibri"/>
                <w:b/>
                <w:bCs/>
                <w:color w:val="000000"/>
                <w:sz w:val="16"/>
                <w:szCs w:val="16"/>
                <w:lang w:eastAsia="pt-BR"/>
              </w:rPr>
              <w:t>95</w:t>
            </w:r>
          </w:p>
        </w:tc>
      </w:tr>
    </w:tbl>
    <w:p w:rsidR="00C304E5" w:rsidRDefault="00C304E5" w:rsidP="00E96898">
      <w:pPr>
        <w:spacing w:after="0" w:line="240" w:lineRule="auto"/>
        <w:jc w:val="both"/>
        <w:rPr>
          <w:rFonts w:ascii="Century Gothic" w:hAnsi="Century Gothic"/>
          <w:b/>
          <w:sz w:val="20"/>
          <w:szCs w:val="20"/>
        </w:rPr>
      </w:pPr>
    </w:p>
    <w:p w:rsidR="0053734C" w:rsidRDefault="0053734C" w:rsidP="00E96898">
      <w:pPr>
        <w:spacing w:after="0" w:line="240" w:lineRule="auto"/>
        <w:jc w:val="both"/>
        <w:rPr>
          <w:rFonts w:ascii="Century Gothic" w:hAnsi="Century Gothic"/>
          <w:b/>
          <w:sz w:val="20"/>
          <w:szCs w:val="20"/>
        </w:rPr>
      </w:pPr>
    </w:p>
    <w:p w:rsidR="00C304E5" w:rsidRDefault="00C304E5" w:rsidP="00E96898">
      <w:pPr>
        <w:spacing w:after="0" w:line="240" w:lineRule="auto"/>
        <w:jc w:val="both"/>
        <w:rPr>
          <w:rFonts w:ascii="Century Gothic" w:hAnsi="Century Gothic"/>
          <w:b/>
          <w:sz w:val="20"/>
          <w:szCs w:val="20"/>
        </w:rPr>
      </w:pPr>
      <w:r w:rsidRPr="00C304E5">
        <w:rPr>
          <w:rFonts w:ascii="Century Gothic" w:hAnsi="Century Gothic"/>
          <w:b/>
          <w:sz w:val="20"/>
          <w:szCs w:val="20"/>
        </w:rPr>
        <w:t>Nº de Mostra de Processos, Grupos e Público</w:t>
      </w:r>
    </w:p>
    <w:p w:rsidR="00650AAA" w:rsidRDefault="00650AAA" w:rsidP="00E96898">
      <w:pPr>
        <w:spacing w:after="0" w:line="240" w:lineRule="auto"/>
        <w:jc w:val="both"/>
        <w:rPr>
          <w:rFonts w:ascii="Century Gothic" w:hAnsi="Century Gothic"/>
          <w:b/>
          <w:sz w:val="20"/>
          <w:szCs w:val="20"/>
        </w:rPr>
      </w:pPr>
    </w:p>
    <w:tbl>
      <w:tblPr>
        <w:tblW w:w="9818" w:type="dxa"/>
        <w:tblCellMar>
          <w:left w:w="70" w:type="dxa"/>
          <w:right w:w="70" w:type="dxa"/>
        </w:tblCellMar>
        <w:tblLook w:val="04A0" w:firstRow="1" w:lastRow="0" w:firstColumn="1" w:lastColumn="0" w:noHBand="0" w:noVBand="1"/>
      </w:tblPr>
      <w:tblGrid>
        <w:gridCol w:w="2591"/>
        <w:gridCol w:w="2750"/>
        <w:gridCol w:w="1497"/>
        <w:gridCol w:w="1782"/>
        <w:gridCol w:w="1198"/>
      </w:tblGrid>
      <w:tr w:rsidR="0053734C" w:rsidRPr="0053734C" w:rsidTr="0053734C">
        <w:trPr>
          <w:trHeight w:val="231"/>
        </w:trPr>
        <w:tc>
          <w:tcPr>
            <w:tcW w:w="2591" w:type="dxa"/>
            <w:tcBorders>
              <w:top w:val="single" w:sz="4" w:space="0" w:color="auto"/>
              <w:left w:val="single" w:sz="4" w:space="0" w:color="auto"/>
              <w:bottom w:val="single" w:sz="4" w:space="0" w:color="auto"/>
              <w:right w:val="single" w:sz="4" w:space="0" w:color="auto"/>
            </w:tcBorders>
            <w:shd w:val="clear" w:color="000000" w:fill="FFD966"/>
            <w:vAlign w:val="bottom"/>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bookmarkStart w:id="21" w:name="_gjdgxs" w:colFirst="0" w:colLast="0"/>
            <w:bookmarkEnd w:id="21"/>
            <w:r w:rsidRPr="0053734C">
              <w:rPr>
                <w:rFonts w:ascii="Century Gothic" w:eastAsia="Times New Roman" w:hAnsi="Century Gothic" w:cs="Calibri"/>
                <w:b/>
                <w:bCs/>
                <w:color w:val="000000"/>
                <w:sz w:val="16"/>
                <w:szCs w:val="16"/>
                <w:lang w:eastAsia="pt-BR"/>
              </w:rPr>
              <w:t>Espetáculo</w:t>
            </w:r>
          </w:p>
        </w:tc>
        <w:tc>
          <w:tcPr>
            <w:tcW w:w="2750" w:type="dxa"/>
            <w:tcBorders>
              <w:top w:val="single" w:sz="4" w:space="0" w:color="auto"/>
              <w:left w:val="nil"/>
              <w:bottom w:val="single" w:sz="4" w:space="0" w:color="auto"/>
              <w:right w:val="single" w:sz="4" w:space="0" w:color="auto"/>
            </w:tcBorders>
            <w:shd w:val="clear" w:color="000000" w:fill="FFD966"/>
            <w:vAlign w:val="bottom"/>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Grupo</w:t>
            </w:r>
          </w:p>
        </w:tc>
        <w:tc>
          <w:tcPr>
            <w:tcW w:w="1497" w:type="dxa"/>
            <w:tcBorders>
              <w:top w:val="single" w:sz="4" w:space="0" w:color="auto"/>
              <w:left w:val="nil"/>
              <w:bottom w:val="single" w:sz="4" w:space="0" w:color="auto"/>
              <w:right w:val="single" w:sz="4" w:space="0" w:color="auto"/>
            </w:tcBorders>
            <w:shd w:val="clear" w:color="000000" w:fill="FFD966"/>
            <w:vAlign w:val="bottom"/>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Tema</w:t>
            </w:r>
          </w:p>
        </w:tc>
        <w:tc>
          <w:tcPr>
            <w:tcW w:w="1781" w:type="dxa"/>
            <w:tcBorders>
              <w:top w:val="single" w:sz="4" w:space="0" w:color="auto"/>
              <w:left w:val="nil"/>
              <w:bottom w:val="single" w:sz="4" w:space="0" w:color="auto"/>
              <w:right w:val="single" w:sz="4" w:space="0" w:color="auto"/>
            </w:tcBorders>
            <w:shd w:val="clear" w:color="000000" w:fill="FFD966"/>
            <w:vAlign w:val="bottom"/>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Município</w:t>
            </w:r>
          </w:p>
        </w:tc>
        <w:tc>
          <w:tcPr>
            <w:tcW w:w="1198" w:type="dxa"/>
            <w:tcBorders>
              <w:top w:val="single" w:sz="4" w:space="0" w:color="auto"/>
              <w:left w:val="nil"/>
              <w:bottom w:val="single" w:sz="4" w:space="0" w:color="auto"/>
              <w:right w:val="single" w:sz="4" w:space="0" w:color="auto"/>
            </w:tcBorders>
            <w:shd w:val="clear" w:color="000000" w:fill="FFD966"/>
            <w:vAlign w:val="bottom"/>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Público</w:t>
            </w:r>
          </w:p>
        </w:tc>
      </w:tr>
      <w:tr w:rsidR="0053734C" w:rsidRPr="0053734C" w:rsidTr="0053734C">
        <w:trPr>
          <w:trHeight w:val="435"/>
        </w:trPr>
        <w:tc>
          <w:tcPr>
            <w:tcW w:w="2591" w:type="dxa"/>
            <w:tcBorders>
              <w:top w:val="nil"/>
              <w:left w:val="single" w:sz="4" w:space="0" w:color="auto"/>
              <w:bottom w:val="single" w:sz="4" w:space="0" w:color="auto"/>
              <w:right w:val="single" w:sz="4" w:space="0" w:color="auto"/>
            </w:tcBorders>
            <w:shd w:val="clear" w:color="000000" w:fill="FFFFFF"/>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Espetáculo: </w:t>
            </w:r>
            <w:proofErr w:type="spellStart"/>
            <w:r w:rsidRPr="0053734C">
              <w:rPr>
                <w:rFonts w:ascii="Century Gothic" w:eastAsia="Times New Roman" w:hAnsi="Century Gothic" w:cs="Calibri"/>
                <w:color w:val="000000"/>
                <w:sz w:val="16"/>
                <w:szCs w:val="16"/>
                <w:lang w:eastAsia="pt-BR"/>
              </w:rPr>
              <w:t>sEUss</w:t>
            </w:r>
            <w:proofErr w:type="spellEnd"/>
          </w:p>
        </w:tc>
        <w:tc>
          <w:tcPr>
            <w:tcW w:w="2750" w:type="dxa"/>
            <w:tcBorders>
              <w:top w:val="nil"/>
              <w:left w:val="nil"/>
              <w:bottom w:val="single" w:sz="4" w:space="0" w:color="auto"/>
              <w:right w:val="single" w:sz="4" w:space="0" w:color="auto"/>
            </w:tcBorders>
            <w:shd w:val="clear" w:color="000000" w:fill="FFFFFF"/>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Ó1é Cia de Dança | Campinas</w:t>
            </w:r>
          </w:p>
        </w:tc>
        <w:tc>
          <w:tcPr>
            <w:tcW w:w="1497" w:type="dxa"/>
            <w:tcBorders>
              <w:top w:val="nil"/>
              <w:left w:val="nil"/>
              <w:bottom w:val="single" w:sz="4" w:space="0" w:color="auto"/>
              <w:right w:val="single" w:sz="4" w:space="0" w:color="auto"/>
            </w:tcBorders>
            <w:shd w:val="clear" w:color="000000" w:fill="FFFFFF"/>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Infantil</w:t>
            </w:r>
          </w:p>
        </w:tc>
        <w:tc>
          <w:tcPr>
            <w:tcW w:w="178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Campinas (2 apresentações)</w:t>
            </w:r>
          </w:p>
        </w:tc>
        <w:tc>
          <w:tcPr>
            <w:tcW w:w="1198" w:type="dxa"/>
            <w:tcBorders>
              <w:top w:val="nil"/>
              <w:left w:val="nil"/>
              <w:bottom w:val="single" w:sz="4" w:space="0" w:color="auto"/>
              <w:right w:val="single" w:sz="4" w:space="0" w:color="auto"/>
            </w:tcBorders>
            <w:shd w:val="clear" w:color="000000" w:fill="FFFFFF"/>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640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Entre Águas</w:t>
            </w:r>
          </w:p>
        </w:tc>
        <w:tc>
          <w:tcPr>
            <w:tcW w:w="2750" w:type="dxa"/>
            <w:tcBorders>
              <w:top w:val="nil"/>
              <w:left w:val="nil"/>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Jovem de dança do Guarujá</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Guarujá</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210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Fragrância</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de Dança Vanessa França</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Campinas</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215</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Me ajuda a Fazer Eu</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Grupo Andanças</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Cotia</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215</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Jam </w:t>
            </w:r>
            <w:proofErr w:type="spellStart"/>
            <w:r w:rsidRPr="0053734C">
              <w:rPr>
                <w:rFonts w:ascii="Century Gothic" w:eastAsia="Times New Roman" w:hAnsi="Century Gothic" w:cs="Calibri"/>
                <w:color w:val="000000"/>
                <w:sz w:val="16"/>
                <w:szCs w:val="16"/>
                <w:lang w:eastAsia="pt-BR"/>
              </w:rPr>
              <w:t>Session</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Lívia Seixas </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130</w:t>
            </w:r>
          </w:p>
        </w:tc>
      </w:tr>
      <w:tr w:rsidR="0053734C" w:rsidRPr="0053734C" w:rsidTr="0053734C">
        <w:trPr>
          <w:trHeight w:val="693"/>
        </w:trPr>
        <w:tc>
          <w:tcPr>
            <w:tcW w:w="2591" w:type="dxa"/>
            <w:tcBorders>
              <w:top w:val="nil"/>
              <w:left w:val="single" w:sz="4" w:space="0" w:color="auto"/>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Mesa: A experiência da orientação com líderes e cias de dança</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102</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Espetáculo: (in)visível </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CLP Cia Municipal de Dança</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Campo Limpo Paulista</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280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Muralha</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RZ Cia de Danças Urbanas </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Piracicaba </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280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Espetáculo: Acúmulo </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Plataforma23</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Ribeirão Preto</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280</w:t>
            </w:r>
          </w:p>
        </w:tc>
      </w:tr>
      <w:tr w:rsidR="0053734C" w:rsidRPr="0053734C" w:rsidTr="0053734C">
        <w:trPr>
          <w:trHeight w:val="421"/>
        </w:trPr>
        <w:tc>
          <w:tcPr>
            <w:tcW w:w="2591" w:type="dxa"/>
            <w:tcBorders>
              <w:top w:val="nil"/>
              <w:left w:val="single" w:sz="4" w:space="0" w:color="auto"/>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Mesa: A experiência da orientação com orientadores</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102</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Urubu</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Coletivo Iluminação Fluida</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Taubaté</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270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Espetáculo: Eu vim de lá </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Studio de Dança Anderson Rodrigues</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São Sebastião</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270</w:t>
            </w:r>
          </w:p>
        </w:tc>
      </w:tr>
      <w:tr w:rsidR="0053734C" w:rsidRPr="0053734C" w:rsidTr="0053734C">
        <w:trPr>
          <w:trHeight w:val="448"/>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Vermelho</w:t>
            </w:r>
          </w:p>
        </w:tc>
        <w:tc>
          <w:tcPr>
            <w:tcW w:w="2750" w:type="dxa"/>
            <w:tcBorders>
              <w:top w:val="nil"/>
              <w:left w:val="nil"/>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Núcleo Híbrido de Pesquisa Cênica</w:t>
            </w:r>
          </w:p>
        </w:tc>
        <w:tc>
          <w:tcPr>
            <w:tcW w:w="1497" w:type="dxa"/>
            <w:tcBorders>
              <w:top w:val="nil"/>
              <w:left w:val="nil"/>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violência de gênero</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Jundiaí</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260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Tambores</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de Dança Ecos do Rio</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Porto Feliz</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200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Nós</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Coletivo de dança Arabesco</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Cajati</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200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Minha rede, nossa</w:t>
            </w:r>
          </w:p>
        </w:tc>
        <w:tc>
          <w:tcPr>
            <w:tcW w:w="2750" w:type="dxa"/>
            <w:tcBorders>
              <w:top w:val="nil"/>
              <w:left w:val="nil"/>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Trio </w:t>
            </w:r>
            <w:proofErr w:type="spellStart"/>
            <w:r w:rsidRPr="0053734C">
              <w:rPr>
                <w:rFonts w:ascii="Century Gothic" w:eastAsia="Times New Roman" w:hAnsi="Century Gothic" w:cs="Calibri"/>
                <w:color w:val="000000"/>
                <w:sz w:val="16"/>
                <w:szCs w:val="16"/>
                <w:lang w:eastAsia="pt-BR"/>
              </w:rPr>
              <w:t>Corporagem</w:t>
            </w:r>
            <w:proofErr w:type="spellEnd"/>
            <w:r w:rsidRPr="0053734C">
              <w:rPr>
                <w:rFonts w:ascii="Century Gothic" w:eastAsia="Times New Roman" w:hAnsi="Century Gothic" w:cs="Calibri"/>
                <w:color w:val="000000"/>
                <w:sz w:val="16"/>
                <w:szCs w:val="16"/>
                <w:lang w:eastAsia="pt-BR"/>
              </w:rPr>
              <w:t xml:space="preserve"> de </w:t>
            </w:r>
            <w:proofErr w:type="spellStart"/>
            <w:r w:rsidRPr="0053734C">
              <w:rPr>
                <w:rFonts w:ascii="Century Gothic" w:eastAsia="Times New Roman" w:hAnsi="Century Gothic" w:cs="Calibri"/>
                <w:color w:val="000000"/>
                <w:sz w:val="16"/>
                <w:szCs w:val="16"/>
                <w:lang w:eastAsia="pt-BR"/>
              </w:rPr>
              <w:t>Jardinosias</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Livre </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São Carlos (Rua)</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350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Espetáculo: Eu vim de lá </w:t>
            </w:r>
          </w:p>
        </w:tc>
        <w:tc>
          <w:tcPr>
            <w:tcW w:w="2750" w:type="dxa"/>
            <w:tcBorders>
              <w:top w:val="nil"/>
              <w:left w:val="nil"/>
              <w:bottom w:val="single" w:sz="4" w:space="0" w:color="auto"/>
              <w:right w:val="single" w:sz="4" w:space="0" w:color="auto"/>
            </w:tcBorders>
            <w:shd w:val="clear" w:color="auto" w:fill="auto"/>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Studio de Dança Anderson Rodrigues</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São Sebastião (Rua)</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200</w:t>
            </w:r>
          </w:p>
        </w:tc>
      </w:tr>
      <w:tr w:rsidR="0053734C" w:rsidRPr="0053734C" w:rsidTr="0053734C">
        <w:trPr>
          <w:trHeight w:val="257"/>
        </w:trPr>
        <w:tc>
          <w:tcPr>
            <w:tcW w:w="2591" w:type="dxa"/>
            <w:tcBorders>
              <w:top w:val="nil"/>
              <w:left w:val="single" w:sz="4" w:space="0" w:color="auto"/>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Espetáculo: Muralha</w:t>
            </w:r>
          </w:p>
        </w:tc>
        <w:tc>
          <w:tcPr>
            <w:tcW w:w="2750"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RZ Cia de Danças Urbanas </w:t>
            </w:r>
          </w:p>
        </w:tc>
        <w:tc>
          <w:tcPr>
            <w:tcW w:w="1497"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Livre</w:t>
            </w:r>
          </w:p>
        </w:tc>
        <w:tc>
          <w:tcPr>
            <w:tcW w:w="1781"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Piracicaba (Rua)</w:t>
            </w:r>
          </w:p>
        </w:tc>
        <w:tc>
          <w:tcPr>
            <w:tcW w:w="1198" w:type="dxa"/>
            <w:tcBorders>
              <w:top w:val="nil"/>
              <w:left w:val="nil"/>
              <w:bottom w:val="single" w:sz="4" w:space="0" w:color="auto"/>
              <w:right w:val="single" w:sz="4" w:space="0" w:color="auto"/>
            </w:tcBorders>
            <w:shd w:val="clear" w:color="auto" w:fill="auto"/>
            <w:noWrap/>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200</w:t>
            </w:r>
          </w:p>
        </w:tc>
      </w:tr>
      <w:tr w:rsidR="0053734C" w:rsidRPr="0053734C" w:rsidTr="0053734C">
        <w:trPr>
          <w:trHeight w:val="257"/>
        </w:trPr>
        <w:tc>
          <w:tcPr>
            <w:tcW w:w="8620" w:type="dxa"/>
            <w:gridSpan w:val="4"/>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53734C" w:rsidRPr="0053734C" w:rsidRDefault="0053734C" w:rsidP="00E96898">
            <w:pPr>
              <w:spacing w:after="0" w:line="240" w:lineRule="auto"/>
              <w:jc w:val="right"/>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Público Total</w:t>
            </w:r>
          </w:p>
        </w:tc>
        <w:tc>
          <w:tcPr>
            <w:tcW w:w="1198" w:type="dxa"/>
            <w:tcBorders>
              <w:top w:val="nil"/>
              <w:left w:val="nil"/>
              <w:bottom w:val="single" w:sz="4" w:space="0" w:color="auto"/>
              <w:right w:val="single" w:sz="4" w:space="0" w:color="auto"/>
            </w:tcBorders>
            <w:shd w:val="clear" w:color="000000" w:fill="FFD966"/>
            <w:noWrap/>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4404</w:t>
            </w:r>
          </w:p>
        </w:tc>
      </w:tr>
    </w:tbl>
    <w:p w:rsidR="008E12EB" w:rsidRDefault="008E12EB" w:rsidP="00E96898">
      <w:pPr>
        <w:spacing w:line="240" w:lineRule="auto"/>
        <w:rPr>
          <w:rFonts w:ascii="Century Gothic" w:hAnsi="Century Gothic"/>
          <w:b/>
          <w:sz w:val="20"/>
          <w:szCs w:val="20"/>
        </w:rPr>
      </w:pPr>
    </w:p>
    <w:p w:rsidR="0053734C" w:rsidRDefault="0053734C" w:rsidP="00E96898">
      <w:pPr>
        <w:spacing w:line="240" w:lineRule="auto"/>
        <w:rPr>
          <w:rFonts w:ascii="Century Gothic" w:hAnsi="Century Gothic"/>
          <w:b/>
          <w:sz w:val="20"/>
          <w:szCs w:val="20"/>
        </w:rPr>
      </w:pPr>
    </w:p>
    <w:p w:rsidR="0053734C" w:rsidRDefault="0053734C" w:rsidP="00E96898">
      <w:pPr>
        <w:spacing w:line="240" w:lineRule="auto"/>
        <w:rPr>
          <w:rFonts w:ascii="Century Gothic" w:hAnsi="Century Gothic"/>
          <w:b/>
          <w:sz w:val="20"/>
          <w:szCs w:val="20"/>
        </w:rPr>
      </w:pPr>
    </w:p>
    <w:p w:rsidR="0053734C" w:rsidRDefault="0053734C" w:rsidP="00E96898">
      <w:pPr>
        <w:spacing w:line="240" w:lineRule="auto"/>
        <w:rPr>
          <w:rFonts w:ascii="Century Gothic" w:hAnsi="Century Gothic"/>
          <w:b/>
          <w:sz w:val="20"/>
          <w:szCs w:val="20"/>
        </w:rPr>
      </w:pPr>
    </w:p>
    <w:p w:rsidR="0053734C" w:rsidRDefault="0053734C" w:rsidP="00E96898">
      <w:pPr>
        <w:spacing w:line="240" w:lineRule="auto"/>
        <w:rPr>
          <w:rFonts w:ascii="Century Gothic" w:hAnsi="Century Gothic"/>
          <w:b/>
          <w:sz w:val="20"/>
          <w:szCs w:val="20"/>
        </w:rPr>
      </w:pPr>
    </w:p>
    <w:p w:rsidR="00141FEE" w:rsidRDefault="00141FEE" w:rsidP="00E96898">
      <w:pPr>
        <w:spacing w:line="240" w:lineRule="auto"/>
        <w:rPr>
          <w:rFonts w:ascii="Century Gothic" w:hAnsi="Century Gothic"/>
          <w:b/>
          <w:sz w:val="20"/>
          <w:szCs w:val="20"/>
        </w:rPr>
      </w:pPr>
    </w:p>
    <w:p w:rsidR="0053734C" w:rsidRDefault="0053734C" w:rsidP="00E96898">
      <w:pPr>
        <w:spacing w:line="240" w:lineRule="auto"/>
        <w:rPr>
          <w:rFonts w:ascii="Century Gothic" w:hAnsi="Century Gothic"/>
          <w:b/>
          <w:sz w:val="20"/>
          <w:szCs w:val="20"/>
        </w:rPr>
      </w:pPr>
      <w:r w:rsidRPr="0053734C">
        <w:rPr>
          <w:rFonts w:ascii="Century Gothic" w:hAnsi="Century Gothic"/>
          <w:b/>
          <w:sz w:val="20"/>
          <w:szCs w:val="20"/>
        </w:rPr>
        <w:t>Nº de Mostra de Compartilhamento, Grupos e Público</w:t>
      </w:r>
    </w:p>
    <w:tbl>
      <w:tblPr>
        <w:tblW w:w="9809" w:type="dxa"/>
        <w:tblCellMar>
          <w:left w:w="70" w:type="dxa"/>
          <w:right w:w="70" w:type="dxa"/>
        </w:tblCellMar>
        <w:tblLook w:val="04A0" w:firstRow="1" w:lastRow="0" w:firstColumn="1" w:lastColumn="0" w:noHBand="0" w:noVBand="1"/>
      </w:tblPr>
      <w:tblGrid>
        <w:gridCol w:w="2795"/>
        <w:gridCol w:w="2795"/>
        <w:gridCol w:w="2198"/>
        <w:gridCol w:w="2021"/>
      </w:tblGrid>
      <w:tr w:rsidR="0053734C" w:rsidRPr="0053734C" w:rsidTr="00650AAA">
        <w:trPr>
          <w:trHeight w:val="332"/>
        </w:trPr>
        <w:tc>
          <w:tcPr>
            <w:tcW w:w="2795"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Categoria</w:t>
            </w:r>
          </w:p>
        </w:tc>
        <w:tc>
          <w:tcPr>
            <w:tcW w:w="2795" w:type="dxa"/>
            <w:tcBorders>
              <w:top w:val="single" w:sz="4" w:space="0" w:color="auto"/>
              <w:left w:val="nil"/>
              <w:bottom w:val="single" w:sz="4" w:space="0" w:color="auto"/>
              <w:right w:val="single" w:sz="4" w:space="0" w:color="auto"/>
            </w:tcBorders>
            <w:shd w:val="clear" w:color="000000" w:fill="B4C6E7"/>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Grupo</w:t>
            </w:r>
          </w:p>
        </w:tc>
        <w:tc>
          <w:tcPr>
            <w:tcW w:w="2197" w:type="dxa"/>
            <w:tcBorders>
              <w:top w:val="single" w:sz="4" w:space="0" w:color="auto"/>
              <w:left w:val="nil"/>
              <w:bottom w:val="single" w:sz="4" w:space="0" w:color="auto"/>
              <w:right w:val="single" w:sz="4" w:space="0" w:color="auto"/>
            </w:tcBorders>
            <w:shd w:val="clear" w:color="000000" w:fill="B4C6E7"/>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Município</w:t>
            </w:r>
          </w:p>
        </w:tc>
        <w:tc>
          <w:tcPr>
            <w:tcW w:w="2021" w:type="dxa"/>
            <w:tcBorders>
              <w:top w:val="single" w:sz="4" w:space="0" w:color="auto"/>
              <w:left w:val="nil"/>
              <w:bottom w:val="single" w:sz="4" w:space="0" w:color="auto"/>
              <w:right w:val="single" w:sz="4" w:space="0" w:color="auto"/>
            </w:tcBorders>
            <w:shd w:val="clear" w:color="000000" w:fill="B4C6E7"/>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 xml:space="preserve">Público Atingido </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Coletivo de Dança Arabesco </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Cajati</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400</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Ecos do Rio</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Porto Feliz</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100</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Jovem de Dança do Guarujá</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Guarujá</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250</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Plataforma23</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Ribeirão Preto</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25</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Studio de dança Anderson Rodrigues</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São Sebastião</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250</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Iluminação Fluida</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São Carlos</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100</w:t>
            </w:r>
          </w:p>
        </w:tc>
      </w:tr>
      <w:tr w:rsidR="0053734C" w:rsidRPr="0053734C" w:rsidTr="00650AAA">
        <w:trPr>
          <w:trHeight w:val="49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Companhia de Dança Vanessa França</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Taubaté</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42</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Cia Municipal de Dança</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Campinas</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100</w:t>
            </w:r>
          </w:p>
        </w:tc>
      </w:tr>
      <w:tr w:rsidR="0053734C" w:rsidRPr="0053734C" w:rsidTr="00650AAA">
        <w:trPr>
          <w:trHeight w:val="45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 xml:space="preserve">RZ </w:t>
            </w:r>
            <w:r w:rsidR="00650AAA" w:rsidRPr="0053734C">
              <w:rPr>
                <w:rFonts w:ascii="Century Gothic" w:eastAsia="Times New Roman" w:hAnsi="Century Gothic" w:cs="Calibri"/>
                <w:color w:val="000000"/>
                <w:sz w:val="16"/>
                <w:szCs w:val="16"/>
                <w:lang w:eastAsia="pt-BR"/>
              </w:rPr>
              <w:t>Companhia</w:t>
            </w:r>
            <w:r w:rsidRPr="0053734C">
              <w:rPr>
                <w:rFonts w:ascii="Century Gothic" w:eastAsia="Times New Roman" w:hAnsi="Century Gothic" w:cs="Calibri"/>
                <w:color w:val="000000"/>
                <w:sz w:val="16"/>
                <w:szCs w:val="16"/>
                <w:lang w:eastAsia="pt-BR"/>
              </w:rPr>
              <w:t xml:space="preserve"> de Danças Urbanas</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Campo Limpo Paulista</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140</w:t>
            </w:r>
          </w:p>
        </w:tc>
      </w:tr>
      <w:tr w:rsidR="0053734C" w:rsidRPr="0053734C" w:rsidTr="00650AAA">
        <w:trPr>
          <w:trHeight w:val="332"/>
        </w:trPr>
        <w:tc>
          <w:tcPr>
            <w:tcW w:w="2795" w:type="dxa"/>
            <w:tcBorders>
              <w:top w:val="nil"/>
              <w:left w:val="single" w:sz="4" w:space="0" w:color="auto"/>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Estável</w:t>
            </w:r>
          </w:p>
        </w:tc>
        <w:tc>
          <w:tcPr>
            <w:tcW w:w="2795"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Grupo Andanças</w:t>
            </w:r>
          </w:p>
        </w:tc>
        <w:tc>
          <w:tcPr>
            <w:tcW w:w="2197"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Piracicaba</w:t>
            </w:r>
          </w:p>
        </w:tc>
        <w:tc>
          <w:tcPr>
            <w:tcW w:w="2021" w:type="dxa"/>
            <w:tcBorders>
              <w:top w:val="nil"/>
              <w:left w:val="nil"/>
              <w:bottom w:val="single" w:sz="4" w:space="0" w:color="auto"/>
              <w:right w:val="single" w:sz="4" w:space="0" w:color="auto"/>
            </w:tcBorders>
            <w:shd w:val="clear" w:color="000000" w:fill="FFFFFF"/>
            <w:vAlign w:val="center"/>
            <w:hideMark/>
          </w:tcPr>
          <w:p w:rsidR="0053734C" w:rsidRPr="0053734C" w:rsidRDefault="0053734C" w:rsidP="00E96898">
            <w:pPr>
              <w:spacing w:after="0" w:line="240" w:lineRule="auto"/>
              <w:jc w:val="center"/>
              <w:rPr>
                <w:rFonts w:ascii="Century Gothic" w:eastAsia="Times New Roman" w:hAnsi="Century Gothic" w:cs="Calibri"/>
                <w:color w:val="000000"/>
                <w:sz w:val="16"/>
                <w:szCs w:val="16"/>
                <w:lang w:eastAsia="pt-BR"/>
              </w:rPr>
            </w:pPr>
            <w:r w:rsidRPr="0053734C">
              <w:rPr>
                <w:rFonts w:ascii="Century Gothic" w:eastAsia="Times New Roman" w:hAnsi="Century Gothic" w:cs="Calibri"/>
                <w:color w:val="000000"/>
                <w:sz w:val="16"/>
                <w:szCs w:val="16"/>
                <w:lang w:eastAsia="pt-BR"/>
              </w:rPr>
              <w:t>30</w:t>
            </w:r>
          </w:p>
        </w:tc>
      </w:tr>
      <w:tr w:rsidR="0053734C" w:rsidRPr="0053734C" w:rsidTr="00650AAA">
        <w:trPr>
          <w:trHeight w:val="332"/>
        </w:trPr>
        <w:tc>
          <w:tcPr>
            <w:tcW w:w="7788"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53734C" w:rsidRPr="0053734C" w:rsidRDefault="0053734C" w:rsidP="00E96898">
            <w:pPr>
              <w:spacing w:after="0" w:line="240" w:lineRule="auto"/>
              <w:jc w:val="right"/>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 xml:space="preserve">Público Total </w:t>
            </w:r>
          </w:p>
        </w:tc>
        <w:tc>
          <w:tcPr>
            <w:tcW w:w="2021" w:type="dxa"/>
            <w:tcBorders>
              <w:top w:val="nil"/>
              <w:left w:val="nil"/>
              <w:bottom w:val="single" w:sz="4" w:space="0" w:color="auto"/>
              <w:right w:val="single" w:sz="4" w:space="0" w:color="auto"/>
            </w:tcBorders>
            <w:shd w:val="clear" w:color="000000" w:fill="D9E1F2"/>
            <w:vAlign w:val="center"/>
            <w:hideMark/>
          </w:tcPr>
          <w:p w:rsidR="0053734C" w:rsidRPr="0053734C" w:rsidRDefault="0053734C" w:rsidP="00E96898">
            <w:pPr>
              <w:spacing w:after="0" w:line="240" w:lineRule="auto"/>
              <w:jc w:val="center"/>
              <w:rPr>
                <w:rFonts w:ascii="Century Gothic" w:eastAsia="Times New Roman" w:hAnsi="Century Gothic" w:cs="Calibri"/>
                <w:b/>
                <w:bCs/>
                <w:color w:val="000000"/>
                <w:sz w:val="16"/>
                <w:szCs w:val="16"/>
                <w:lang w:eastAsia="pt-BR"/>
              </w:rPr>
            </w:pPr>
            <w:r w:rsidRPr="0053734C">
              <w:rPr>
                <w:rFonts w:ascii="Century Gothic" w:eastAsia="Times New Roman" w:hAnsi="Century Gothic" w:cs="Calibri"/>
                <w:b/>
                <w:bCs/>
                <w:color w:val="000000"/>
                <w:sz w:val="16"/>
                <w:szCs w:val="16"/>
                <w:lang w:eastAsia="pt-BR"/>
              </w:rPr>
              <w:t>1437</w:t>
            </w:r>
          </w:p>
        </w:tc>
      </w:tr>
    </w:tbl>
    <w:p w:rsidR="0053734C" w:rsidRDefault="0053734C" w:rsidP="00E96898">
      <w:pPr>
        <w:spacing w:line="240" w:lineRule="auto"/>
        <w:rPr>
          <w:rFonts w:ascii="Century Gothic" w:hAnsi="Century Gothic"/>
          <w:b/>
          <w:sz w:val="20"/>
          <w:szCs w:val="20"/>
        </w:rPr>
      </w:pPr>
    </w:p>
    <w:tbl>
      <w:tblPr>
        <w:tblW w:w="7800" w:type="dxa"/>
        <w:jc w:val="center"/>
        <w:tblCellMar>
          <w:left w:w="70" w:type="dxa"/>
          <w:right w:w="70" w:type="dxa"/>
        </w:tblCellMar>
        <w:tblLook w:val="04A0" w:firstRow="1" w:lastRow="0" w:firstColumn="1" w:lastColumn="0" w:noHBand="0" w:noVBand="1"/>
      </w:tblPr>
      <w:tblGrid>
        <w:gridCol w:w="4620"/>
        <w:gridCol w:w="3180"/>
      </w:tblGrid>
      <w:tr w:rsidR="00650AAA" w:rsidRPr="00650AAA" w:rsidTr="00650AAA">
        <w:trPr>
          <w:trHeight w:val="375"/>
          <w:jc w:val="center"/>
        </w:trPr>
        <w:tc>
          <w:tcPr>
            <w:tcW w:w="780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0AAA" w:rsidRPr="00650AAA" w:rsidRDefault="00650AAA" w:rsidP="00E96898">
            <w:pPr>
              <w:spacing w:after="0" w:line="240" w:lineRule="auto"/>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 xml:space="preserve">3º </w:t>
            </w:r>
            <w:r w:rsidR="00141FEE" w:rsidRPr="00650AAA">
              <w:rPr>
                <w:rFonts w:ascii="Century Gothic" w:eastAsia="Times New Roman" w:hAnsi="Century Gothic" w:cs="Calibri"/>
                <w:b/>
                <w:bCs/>
                <w:color w:val="000000"/>
                <w:sz w:val="16"/>
                <w:szCs w:val="16"/>
                <w:lang w:eastAsia="pt-BR"/>
              </w:rPr>
              <w:t>Quadrimestre</w:t>
            </w:r>
            <w:r w:rsidRPr="00650AAA">
              <w:rPr>
                <w:rFonts w:ascii="Century Gothic" w:eastAsia="Times New Roman" w:hAnsi="Century Gothic" w:cs="Calibri"/>
                <w:b/>
                <w:bCs/>
                <w:color w:val="000000"/>
                <w:sz w:val="16"/>
                <w:szCs w:val="16"/>
                <w:lang w:eastAsia="pt-BR"/>
              </w:rPr>
              <w:t xml:space="preserve"> - Programa Qualificação em Artes - Dança</w:t>
            </w:r>
          </w:p>
        </w:tc>
      </w:tr>
      <w:tr w:rsidR="00650AAA" w:rsidRPr="00650AAA" w:rsidTr="00650AAA">
        <w:trPr>
          <w:trHeight w:val="375"/>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rsidR="00650AAA" w:rsidRPr="00650AAA" w:rsidRDefault="00650AAA" w:rsidP="00E96898">
            <w:pPr>
              <w:spacing w:after="0" w:line="240" w:lineRule="auto"/>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Total de Público Mostra</w:t>
            </w:r>
          </w:p>
        </w:tc>
        <w:tc>
          <w:tcPr>
            <w:tcW w:w="3180" w:type="dxa"/>
            <w:tcBorders>
              <w:top w:val="nil"/>
              <w:left w:val="nil"/>
              <w:bottom w:val="single" w:sz="4" w:space="0" w:color="auto"/>
              <w:right w:val="single" w:sz="4" w:space="0" w:color="auto"/>
            </w:tcBorders>
            <w:shd w:val="clear" w:color="auto" w:fill="auto"/>
            <w:noWrap/>
            <w:vAlign w:val="center"/>
            <w:hideMark/>
          </w:tcPr>
          <w:p w:rsidR="00650AAA" w:rsidRPr="00650AAA" w:rsidRDefault="00650AAA" w:rsidP="00E96898">
            <w:pPr>
              <w:spacing w:after="0" w:line="240" w:lineRule="auto"/>
              <w:jc w:val="center"/>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4404</w:t>
            </w:r>
          </w:p>
        </w:tc>
      </w:tr>
      <w:tr w:rsidR="00650AAA" w:rsidRPr="00650AAA" w:rsidTr="00650AAA">
        <w:trPr>
          <w:trHeight w:val="45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rsidR="00650AAA" w:rsidRPr="00650AAA" w:rsidRDefault="00650AAA" w:rsidP="00E96898">
            <w:pPr>
              <w:spacing w:after="0" w:line="240" w:lineRule="auto"/>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 xml:space="preserve">Total de Público Mostras de Compartilhamento </w:t>
            </w:r>
          </w:p>
        </w:tc>
        <w:tc>
          <w:tcPr>
            <w:tcW w:w="3180" w:type="dxa"/>
            <w:tcBorders>
              <w:top w:val="nil"/>
              <w:left w:val="nil"/>
              <w:bottom w:val="single" w:sz="4" w:space="0" w:color="auto"/>
              <w:right w:val="single" w:sz="4" w:space="0" w:color="auto"/>
            </w:tcBorders>
            <w:shd w:val="clear" w:color="auto" w:fill="auto"/>
            <w:noWrap/>
            <w:vAlign w:val="center"/>
            <w:hideMark/>
          </w:tcPr>
          <w:p w:rsidR="00650AAA" w:rsidRPr="00650AAA" w:rsidRDefault="00650AAA" w:rsidP="00E96898">
            <w:pPr>
              <w:spacing w:after="0" w:line="240" w:lineRule="auto"/>
              <w:jc w:val="center"/>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1437</w:t>
            </w:r>
          </w:p>
        </w:tc>
      </w:tr>
      <w:tr w:rsidR="00650AAA" w:rsidRPr="00650AAA" w:rsidTr="00650AAA">
        <w:trPr>
          <w:trHeight w:val="375"/>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rsidR="00650AAA" w:rsidRPr="00650AAA" w:rsidRDefault="00650AAA" w:rsidP="00E96898">
            <w:pPr>
              <w:spacing w:after="0" w:line="240" w:lineRule="auto"/>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 xml:space="preserve">Total de participantes </w:t>
            </w:r>
          </w:p>
        </w:tc>
        <w:tc>
          <w:tcPr>
            <w:tcW w:w="3180" w:type="dxa"/>
            <w:tcBorders>
              <w:top w:val="nil"/>
              <w:left w:val="nil"/>
              <w:bottom w:val="single" w:sz="4" w:space="0" w:color="auto"/>
              <w:right w:val="single" w:sz="4" w:space="0" w:color="auto"/>
            </w:tcBorders>
            <w:shd w:val="clear" w:color="auto" w:fill="auto"/>
            <w:noWrap/>
            <w:vAlign w:val="center"/>
            <w:hideMark/>
          </w:tcPr>
          <w:p w:rsidR="00650AAA" w:rsidRPr="00650AAA" w:rsidRDefault="00650AAA" w:rsidP="00E96898">
            <w:pPr>
              <w:spacing w:after="0" w:line="240" w:lineRule="auto"/>
              <w:jc w:val="center"/>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102</w:t>
            </w:r>
          </w:p>
        </w:tc>
      </w:tr>
      <w:tr w:rsidR="00650AAA" w:rsidRPr="00650AAA" w:rsidTr="00650AAA">
        <w:trPr>
          <w:trHeight w:val="375"/>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rsidR="00650AAA" w:rsidRPr="00650AAA" w:rsidRDefault="00650AAA" w:rsidP="00E96898">
            <w:pPr>
              <w:spacing w:after="0" w:line="240" w:lineRule="auto"/>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Total de Atividades formativas</w:t>
            </w:r>
          </w:p>
        </w:tc>
        <w:tc>
          <w:tcPr>
            <w:tcW w:w="3180" w:type="dxa"/>
            <w:tcBorders>
              <w:top w:val="nil"/>
              <w:left w:val="nil"/>
              <w:bottom w:val="single" w:sz="4" w:space="0" w:color="auto"/>
              <w:right w:val="single" w:sz="4" w:space="0" w:color="auto"/>
            </w:tcBorders>
            <w:shd w:val="clear" w:color="auto" w:fill="auto"/>
            <w:noWrap/>
            <w:vAlign w:val="center"/>
            <w:hideMark/>
          </w:tcPr>
          <w:p w:rsidR="00650AAA" w:rsidRPr="00650AAA" w:rsidRDefault="00650AAA" w:rsidP="00E96898">
            <w:pPr>
              <w:spacing w:after="0" w:line="240" w:lineRule="auto"/>
              <w:jc w:val="center"/>
              <w:rPr>
                <w:rFonts w:ascii="Century Gothic" w:eastAsia="Times New Roman" w:hAnsi="Century Gothic" w:cs="Calibri"/>
                <w:b/>
                <w:bCs/>
                <w:color w:val="000000"/>
                <w:sz w:val="16"/>
                <w:szCs w:val="16"/>
                <w:lang w:eastAsia="pt-BR"/>
              </w:rPr>
            </w:pPr>
            <w:r w:rsidRPr="00650AAA">
              <w:rPr>
                <w:rFonts w:ascii="Century Gothic" w:eastAsia="Times New Roman" w:hAnsi="Century Gothic" w:cs="Calibri"/>
                <w:b/>
                <w:bCs/>
                <w:color w:val="000000"/>
                <w:sz w:val="16"/>
                <w:szCs w:val="16"/>
                <w:lang w:eastAsia="pt-BR"/>
              </w:rPr>
              <w:t>100</w:t>
            </w:r>
          </w:p>
        </w:tc>
      </w:tr>
    </w:tbl>
    <w:p w:rsidR="00650AAA" w:rsidRPr="003E2CB5" w:rsidRDefault="00650AAA" w:rsidP="00E96898">
      <w:pPr>
        <w:spacing w:line="240" w:lineRule="auto"/>
        <w:rPr>
          <w:rFonts w:ascii="Century Gothic" w:hAnsi="Century Gothic"/>
          <w:b/>
          <w:sz w:val="20"/>
          <w:szCs w:val="20"/>
        </w:rPr>
      </w:pPr>
    </w:p>
    <w:sectPr w:rsidR="00650AAA" w:rsidRPr="003E2CB5" w:rsidSect="001D4828">
      <w:headerReference w:type="default" r:id="rId29"/>
      <w:footerReference w:type="default" r:id="rId30"/>
      <w:pgSz w:w="11906" w:h="16838"/>
      <w:pgMar w:top="1418"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7C4" w:rsidRDefault="006727C4" w:rsidP="002E7569">
      <w:pPr>
        <w:spacing w:after="0" w:line="240" w:lineRule="auto"/>
      </w:pPr>
      <w:r>
        <w:separator/>
      </w:r>
    </w:p>
  </w:endnote>
  <w:endnote w:type="continuationSeparator" w:id="0">
    <w:p w:rsidR="006727C4" w:rsidRDefault="006727C4" w:rsidP="002E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Symbol">
    <w:charset w:val="01"/>
    <w:family w:val="auto"/>
    <w:pitch w:val="variable"/>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73620591"/>
      <w:docPartObj>
        <w:docPartGallery w:val="Page Numbers (Bottom of Page)"/>
        <w:docPartUnique/>
      </w:docPartObj>
    </w:sdtPr>
    <w:sdtEndPr/>
    <w:sdtContent>
      <w:p w:rsidR="006727C4" w:rsidRPr="00E00722" w:rsidRDefault="006727C4">
        <w:pPr>
          <w:pStyle w:val="Rodap"/>
          <w:jc w:val="center"/>
          <w:rPr>
            <w:rFonts w:ascii="Century Gothic" w:hAnsi="Century Gothic"/>
            <w:sz w:val="18"/>
            <w:szCs w:val="18"/>
          </w:rPr>
        </w:pPr>
        <w:r w:rsidRPr="00645D9C">
          <w:rPr>
            <w:rFonts w:ascii="Century Gothic" w:hAnsi="Century Gothic"/>
            <w:sz w:val="18"/>
            <w:szCs w:val="18"/>
          </w:rPr>
          <w:t xml:space="preserve">Relatório </w:t>
        </w:r>
        <w:r>
          <w:rPr>
            <w:rFonts w:ascii="Century Gothic" w:hAnsi="Century Gothic"/>
            <w:sz w:val="18"/>
            <w:szCs w:val="18"/>
          </w:rPr>
          <w:t>Anual consolidado com o 3º Quadrimestre 2023</w:t>
        </w:r>
        <w:r w:rsidRPr="00645D9C">
          <w:rPr>
            <w:rFonts w:ascii="Century Gothic" w:hAnsi="Century Gothic"/>
            <w:sz w:val="18"/>
            <w:szCs w:val="18"/>
          </w:rPr>
          <w:t xml:space="preserve"> | CG 05/2018 Oficinas Culturais          </w:t>
        </w:r>
        <w:r w:rsidRPr="00645D9C">
          <w:rPr>
            <w:rFonts w:ascii="Century Gothic" w:hAnsi="Century Gothic"/>
            <w:sz w:val="18"/>
            <w:szCs w:val="18"/>
          </w:rPr>
          <w:fldChar w:fldCharType="begin"/>
        </w:r>
        <w:r w:rsidRPr="00645D9C">
          <w:rPr>
            <w:rFonts w:ascii="Century Gothic" w:hAnsi="Century Gothic"/>
            <w:sz w:val="18"/>
            <w:szCs w:val="18"/>
          </w:rPr>
          <w:instrText>PAGE   \* MERGEFORMAT</w:instrText>
        </w:r>
        <w:r w:rsidRPr="00645D9C">
          <w:rPr>
            <w:rFonts w:ascii="Century Gothic" w:hAnsi="Century Gothic"/>
            <w:sz w:val="18"/>
            <w:szCs w:val="18"/>
          </w:rPr>
          <w:fldChar w:fldCharType="separate"/>
        </w:r>
        <w:r w:rsidR="008C7644">
          <w:rPr>
            <w:rFonts w:ascii="Century Gothic" w:hAnsi="Century Gothic"/>
            <w:noProof/>
            <w:sz w:val="18"/>
            <w:szCs w:val="18"/>
          </w:rPr>
          <w:t>1</w:t>
        </w:r>
        <w:r w:rsidRPr="00645D9C">
          <w:rPr>
            <w:rFonts w:ascii="Century Gothic" w:hAnsi="Century Gothic"/>
            <w:sz w:val="18"/>
            <w:szCs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220941264"/>
      <w:docPartObj>
        <w:docPartGallery w:val="Page Numbers (Bottom of Page)"/>
        <w:docPartUnique/>
      </w:docPartObj>
    </w:sdtPr>
    <w:sdtEndPr/>
    <w:sdtContent>
      <w:sdt>
        <w:sdtPr>
          <w:rPr>
            <w:rFonts w:ascii="Century Gothic" w:hAnsi="Century Gothic"/>
            <w:sz w:val="18"/>
            <w:szCs w:val="18"/>
          </w:rPr>
          <w:id w:val="1211683165"/>
          <w:docPartObj>
            <w:docPartGallery w:val="Page Numbers (Bottom of Page)"/>
            <w:docPartUnique/>
          </w:docPartObj>
        </w:sdtPr>
        <w:sdtEndPr/>
        <w:sdtContent>
          <w:p w:rsidR="006727C4" w:rsidRPr="00284921" w:rsidRDefault="006727C4" w:rsidP="00284921">
            <w:pPr>
              <w:jc w:val="center"/>
              <w:rPr>
                <w:rFonts w:ascii="Century Gothic" w:hAnsi="Century Gothic"/>
                <w:sz w:val="18"/>
                <w:szCs w:val="18"/>
              </w:rPr>
            </w:pPr>
            <w:r w:rsidRPr="00645D9C">
              <w:rPr>
                <w:rFonts w:ascii="Century Gothic" w:hAnsi="Century Gothic"/>
                <w:sz w:val="18"/>
                <w:szCs w:val="18"/>
              </w:rPr>
              <w:t xml:space="preserve">Relatório </w:t>
            </w:r>
            <w:r>
              <w:rPr>
                <w:rFonts w:ascii="Century Gothic" w:hAnsi="Century Gothic"/>
                <w:sz w:val="18"/>
                <w:szCs w:val="18"/>
              </w:rPr>
              <w:t>Anual consolidado com o 3º Quadrimestre 2023</w:t>
            </w:r>
            <w:r w:rsidRPr="00645D9C">
              <w:rPr>
                <w:rFonts w:ascii="Century Gothic" w:hAnsi="Century Gothic"/>
                <w:sz w:val="18"/>
                <w:szCs w:val="18"/>
              </w:rPr>
              <w:t xml:space="preserve"> </w:t>
            </w:r>
            <w:r w:rsidRPr="00284921">
              <w:rPr>
                <w:rFonts w:ascii="Century Gothic" w:hAnsi="Century Gothic"/>
                <w:sz w:val="18"/>
                <w:szCs w:val="18"/>
              </w:rPr>
              <w:t xml:space="preserve">| CG 05/2018 Oficinas Culturais      </w:t>
            </w:r>
            <w:r w:rsidRPr="00284921">
              <w:rPr>
                <w:rFonts w:ascii="Century Gothic" w:hAnsi="Century Gothic"/>
                <w:sz w:val="18"/>
                <w:szCs w:val="18"/>
              </w:rPr>
              <w:fldChar w:fldCharType="begin"/>
            </w:r>
            <w:r w:rsidRPr="00284921">
              <w:rPr>
                <w:rFonts w:ascii="Century Gothic" w:hAnsi="Century Gothic"/>
                <w:sz w:val="18"/>
                <w:szCs w:val="18"/>
              </w:rPr>
              <w:instrText>PAGE   \* MERGEFORMAT</w:instrText>
            </w:r>
            <w:r w:rsidRPr="00284921">
              <w:rPr>
                <w:rFonts w:ascii="Century Gothic" w:hAnsi="Century Gothic"/>
                <w:sz w:val="18"/>
                <w:szCs w:val="18"/>
              </w:rPr>
              <w:fldChar w:fldCharType="separate"/>
            </w:r>
            <w:r w:rsidR="008C7644">
              <w:rPr>
                <w:rFonts w:ascii="Century Gothic" w:hAnsi="Century Gothic"/>
                <w:noProof/>
                <w:sz w:val="18"/>
                <w:szCs w:val="18"/>
              </w:rPr>
              <w:t>101</w:t>
            </w:r>
            <w:r w:rsidRPr="00284921">
              <w:rPr>
                <w:rFonts w:ascii="Century Gothic" w:hAnsi="Century Gothic"/>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7C4" w:rsidRDefault="006727C4" w:rsidP="002E7569">
      <w:pPr>
        <w:spacing w:after="0" w:line="240" w:lineRule="auto"/>
      </w:pPr>
      <w:r>
        <w:separator/>
      </w:r>
    </w:p>
  </w:footnote>
  <w:footnote w:type="continuationSeparator" w:id="0">
    <w:p w:rsidR="006727C4" w:rsidRDefault="006727C4" w:rsidP="002E7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C4" w:rsidRDefault="006727C4" w:rsidP="00851D1B">
    <w:pPr>
      <w:spacing w:after="0"/>
      <w:rPr>
        <w:rFonts w:eastAsia="Verdana" w:cs="Times New Roman"/>
      </w:rPr>
    </w:pPr>
    <w:r w:rsidRPr="007B13E8">
      <w:rPr>
        <w:noProof/>
        <w:lang w:eastAsia="pt-BR"/>
      </w:rPr>
      <w:drawing>
        <wp:inline distT="0" distB="0" distL="0" distR="0" wp14:anchorId="09148452" wp14:editId="7324F3E2">
          <wp:extent cx="1171575" cy="534942"/>
          <wp:effectExtent l="0" t="0" r="0" b="0"/>
          <wp:docPr id="2" name="Imagem 2" descr="C:\Users\mfutino\Downloads\poi_novo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utino\Downloads\poi_novologo_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34942"/>
                  </a:xfrm>
                  <a:prstGeom prst="rect">
                    <a:avLst/>
                  </a:prstGeom>
                  <a:noFill/>
                  <a:ln>
                    <a:noFill/>
                  </a:ln>
                </pic:spPr>
              </pic:pic>
            </a:graphicData>
          </a:graphic>
        </wp:inline>
      </w:drawing>
    </w:r>
    <w:r w:rsidRPr="00B95228">
      <w:rPr>
        <w:rFonts w:eastAsia="Verdana" w:cs="Times New Roman"/>
      </w:rPr>
      <w:t xml:space="preserve">     </w:t>
    </w:r>
    <w:r>
      <w:rPr>
        <w:noProof/>
        <w:lang w:eastAsia="pt-BR"/>
      </w:rPr>
      <w:drawing>
        <wp:inline distT="0" distB="0" distL="0" distR="0" wp14:anchorId="6BAD2AD9" wp14:editId="6D51A983">
          <wp:extent cx="638175" cy="719618"/>
          <wp:effectExtent l="0" t="0" r="0" b="4445"/>
          <wp:docPr id="8" name="Picture 1" descr=";'l.yhncexxcj;l:Users:angelakina:Desktop:Davi:Poiesis:Poiesis:2019:11. Novembro:Timbrado:Rodapés:oc-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hncexxcj;l:Users:angelakina:Desktop:Davi:Poiesis:Poiesis:2019:11. Novembro:Timbrado:Rodapés:oc-rodape.png"/>
                  <pic:cNvPicPr>
                    <a:picLocks noChangeAspect="1" noChangeArrowheads="1"/>
                  </pic:cNvPicPr>
                </pic:nvPicPr>
                <pic:blipFill rotWithShape="1">
                  <a:blip r:embed="rId2"/>
                  <a:srcRect l="70848" r="18653" b="14322"/>
                  <a:stretch/>
                </pic:blipFill>
                <pic:spPr bwMode="auto">
                  <a:xfrm>
                    <a:off x="0" y="0"/>
                    <a:ext cx="639142" cy="720708"/>
                  </a:xfrm>
                  <a:prstGeom prst="rect">
                    <a:avLst/>
                  </a:prstGeom>
                  <a:noFill/>
                  <a:ln>
                    <a:noFill/>
                  </a:ln>
                  <a:extLst>
                    <a:ext uri="{53640926-AAD7-44D8-BBD7-CCE9431645EC}">
                      <a14:shadowObscured xmlns:a14="http://schemas.microsoft.com/office/drawing/2010/main"/>
                    </a:ext>
                  </a:extLst>
                </pic:spPr>
              </pic:pic>
            </a:graphicData>
          </a:graphic>
        </wp:inline>
      </w:drawing>
    </w:r>
  </w:p>
  <w:p w:rsidR="006727C4" w:rsidRDefault="006727C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C4" w:rsidRDefault="006727C4" w:rsidP="002E3CC0">
    <w:pPr>
      <w:pStyle w:val="Cabealho"/>
    </w:pPr>
    <w:r w:rsidRPr="007B13E8">
      <w:rPr>
        <w:noProof/>
      </w:rPr>
      <w:drawing>
        <wp:inline distT="0" distB="0" distL="0" distR="0" wp14:anchorId="38976912" wp14:editId="23A6BCC5">
          <wp:extent cx="1085850" cy="495799"/>
          <wp:effectExtent l="0" t="0" r="0" b="0"/>
          <wp:docPr id="10" name="Imagem 10" descr="C:\Users\mfutino\Downloads\poi_novo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utino\Downloads\poi_novologo_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370" cy="505625"/>
                  </a:xfrm>
                  <a:prstGeom prst="rect">
                    <a:avLst/>
                  </a:prstGeom>
                  <a:noFill/>
                  <a:ln>
                    <a:noFill/>
                  </a:ln>
                </pic:spPr>
              </pic:pic>
            </a:graphicData>
          </a:graphic>
        </wp:inline>
      </w:drawing>
    </w:r>
    <w:r>
      <w:t xml:space="preserve">  </w:t>
    </w:r>
    <w:r>
      <w:rPr>
        <w:noProof/>
      </w:rPr>
      <w:drawing>
        <wp:inline distT="0" distB="0" distL="0" distR="0" wp14:anchorId="4EA49441" wp14:editId="1AD84E6B">
          <wp:extent cx="561975" cy="633693"/>
          <wp:effectExtent l="0" t="0" r="0" b="0"/>
          <wp:docPr id="6" name="Picture 1" descr=";'l.yhncexxcj;l:Users:angelakina:Desktop:Davi:Poiesis:Poiesis:2019:11. Novembro:Timbrado:Rodapés:oc-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hncexxcj;l:Users:angelakina:Desktop:Davi:Poiesis:Poiesis:2019:11. Novembro:Timbrado:Rodapés:oc-rodape.png"/>
                  <pic:cNvPicPr>
                    <a:picLocks noChangeAspect="1" noChangeArrowheads="1"/>
                  </pic:cNvPicPr>
                </pic:nvPicPr>
                <pic:blipFill rotWithShape="1">
                  <a:blip r:embed="rId2"/>
                  <a:srcRect l="70848" r="18653" b="14322"/>
                  <a:stretch/>
                </pic:blipFill>
                <pic:spPr bwMode="auto">
                  <a:xfrm>
                    <a:off x="0" y="0"/>
                    <a:ext cx="567775" cy="640233"/>
                  </a:xfrm>
                  <a:prstGeom prst="rect">
                    <a:avLst/>
                  </a:prstGeom>
                  <a:noFill/>
                  <a:ln>
                    <a:noFill/>
                  </a:ln>
                  <a:extLst>
                    <a:ext uri="{53640926-AAD7-44D8-BBD7-CCE9431645EC}">
                      <a14:shadowObscured xmlns:a14="http://schemas.microsoft.com/office/drawing/2010/main"/>
                    </a:ext>
                  </a:extLst>
                </pic:spPr>
              </pic:pic>
            </a:graphicData>
          </a:graphic>
        </wp:inline>
      </w:drawing>
    </w:r>
  </w:p>
  <w:p w:rsidR="006727C4" w:rsidRDefault="006727C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D039C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65304E"/>
    <w:multiLevelType w:val="hybridMultilevel"/>
    <w:tmpl w:val="5A4C7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737DA3"/>
    <w:multiLevelType w:val="hybridMultilevel"/>
    <w:tmpl w:val="6972B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CDF4EE9"/>
    <w:multiLevelType w:val="hybridMultilevel"/>
    <w:tmpl w:val="A8D21E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E35153B"/>
    <w:multiLevelType w:val="hybridMultilevel"/>
    <w:tmpl w:val="58FE996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5F6271CA"/>
    <w:multiLevelType w:val="hybridMultilevel"/>
    <w:tmpl w:val="7012C7AE"/>
    <w:lvl w:ilvl="0" w:tplc="15584006">
      <w:start w:val="1"/>
      <w:numFmt w:val="decimal"/>
      <w:lvlText w:val="%1."/>
      <w:lvlJc w:val="left"/>
      <w:pPr>
        <w:ind w:left="720" w:hanging="360"/>
      </w:pPr>
      <w:rPr>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14C676F"/>
    <w:multiLevelType w:val="multilevel"/>
    <w:tmpl w:val="93828078"/>
    <w:lvl w:ilvl="0">
      <w:start w:val="6"/>
      <w:numFmt w:val="decimal"/>
      <w:lvlText w:val="%1"/>
      <w:lvlJc w:val="left"/>
      <w:pPr>
        <w:ind w:left="600" w:hanging="600"/>
      </w:pPr>
      <w:rPr>
        <w:rFonts w:hint="default"/>
      </w:rPr>
    </w:lvl>
    <w:lvl w:ilvl="1">
      <w:start w:val="76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B46236"/>
    <w:multiLevelType w:val="multilevel"/>
    <w:tmpl w:val="F1F856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54900F6"/>
    <w:multiLevelType w:val="hybridMultilevel"/>
    <w:tmpl w:val="1A9E94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5"/>
  </w:num>
  <w:num w:numId="5">
    <w:abstractNumId w:val="2"/>
  </w:num>
  <w:num w:numId="6">
    <w:abstractNumId w:val="8"/>
  </w:num>
  <w:num w:numId="7">
    <w:abstractNumId w:val="1"/>
  </w:num>
  <w:num w:numId="8">
    <w:abstractNumId w:val="4"/>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D1"/>
    <w:rsid w:val="00014197"/>
    <w:rsid w:val="000374D5"/>
    <w:rsid w:val="00067F75"/>
    <w:rsid w:val="00070272"/>
    <w:rsid w:val="000774E9"/>
    <w:rsid w:val="00083D13"/>
    <w:rsid w:val="00095FDF"/>
    <w:rsid w:val="000A1410"/>
    <w:rsid w:val="000D7D00"/>
    <w:rsid w:val="000E38DE"/>
    <w:rsid w:val="000E4CD1"/>
    <w:rsid w:val="00121A24"/>
    <w:rsid w:val="00137459"/>
    <w:rsid w:val="00141FEE"/>
    <w:rsid w:val="00154110"/>
    <w:rsid w:val="001733F4"/>
    <w:rsid w:val="00174A65"/>
    <w:rsid w:val="00191CBE"/>
    <w:rsid w:val="001963DE"/>
    <w:rsid w:val="001A1116"/>
    <w:rsid w:val="001A6408"/>
    <w:rsid w:val="001B56EF"/>
    <w:rsid w:val="001C0E23"/>
    <w:rsid w:val="001D4828"/>
    <w:rsid w:val="001D5200"/>
    <w:rsid w:val="001E48D5"/>
    <w:rsid w:val="001E5DFF"/>
    <w:rsid w:val="002021D2"/>
    <w:rsid w:val="00220922"/>
    <w:rsid w:val="00231D1B"/>
    <w:rsid w:val="00231F40"/>
    <w:rsid w:val="00253953"/>
    <w:rsid w:val="00262BEE"/>
    <w:rsid w:val="00263E2E"/>
    <w:rsid w:val="002647E6"/>
    <w:rsid w:val="00274910"/>
    <w:rsid w:val="0027649E"/>
    <w:rsid w:val="00284921"/>
    <w:rsid w:val="00284A2C"/>
    <w:rsid w:val="002917E7"/>
    <w:rsid w:val="00295116"/>
    <w:rsid w:val="002A3D20"/>
    <w:rsid w:val="002A5AD6"/>
    <w:rsid w:val="002B3AA8"/>
    <w:rsid w:val="002B6B44"/>
    <w:rsid w:val="002C09B3"/>
    <w:rsid w:val="002C5852"/>
    <w:rsid w:val="002C586A"/>
    <w:rsid w:val="002D25B4"/>
    <w:rsid w:val="002D5F23"/>
    <w:rsid w:val="002E135E"/>
    <w:rsid w:val="002E3CC0"/>
    <w:rsid w:val="002E7569"/>
    <w:rsid w:val="002F06E1"/>
    <w:rsid w:val="002F0A7E"/>
    <w:rsid w:val="002F41A9"/>
    <w:rsid w:val="0031488C"/>
    <w:rsid w:val="003235CA"/>
    <w:rsid w:val="0036137A"/>
    <w:rsid w:val="0036621A"/>
    <w:rsid w:val="003672E0"/>
    <w:rsid w:val="00373393"/>
    <w:rsid w:val="0037786C"/>
    <w:rsid w:val="00384C95"/>
    <w:rsid w:val="00393753"/>
    <w:rsid w:val="003A0E17"/>
    <w:rsid w:val="003B6ECC"/>
    <w:rsid w:val="003C0D75"/>
    <w:rsid w:val="003C11CE"/>
    <w:rsid w:val="003C4DB5"/>
    <w:rsid w:val="003E2CB5"/>
    <w:rsid w:val="004074AF"/>
    <w:rsid w:val="004077E0"/>
    <w:rsid w:val="00420FE1"/>
    <w:rsid w:val="00461591"/>
    <w:rsid w:val="00463D23"/>
    <w:rsid w:val="00465BEE"/>
    <w:rsid w:val="0047442B"/>
    <w:rsid w:val="00483F8E"/>
    <w:rsid w:val="00486281"/>
    <w:rsid w:val="00486298"/>
    <w:rsid w:val="00490877"/>
    <w:rsid w:val="004916B0"/>
    <w:rsid w:val="004A0297"/>
    <w:rsid w:val="004C74F3"/>
    <w:rsid w:val="004E2BB2"/>
    <w:rsid w:val="004F2DEA"/>
    <w:rsid w:val="00507A1A"/>
    <w:rsid w:val="0051391F"/>
    <w:rsid w:val="00515207"/>
    <w:rsid w:val="005334AB"/>
    <w:rsid w:val="0053734C"/>
    <w:rsid w:val="005378A7"/>
    <w:rsid w:val="00556B82"/>
    <w:rsid w:val="005572DD"/>
    <w:rsid w:val="00563875"/>
    <w:rsid w:val="005816F1"/>
    <w:rsid w:val="00592589"/>
    <w:rsid w:val="00592A82"/>
    <w:rsid w:val="00593083"/>
    <w:rsid w:val="00593364"/>
    <w:rsid w:val="005A553A"/>
    <w:rsid w:val="005B0A1D"/>
    <w:rsid w:val="005B18B9"/>
    <w:rsid w:val="005D402C"/>
    <w:rsid w:val="006010D1"/>
    <w:rsid w:val="00601E87"/>
    <w:rsid w:val="0063529C"/>
    <w:rsid w:val="006404A9"/>
    <w:rsid w:val="00650AAA"/>
    <w:rsid w:val="00671B35"/>
    <w:rsid w:val="006727C4"/>
    <w:rsid w:val="006827BD"/>
    <w:rsid w:val="0069172E"/>
    <w:rsid w:val="006B6071"/>
    <w:rsid w:val="006C693F"/>
    <w:rsid w:val="006D0443"/>
    <w:rsid w:val="006E037D"/>
    <w:rsid w:val="006E0AE5"/>
    <w:rsid w:val="006E3DB8"/>
    <w:rsid w:val="006E5E4A"/>
    <w:rsid w:val="00714F10"/>
    <w:rsid w:val="00733ECE"/>
    <w:rsid w:val="00736A3E"/>
    <w:rsid w:val="00744B1B"/>
    <w:rsid w:val="00756453"/>
    <w:rsid w:val="00760256"/>
    <w:rsid w:val="00763547"/>
    <w:rsid w:val="00767875"/>
    <w:rsid w:val="007B2A4E"/>
    <w:rsid w:val="007B4798"/>
    <w:rsid w:val="007C2542"/>
    <w:rsid w:val="007D411C"/>
    <w:rsid w:val="007E33D5"/>
    <w:rsid w:val="007E67D6"/>
    <w:rsid w:val="007E702E"/>
    <w:rsid w:val="008071C8"/>
    <w:rsid w:val="008072EA"/>
    <w:rsid w:val="00817B3B"/>
    <w:rsid w:val="00827E21"/>
    <w:rsid w:val="00851D1B"/>
    <w:rsid w:val="008575C3"/>
    <w:rsid w:val="0087166A"/>
    <w:rsid w:val="00877F92"/>
    <w:rsid w:val="00892999"/>
    <w:rsid w:val="00895DD9"/>
    <w:rsid w:val="008964B3"/>
    <w:rsid w:val="008972BF"/>
    <w:rsid w:val="008C3577"/>
    <w:rsid w:val="008C7644"/>
    <w:rsid w:val="008C77FB"/>
    <w:rsid w:val="008C7964"/>
    <w:rsid w:val="008D05CE"/>
    <w:rsid w:val="008D1D1E"/>
    <w:rsid w:val="008E12EB"/>
    <w:rsid w:val="00913781"/>
    <w:rsid w:val="0093371D"/>
    <w:rsid w:val="00964578"/>
    <w:rsid w:val="0096578D"/>
    <w:rsid w:val="0097307B"/>
    <w:rsid w:val="00995C0B"/>
    <w:rsid w:val="009A0B24"/>
    <w:rsid w:val="009A59B9"/>
    <w:rsid w:val="009A6554"/>
    <w:rsid w:val="009A686E"/>
    <w:rsid w:val="009B5603"/>
    <w:rsid w:val="009D5676"/>
    <w:rsid w:val="009E1F55"/>
    <w:rsid w:val="009E67E4"/>
    <w:rsid w:val="00A11436"/>
    <w:rsid w:val="00A15579"/>
    <w:rsid w:val="00A32609"/>
    <w:rsid w:val="00A32BD5"/>
    <w:rsid w:val="00A37B5D"/>
    <w:rsid w:val="00A5152D"/>
    <w:rsid w:val="00A5773F"/>
    <w:rsid w:val="00A94AAE"/>
    <w:rsid w:val="00A95E6E"/>
    <w:rsid w:val="00AC0AB6"/>
    <w:rsid w:val="00AC5D8D"/>
    <w:rsid w:val="00AD6E96"/>
    <w:rsid w:val="00AF0978"/>
    <w:rsid w:val="00B0313A"/>
    <w:rsid w:val="00B07775"/>
    <w:rsid w:val="00B2038C"/>
    <w:rsid w:val="00B311A5"/>
    <w:rsid w:val="00B47F35"/>
    <w:rsid w:val="00B5663A"/>
    <w:rsid w:val="00B773D3"/>
    <w:rsid w:val="00B818E9"/>
    <w:rsid w:val="00B84505"/>
    <w:rsid w:val="00B913F8"/>
    <w:rsid w:val="00B9189B"/>
    <w:rsid w:val="00B95BEC"/>
    <w:rsid w:val="00BA0964"/>
    <w:rsid w:val="00BA6217"/>
    <w:rsid w:val="00BE0B4C"/>
    <w:rsid w:val="00BE14A5"/>
    <w:rsid w:val="00BE3459"/>
    <w:rsid w:val="00BE7D82"/>
    <w:rsid w:val="00BF156F"/>
    <w:rsid w:val="00BF4EF4"/>
    <w:rsid w:val="00C304E5"/>
    <w:rsid w:val="00C30866"/>
    <w:rsid w:val="00C3570D"/>
    <w:rsid w:val="00C419BA"/>
    <w:rsid w:val="00C50664"/>
    <w:rsid w:val="00C51702"/>
    <w:rsid w:val="00C52B4C"/>
    <w:rsid w:val="00C55EA0"/>
    <w:rsid w:val="00C64989"/>
    <w:rsid w:val="00C7246E"/>
    <w:rsid w:val="00C8728A"/>
    <w:rsid w:val="00C87355"/>
    <w:rsid w:val="00C90471"/>
    <w:rsid w:val="00C93562"/>
    <w:rsid w:val="00CA53FA"/>
    <w:rsid w:val="00CB3C19"/>
    <w:rsid w:val="00CC14E5"/>
    <w:rsid w:val="00CC2924"/>
    <w:rsid w:val="00CF09EF"/>
    <w:rsid w:val="00D075F7"/>
    <w:rsid w:val="00D24262"/>
    <w:rsid w:val="00D25EC0"/>
    <w:rsid w:val="00D447B1"/>
    <w:rsid w:val="00D53358"/>
    <w:rsid w:val="00D55786"/>
    <w:rsid w:val="00D816E8"/>
    <w:rsid w:val="00D82617"/>
    <w:rsid w:val="00D84026"/>
    <w:rsid w:val="00D90760"/>
    <w:rsid w:val="00D93C80"/>
    <w:rsid w:val="00DA151F"/>
    <w:rsid w:val="00DA3C65"/>
    <w:rsid w:val="00DD513E"/>
    <w:rsid w:val="00DE51A9"/>
    <w:rsid w:val="00DF0038"/>
    <w:rsid w:val="00DF7B20"/>
    <w:rsid w:val="00E00C3B"/>
    <w:rsid w:val="00E0426D"/>
    <w:rsid w:val="00E078AB"/>
    <w:rsid w:val="00E11D1F"/>
    <w:rsid w:val="00E11EE4"/>
    <w:rsid w:val="00E16515"/>
    <w:rsid w:val="00E423F3"/>
    <w:rsid w:val="00E620BD"/>
    <w:rsid w:val="00E625AC"/>
    <w:rsid w:val="00E6591A"/>
    <w:rsid w:val="00E70EB3"/>
    <w:rsid w:val="00E732FA"/>
    <w:rsid w:val="00E85E68"/>
    <w:rsid w:val="00E874E1"/>
    <w:rsid w:val="00E96898"/>
    <w:rsid w:val="00E96BE4"/>
    <w:rsid w:val="00EA6125"/>
    <w:rsid w:val="00EE1C1D"/>
    <w:rsid w:val="00EE698B"/>
    <w:rsid w:val="00EE738B"/>
    <w:rsid w:val="00EF02A6"/>
    <w:rsid w:val="00EF2507"/>
    <w:rsid w:val="00EF62C1"/>
    <w:rsid w:val="00F03DF5"/>
    <w:rsid w:val="00F04300"/>
    <w:rsid w:val="00F24D28"/>
    <w:rsid w:val="00F43F06"/>
    <w:rsid w:val="00F54F75"/>
    <w:rsid w:val="00F55612"/>
    <w:rsid w:val="00F677CC"/>
    <w:rsid w:val="00F77284"/>
    <w:rsid w:val="00F80BF8"/>
    <w:rsid w:val="00F8167F"/>
    <w:rsid w:val="00FC3D42"/>
    <w:rsid w:val="00FE2FDC"/>
    <w:rsid w:val="00FE5827"/>
    <w:rsid w:val="00FF62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C171FF9"/>
  <w15:chartTrackingRefBased/>
  <w15:docId w15:val="{E0705618-36E5-4C38-A654-AE27EFF3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CD1"/>
  </w:style>
  <w:style w:type="paragraph" w:styleId="Ttulo1">
    <w:name w:val="heading 1"/>
    <w:aliases w:val="UPPM 1"/>
    <w:basedOn w:val="Normal"/>
    <w:link w:val="Ttulo1Char"/>
    <w:autoRedefine/>
    <w:qFormat/>
    <w:rsid w:val="00592589"/>
    <w:pPr>
      <w:widowControl w:val="0"/>
      <w:autoSpaceDE w:val="0"/>
      <w:autoSpaceDN w:val="0"/>
      <w:spacing w:before="97" w:after="0" w:line="240" w:lineRule="auto"/>
      <w:outlineLvl w:val="0"/>
    </w:pPr>
    <w:rPr>
      <w:rFonts w:ascii="Verdana" w:eastAsia="Arial" w:hAnsi="Verdana" w:cs="Arial"/>
      <w:b/>
      <w:bCs/>
      <w:sz w:val="20"/>
      <w:szCs w:val="25"/>
      <w:lang w:val="pt-PT"/>
    </w:rPr>
  </w:style>
  <w:style w:type="paragraph" w:styleId="Ttulo2">
    <w:name w:val="heading 2"/>
    <w:basedOn w:val="Normal"/>
    <w:next w:val="Normal"/>
    <w:link w:val="Ttulo2Char"/>
    <w:autoRedefine/>
    <w:unhideWhenUsed/>
    <w:qFormat/>
    <w:rsid w:val="007E33D5"/>
    <w:pPr>
      <w:keepNext/>
      <w:keepLines/>
      <w:spacing w:before="40" w:after="0" w:line="240" w:lineRule="auto"/>
      <w:outlineLvl w:val="1"/>
    </w:pPr>
    <w:rPr>
      <w:rFonts w:ascii="Verdana" w:eastAsiaTheme="majorEastAsia" w:hAnsi="Verdana" w:cstheme="majorBidi"/>
      <w:sz w:val="20"/>
      <w:szCs w:val="26"/>
    </w:rPr>
  </w:style>
  <w:style w:type="paragraph" w:styleId="Ttulo3">
    <w:name w:val="heading 3"/>
    <w:basedOn w:val="Normal"/>
    <w:next w:val="Normal"/>
    <w:link w:val="Ttulo3Char"/>
    <w:autoRedefine/>
    <w:qFormat/>
    <w:rsid w:val="000E4CD1"/>
    <w:pPr>
      <w:keepNext/>
      <w:spacing w:after="200" w:line="240" w:lineRule="auto"/>
      <w:contextualSpacing/>
      <w:jc w:val="both"/>
      <w:outlineLvl w:val="2"/>
    </w:pPr>
    <w:rPr>
      <w:rFonts w:ascii="Verdana" w:eastAsia="Arial" w:hAnsi="Verdana" w:cs="Arial"/>
      <w:b/>
      <w:bCs/>
      <w:sz w:val="20"/>
      <w:szCs w:val="20"/>
      <w:lang w:eastAsia="pt-BR"/>
    </w:rPr>
  </w:style>
  <w:style w:type="paragraph" w:styleId="Ttulo4">
    <w:name w:val="heading 4"/>
    <w:basedOn w:val="Normal"/>
    <w:next w:val="Normal"/>
    <w:link w:val="Ttulo4Char"/>
    <w:qFormat/>
    <w:rsid w:val="000E4CD1"/>
    <w:pPr>
      <w:keepNext/>
      <w:spacing w:before="240" w:after="60" w:line="240" w:lineRule="auto"/>
      <w:outlineLvl w:val="3"/>
    </w:pPr>
    <w:rPr>
      <w:rFonts w:ascii="Verdana" w:eastAsia="Times New Roman" w:hAnsi="Verdana" w:cs="Times New Roman"/>
      <w:bCs/>
      <w:sz w:val="20"/>
      <w:szCs w:val="28"/>
      <w:u w:val="single"/>
      <w:lang w:eastAsia="pt-BR"/>
    </w:rPr>
  </w:style>
  <w:style w:type="paragraph" w:styleId="Ttulo5">
    <w:name w:val="heading 5"/>
    <w:basedOn w:val="Normal"/>
    <w:next w:val="Normal"/>
    <w:link w:val="Ttulo5Char"/>
    <w:rsid w:val="000E4CD1"/>
    <w:pPr>
      <w:keepNext/>
      <w:keepLines/>
      <w:spacing w:before="240" w:after="80" w:line="276" w:lineRule="auto"/>
      <w:contextualSpacing/>
      <w:outlineLvl w:val="4"/>
    </w:pPr>
    <w:rPr>
      <w:rFonts w:ascii="Arial" w:eastAsia="Arial" w:hAnsi="Arial" w:cs="Arial"/>
      <w:color w:val="666666"/>
      <w:sz w:val="20"/>
      <w:lang w:eastAsia="pt-BR"/>
    </w:rPr>
  </w:style>
  <w:style w:type="paragraph" w:styleId="Ttulo6">
    <w:name w:val="heading 6"/>
    <w:basedOn w:val="Normal"/>
    <w:next w:val="Normal"/>
    <w:link w:val="Ttulo6Char"/>
    <w:rsid w:val="000E4CD1"/>
    <w:pPr>
      <w:keepNext/>
      <w:keepLines/>
      <w:spacing w:before="240" w:after="80" w:line="276" w:lineRule="auto"/>
      <w:contextualSpacing/>
      <w:outlineLvl w:val="5"/>
    </w:pPr>
    <w:rPr>
      <w:rFonts w:ascii="Arial" w:eastAsia="Arial" w:hAnsi="Arial" w:cs="Arial"/>
      <w:i/>
      <w:color w:val="666666"/>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UPPM 1 Char"/>
    <w:basedOn w:val="Fontepargpadro"/>
    <w:link w:val="Ttulo1"/>
    <w:rsid w:val="00592589"/>
    <w:rPr>
      <w:rFonts w:ascii="Verdana" w:eastAsia="Arial" w:hAnsi="Verdana" w:cs="Arial"/>
      <w:b/>
      <w:bCs/>
      <w:sz w:val="20"/>
      <w:szCs w:val="25"/>
      <w:lang w:val="pt-PT"/>
    </w:rPr>
  </w:style>
  <w:style w:type="character" w:customStyle="1" w:styleId="Ttulo2Char">
    <w:name w:val="Título 2 Char"/>
    <w:basedOn w:val="Fontepargpadro"/>
    <w:link w:val="Ttulo2"/>
    <w:rsid w:val="007E33D5"/>
    <w:rPr>
      <w:rFonts w:ascii="Verdana" w:eastAsiaTheme="majorEastAsia" w:hAnsi="Verdana" w:cstheme="majorBidi"/>
      <w:sz w:val="20"/>
      <w:szCs w:val="26"/>
    </w:rPr>
  </w:style>
  <w:style w:type="character" w:customStyle="1" w:styleId="Ttulo3Char">
    <w:name w:val="Título 3 Char"/>
    <w:basedOn w:val="Fontepargpadro"/>
    <w:link w:val="Ttulo3"/>
    <w:rsid w:val="000E4CD1"/>
    <w:rPr>
      <w:rFonts w:ascii="Verdana" w:eastAsia="Arial" w:hAnsi="Verdana" w:cs="Arial"/>
      <w:b/>
      <w:bCs/>
      <w:sz w:val="20"/>
      <w:szCs w:val="20"/>
      <w:lang w:eastAsia="pt-BR"/>
    </w:rPr>
  </w:style>
  <w:style w:type="character" w:customStyle="1" w:styleId="Ttulo4Char">
    <w:name w:val="Título 4 Char"/>
    <w:basedOn w:val="Fontepargpadro"/>
    <w:link w:val="Ttulo4"/>
    <w:rsid w:val="000E4CD1"/>
    <w:rPr>
      <w:rFonts w:ascii="Verdana" w:eastAsia="Times New Roman" w:hAnsi="Verdana" w:cs="Times New Roman"/>
      <w:bCs/>
      <w:sz w:val="20"/>
      <w:szCs w:val="28"/>
      <w:u w:val="single"/>
      <w:lang w:eastAsia="pt-BR"/>
    </w:rPr>
  </w:style>
  <w:style w:type="character" w:customStyle="1" w:styleId="Ttulo5Char">
    <w:name w:val="Título 5 Char"/>
    <w:basedOn w:val="Fontepargpadro"/>
    <w:link w:val="Ttulo5"/>
    <w:rsid w:val="000E4CD1"/>
    <w:rPr>
      <w:rFonts w:ascii="Arial" w:eastAsia="Arial" w:hAnsi="Arial" w:cs="Arial"/>
      <w:color w:val="666666"/>
      <w:sz w:val="20"/>
      <w:lang w:eastAsia="pt-BR"/>
    </w:rPr>
  </w:style>
  <w:style w:type="character" w:customStyle="1" w:styleId="Ttulo6Char">
    <w:name w:val="Título 6 Char"/>
    <w:basedOn w:val="Fontepargpadro"/>
    <w:link w:val="Ttulo6"/>
    <w:rsid w:val="000E4CD1"/>
    <w:rPr>
      <w:rFonts w:ascii="Arial" w:eastAsia="Arial" w:hAnsi="Arial" w:cs="Arial"/>
      <w:i/>
      <w:color w:val="666666"/>
      <w:sz w:val="20"/>
      <w:lang w:eastAsia="pt-BR"/>
    </w:rPr>
  </w:style>
  <w:style w:type="numbering" w:customStyle="1" w:styleId="Semlista1">
    <w:name w:val="Sem lista1"/>
    <w:next w:val="Semlista"/>
    <w:uiPriority w:val="99"/>
    <w:semiHidden/>
    <w:unhideWhenUsed/>
    <w:rsid w:val="000E4CD1"/>
  </w:style>
  <w:style w:type="character" w:styleId="Hyperlink">
    <w:name w:val="Hyperlink"/>
    <w:basedOn w:val="Fontepargpadro"/>
    <w:uiPriority w:val="99"/>
    <w:rsid w:val="000E4CD1"/>
    <w:rPr>
      <w:color w:val="0000FF"/>
      <w:u w:val="single"/>
    </w:rPr>
  </w:style>
  <w:style w:type="paragraph" w:styleId="Cabealho">
    <w:name w:val="header"/>
    <w:basedOn w:val="Normal"/>
    <w:link w:val="CabealhoChar"/>
    <w:uiPriority w:val="99"/>
    <w:rsid w:val="000E4CD1"/>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CabealhoChar">
    <w:name w:val="Cabeçalho Char"/>
    <w:basedOn w:val="Fontepargpadro"/>
    <w:link w:val="Cabealho"/>
    <w:uiPriority w:val="99"/>
    <w:rsid w:val="000E4CD1"/>
    <w:rPr>
      <w:rFonts w:ascii="Times New Roman" w:eastAsia="Times New Roman" w:hAnsi="Times New Roman" w:cs="Times New Roman"/>
      <w:sz w:val="24"/>
      <w:szCs w:val="20"/>
      <w:lang w:eastAsia="pt-BR"/>
    </w:rPr>
  </w:style>
  <w:style w:type="paragraph" w:styleId="Rodap">
    <w:name w:val="footer"/>
    <w:basedOn w:val="Normal"/>
    <w:link w:val="RodapChar"/>
    <w:uiPriority w:val="99"/>
    <w:rsid w:val="000E4CD1"/>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0E4CD1"/>
    <w:rPr>
      <w:rFonts w:ascii="Times New Roman" w:eastAsia="Times New Roman" w:hAnsi="Times New Roman" w:cs="Times New Roman"/>
      <w:sz w:val="24"/>
      <w:szCs w:val="20"/>
      <w:lang w:eastAsia="pt-BR"/>
    </w:rPr>
  </w:style>
  <w:style w:type="paragraph" w:styleId="Corpodetexto2">
    <w:name w:val="Body Text 2"/>
    <w:basedOn w:val="Normal"/>
    <w:link w:val="Corpodetexto2Char"/>
    <w:semiHidden/>
    <w:rsid w:val="000E4CD1"/>
    <w:pPr>
      <w:spacing w:after="0" w:line="240" w:lineRule="auto"/>
      <w:jc w:val="both"/>
    </w:pPr>
    <w:rPr>
      <w:rFonts w:ascii="Verdana" w:eastAsia="Times New Roman" w:hAnsi="Verdana" w:cs="Arial"/>
      <w:color w:val="FF0000"/>
      <w:sz w:val="24"/>
      <w:szCs w:val="24"/>
      <w:lang w:eastAsia="pt-BR"/>
    </w:rPr>
  </w:style>
  <w:style w:type="character" w:customStyle="1" w:styleId="Corpodetexto2Char">
    <w:name w:val="Corpo de texto 2 Char"/>
    <w:basedOn w:val="Fontepargpadro"/>
    <w:link w:val="Corpodetexto2"/>
    <w:semiHidden/>
    <w:rsid w:val="000E4CD1"/>
    <w:rPr>
      <w:rFonts w:ascii="Verdana" w:eastAsia="Times New Roman" w:hAnsi="Verdana" w:cs="Arial"/>
      <w:color w:val="FF0000"/>
      <w:sz w:val="24"/>
      <w:szCs w:val="24"/>
      <w:lang w:eastAsia="pt-BR"/>
    </w:rPr>
  </w:style>
  <w:style w:type="paragraph" w:customStyle="1" w:styleId="inciso">
    <w:name w:val="inciso"/>
    <w:rsid w:val="000E4CD1"/>
    <w:pPr>
      <w:widowControl w:val="0"/>
      <w:autoSpaceDE w:val="0"/>
      <w:autoSpaceDN w:val="0"/>
      <w:adjustRightInd w:val="0"/>
      <w:spacing w:before="180" w:after="360" w:line="240" w:lineRule="auto"/>
      <w:jc w:val="both"/>
    </w:pPr>
    <w:rPr>
      <w:rFonts w:ascii="Arial" w:eastAsia="Times New Roman" w:hAnsi="Arial" w:cs="Times New Roman"/>
      <w:sz w:val="20"/>
      <w:szCs w:val="24"/>
      <w:lang w:eastAsia="pt-BR"/>
    </w:rPr>
  </w:style>
  <w:style w:type="paragraph" w:customStyle="1" w:styleId="Ementa">
    <w:name w:val="Ementa"/>
    <w:rsid w:val="000E4CD1"/>
    <w:pPr>
      <w:widowControl w:val="0"/>
      <w:autoSpaceDE w:val="0"/>
      <w:autoSpaceDN w:val="0"/>
      <w:adjustRightInd w:val="0"/>
      <w:spacing w:before="180" w:after="180" w:line="240" w:lineRule="auto"/>
      <w:jc w:val="center"/>
    </w:pPr>
    <w:rPr>
      <w:rFonts w:ascii="Verdana" w:eastAsia="Times New Roman" w:hAnsi="Verdana" w:cs="Times New Roman"/>
      <w:i/>
      <w:iCs/>
      <w:sz w:val="20"/>
      <w:szCs w:val="24"/>
      <w:lang w:eastAsia="pt-BR"/>
    </w:rPr>
  </w:style>
  <w:style w:type="character" w:styleId="MquinadeescreverHTML">
    <w:name w:val="HTML Typewriter"/>
    <w:basedOn w:val="Fontepargpadro"/>
    <w:uiPriority w:val="99"/>
    <w:unhideWhenUsed/>
    <w:rsid w:val="000E4CD1"/>
    <w:rPr>
      <w:rFonts w:ascii="Courier New" w:eastAsia="Calibri" w:hAnsi="Courier New" w:cs="Courier New" w:hint="default"/>
      <w:sz w:val="20"/>
      <w:szCs w:val="20"/>
    </w:rPr>
  </w:style>
  <w:style w:type="paragraph" w:styleId="NormalWeb">
    <w:name w:val="Normal (Web)"/>
    <w:basedOn w:val="Normal"/>
    <w:uiPriority w:val="99"/>
    <w:unhideWhenUsed/>
    <w:rsid w:val="000E4CD1"/>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Nmerodepgina">
    <w:name w:val="page number"/>
    <w:basedOn w:val="Fontepargpadro"/>
    <w:rsid w:val="000E4CD1"/>
  </w:style>
  <w:style w:type="table" w:styleId="Tabelacomgrade">
    <w:name w:val="Table Grid"/>
    <w:basedOn w:val="Tabelanormal"/>
    <w:uiPriority w:val="59"/>
    <w:rsid w:val="000E4CD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rsid w:val="000E4CD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0E4CD1"/>
    <w:rPr>
      <w:rFonts w:ascii="Times New Roman" w:eastAsia="Times New Roman" w:hAnsi="Times New Roman" w:cs="Times New Roman"/>
      <w:sz w:val="24"/>
      <w:szCs w:val="20"/>
      <w:lang w:eastAsia="pt-BR"/>
    </w:rPr>
  </w:style>
  <w:style w:type="paragraph" w:customStyle="1" w:styleId="Subboxed">
    <w:name w:val="Sub.boxed"/>
    <w:rsid w:val="000E4CD1"/>
    <w:pPr>
      <w:spacing w:before="60" w:after="60" w:line="240" w:lineRule="exact"/>
      <w:ind w:left="120"/>
    </w:pPr>
    <w:rPr>
      <w:rFonts w:ascii="Franklin Gothic Book" w:eastAsia="Times New Roman" w:hAnsi="Franklin Gothic Book" w:cs="Times New Roman"/>
      <w:b/>
      <w:sz w:val="18"/>
      <w:szCs w:val="20"/>
      <w:lang w:eastAsia="pt-BR"/>
    </w:rPr>
  </w:style>
  <w:style w:type="paragraph" w:styleId="PargrafodaLista">
    <w:name w:val="List Paragraph"/>
    <w:basedOn w:val="Normal"/>
    <w:link w:val="PargrafodaListaChar"/>
    <w:uiPriority w:val="34"/>
    <w:qFormat/>
    <w:rsid w:val="000E4CD1"/>
    <w:pPr>
      <w:spacing w:after="200" w:line="276" w:lineRule="auto"/>
      <w:ind w:left="720"/>
      <w:contextualSpacing/>
    </w:pPr>
    <w:rPr>
      <w:rFonts w:ascii="Calibri" w:eastAsia="Calibri" w:hAnsi="Calibri" w:cs="Times New Roman"/>
    </w:rPr>
  </w:style>
  <w:style w:type="character" w:customStyle="1" w:styleId="PargrafodaListaChar">
    <w:name w:val="Parágrafo da Lista Char"/>
    <w:basedOn w:val="Fontepargpadro"/>
    <w:link w:val="PargrafodaLista"/>
    <w:uiPriority w:val="34"/>
    <w:rsid w:val="000E4CD1"/>
    <w:rPr>
      <w:rFonts w:ascii="Calibri" w:eastAsia="Calibri" w:hAnsi="Calibri" w:cs="Times New Roman"/>
    </w:rPr>
  </w:style>
  <w:style w:type="table" w:customStyle="1" w:styleId="TableNormal1">
    <w:name w:val="Table Normal1"/>
    <w:rsid w:val="000E4CD1"/>
    <w:pP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qFormat/>
    <w:rsid w:val="000E4CD1"/>
    <w:pPr>
      <w:keepNext/>
      <w:keepLines/>
      <w:spacing w:after="60" w:line="276" w:lineRule="auto"/>
      <w:contextualSpacing/>
    </w:pPr>
    <w:rPr>
      <w:rFonts w:ascii="Arial" w:eastAsia="Arial" w:hAnsi="Arial" w:cs="Arial"/>
      <w:color w:val="000000"/>
      <w:sz w:val="52"/>
      <w:szCs w:val="52"/>
      <w:lang w:eastAsia="pt-BR"/>
    </w:rPr>
  </w:style>
  <w:style w:type="character" w:customStyle="1" w:styleId="TtuloChar">
    <w:name w:val="Título Char"/>
    <w:basedOn w:val="Fontepargpadro"/>
    <w:link w:val="Ttulo"/>
    <w:rsid w:val="000E4CD1"/>
    <w:rPr>
      <w:rFonts w:ascii="Arial" w:eastAsia="Arial" w:hAnsi="Arial" w:cs="Arial"/>
      <w:color w:val="000000"/>
      <w:sz w:val="52"/>
      <w:szCs w:val="52"/>
      <w:lang w:eastAsia="pt-BR"/>
    </w:rPr>
  </w:style>
  <w:style w:type="paragraph" w:styleId="Subttulo">
    <w:name w:val="Subtitle"/>
    <w:basedOn w:val="Normal"/>
    <w:next w:val="Normal"/>
    <w:link w:val="SubttuloChar"/>
    <w:qFormat/>
    <w:rsid w:val="000E4CD1"/>
    <w:pPr>
      <w:keepNext/>
      <w:keepLines/>
      <w:spacing w:after="320" w:line="276" w:lineRule="auto"/>
      <w:contextualSpacing/>
    </w:pPr>
    <w:rPr>
      <w:rFonts w:ascii="Arial" w:eastAsia="Arial" w:hAnsi="Arial" w:cs="Arial"/>
      <w:color w:val="666666"/>
      <w:sz w:val="30"/>
      <w:szCs w:val="30"/>
      <w:lang w:eastAsia="pt-BR"/>
    </w:rPr>
  </w:style>
  <w:style w:type="character" w:customStyle="1" w:styleId="SubttuloChar">
    <w:name w:val="Subtítulo Char"/>
    <w:basedOn w:val="Fontepargpadro"/>
    <w:link w:val="Subttulo"/>
    <w:rsid w:val="000E4CD1"/>
    <w:rPr>
      <w:rFonts w:ascii="Arial" w:eastAsia="Arial" w:hAnsi="Arial" w:cs="Arial"/>
      <w:color w:val="666666"/>
      <w:sz w:val="30"/>
      <w:szCs w:val="30"/>
      <w:lang w:eastAsia="pt-BR"/>
    </w:rPr>
  </w:style>
  <w:style w:type="table" w:customStyle="1" w:styleId="49">
    <w:name w:val="49"/>
    <w:basedOn w:val="TableNormal1"/>
    <w:rsid w:val="000E4CD1"/>
    <w:tblPr>
      <w:tblStyleRowBandSize w:val="1"/>
      <w:tblStyleColBandSize w:val="1"/>
    </w:tblPr>
  </w:style>
  <w:style w:type="table" w:customStyle="1" w:styleId="48">
    <w:name w:val="48"/>
    <w:basedOn w:val="TableNormal1"/>
    <w:rsid w:val="000E4CD1"/>
    <w:tblPr>
      <w:tblStyleRowBandSize w:val="1"/>
      <w:tblStyleColBandSize w:val="1"/>
    </w:tblPr>
  </w:style>
  <w:style w:type="table" w:customStyle="1" w:styleId="47">
    <w:name w:val="47"/>
    <w:basedOn w:val="TableNormal1"/>
    <w:rsid w:val="000E4CD1"/>
    <w:tblPr>
      <w:tblStyleRowBandSize w:val="1"/>
      <w:tblStyleColBandSize w:val="1"/>
    </w:tblPr>
  </w:style>
  <w:style w:type="table" w:customStyle="1" w:styleId="46">
    <w:name w:val="46"/>
    <w:basedOn w:val="TableNormal1"/>
    <w:rsid w:val="000E4CD1"/>
    <w:tblPr>
      <w:tblStyleRowBandSize w:val="1"/>
      <w:tblStyleColBandSize w:val="1"/>
    </w:tblPr>
  </w:style>
  <w:style w:type="table" w:customStyle="1" w:styleId="45">
    <w:name w:val="45"/>
    <w:basedOn w:val="TableNormal1"/>
    <w:rsid w:val="000E4CD1"/>
    <w:tblPr>
      <w:tblStyleRowBandSize w:val="1"/>
      <w:tblStyleColBandSize w:val="1"/>
    </w:tblPr>
  </w:style>
  <w:style w:type="table" w:customStyle="1" w:styleId="44">
    <w:name w:val="44"/>
    <w:basedOn w:val="TableNormal1"/>
    <w:rsid w:val="000E4CD1"/>
    <w:tblPr>
      <w:tblStyleRowBandSize w:val="1"/>
      <w:tblStyleColBandSize w:val="1"/>
    </w:tblPr>
  </w:style>
  <w:style w:type="table" w:customStyle="1" w:styleId="43">
    <w:name w:val="43"/>
    <w:basedOn w:val="TableNormal1"/>
    <w:rsid w:val="000E4CD1"/>
    <w:tblPr>
      <w:tblStyleRowBandSize w:val="1"/>
      <w:tblStyleColBandSize w:val="1"/>
    </w:tblPr>
  </w:style>
  <w:style w:type="table" w:customStyle="1" w:styleId="42">
    <w:name w:val="42"/>
    <w:basedOn w:val="TableNormal1"/>
    <w:rsid w:val="000E4CD1"/>
    <w:tblPr>
      <w:tblStyleRowBandSize w:val="1"/>
      <w:tblStyleColBandSize w:val="1"/>
    </w:tblPr>
  </w:style>
  <w:style w:type="table" w:customStyle="1" w:styleId="41">
    <w:name w:val="41"/>
    <w:basedOn w:val="TableNormal1"/>
    <w:rsid w:val="000E4CD1"/>
    <w:tblPr>
      <w:tblStyleRowBandSize w:val="1"/>
      <w:tblStyleColBandSize w:val="1"/>
    </w:tblPr>
  </w:style>
  <w:style w:type="table" w:customStyle="1" w:styleId="40">
    <w:name w:val="40"/>
    <w:basedOn w:val="TableNormal1"/>
    <w:rsid w:val="000E4CD1"/>
    <w:tblPr>
      <w:tblStyleRowBandSize w:val="1"/>
      <w:tblStyleColBandSize w:val="1"/>
    </w:tblPr>
  </w:style>
  <w:style w:type="table" w:customStyle="1" w:styleId="39">
    <w:name w:val="39"/>
    <w:basedOn w:val="TableNormal1"/>
    <w:rsid w:val="000E4CD1"/>
    <w:tblPr>
      <w:tblStyleRowBandSize w:val="1"/>
      <w:tblStyleColBandSize w:val="1"/>
    </w:tblPr>
  </w:style>
  <w:style w:type="table" w:customStyle="1" w:styleId="38">
    <w:name w:val="38"/>
    <w:basedOn w:val="TableNormal1"/>
    <w:rsid w:val="000E4CD1"/>
    <w:tblPr>
      <w:tblStyleRowBandSize w:val="1"/>
      <w:tblStyleColBandSize w:val="1"/>
    </w:tblPr>
  </w:style>
  <w:style w:type="table" w:customStyle="1" w:styleId="37">
    <w:name w:val="37"/>
    <w:basedOn w:val="TableNormal1"/>
    <w:rsid w:val="000E4CD1"/>
    <w:tblPr>
      <w:tblStyleRowBandSize w:val="1"/>
      <w:tblStyleColBandSize w:val="1"/>
    </w:tblPr>
  </w:style>
  <w:style w:type="table" w:customStyle="1" w:styleId="36">
    <w:name w:val="36"/>
    <w:basedOn w:val="TableNormal1"/>
    <w:rsid w:val="000E4CD1"/>
    <w:tblPr>
      <w:tblStyleRowBandSize w:val="1"/>
      <w:tblStyleColBandSize w:val="1"/>
    </w:tblPr>
  </w:style>
  <w:style w:type="table" w:customStyle="1" w:styleId="35">
    <w:name w:val="35"/>
    <w:basedOn w:val="TableNormal1"/>
    <w:rsid w:val="000E4CD1"/>
    <w:tblPr>
      <w:tblStyleRowBandSize w:val="1"/>
      <w:tblStyleColBandSize w:val="1"/>
    </w:tblPr>
  </w:style>
  <w:style w:type="table" w:customStyle="1" w:styleId="34">
    <w:name w:val="34"/>
    <w:basedOn w:val="TableNormal1"/>
    <w:rsid w:val="000E4CD1"/>
    <w:tblPr>
      <w:tblStyleRowBandSize w:val="1"/>
      <w:tblStyleColBandSize w:val="1"/>
    </w:tblPr>
  </w:style>
  <w:style w:type="table" w:customStyle="1" w:styleId="33">
    <w:name w:val="33"/>
    <w:basedOn w:val="TableNormal1"/>
    <w:rsid w:val="000E4CD1"/>
    <w:tblPr>
      <w:tblStyleRowBandSize w:val="1"/>
      <w:tblStyleColBandSize w:val="1"/>
    </w:tblPr>
  </w:style>
  <w:style w:type="table" w:customStyle="1" w:styleId="32">
    <w:name w:val="32"/>
    <w:basedOn w:val="TableNormal1"/>
    <w:rsid w:val="000E4CD1"/>
    <w:tblPr>
      <w:tblStyleRowBandSize w:val="1"/>
      <w:tblStyleColBandSize w:val="1"/>
    </w:tblPr>
  </w:style>
  <w:style w:type="table" w:customStyle="1" w:styleId="31">
    <w:name w:val="31"/>
    <w:basedOn w:val="TableNormal1"/>
    <w:rsid w:val="000E4CD1"/>
    <w:tblPr>
      <w:tblStyleRowBandSize w:val="1"/>
      <w:tblStyleColBandSize w:val="1"/>
    </w:tblPr>
  </w:style>
  <w:style w:type="table" w:customStyle="1" w:styleId="30">
    <w:name w:val="30"/>
    <w:basedOn w:val="TableNormal1"/>
    <w:rsid w:val="000E4CD1"/>
    <w:tblPr>
      <w:tblStyleRowBandSize w:val="1"/>
      <w:tblStyleColBandSize w:val="1"/>
    </w:tblPr>
  </w:style>
  <w:style w:type="table" w:customStyle="1" w:styleId="29">
    <w:name w:val="29"/>
    <w:basedOn w:val="TableNormal1"/>
    <w:rsid w:val="000E4CD1"/>
    <w:tblPr>
      <w:tblStyleRowBandSize w:val="1"/>
      <w:tblStyleColBandSize w:val="1"/>
    </w:tblPr>
  </w:style>
  <w:style w:type="table" w:customStyle="1" w:styleId="28">
    <w:name w:val="28"/>
    <w:basedOn w:val="TableNormal1"/>
    <w:rsid w:val="000E4CD1"/>
    <w:tblPr>
      <w:tblStyleRowBandSize w:val="1"/>
      <w:tblStyleColBandSize w:val="1"/>
    </w:tblPr>
  </w:style>
  <w:style w:type="table" w:customStyle="1" w:styleId="27">
    <w:name w:val="27"/>
    <w:basedOn w:val="TableNormal1"/>
    <w:rsid w:val="000E4CD1"/>
    <w:tblPr>
      <w:tblStyleRowBandSize w:val="1"/>
      <w:tblStyleColBandSize w:val="1"/>
    </w:tblPr>
  </w:style>
  <w:style w:type="table" w:customStyle="1" w:styleId="26">
    <w:name w:val="26"/>
    <w:basedOn w:val="TableNormal1"/>
    <w:rsid w:val="000E4CD1"/>
    <w:tblPr>
      <w:tblStyleRowBandSize w:val="1"/>
      <w:tblStyleColBandSize w:val="1"/>
    </w:tblPr>
  </w:style>
  <w:style w:type="table" w:customStyle="1" w:styleId="25">
    <w:name w:val="25"/>
    <w:basedOn w:val="TableNormal1"/>
    <w:rsid w:val="000E4CD1"/>
    <w:tblPr>
      <w:tblStyleRowBandSize w:val="1"/>
      <w:tblStyleColBandSize w:val="1"/>
    </w:tblPr>
  </w:style>
  <w:style w:type="table" w:customStyle="1" w:styleId="24">
    <w:name w:val="24"/>
    <w:basedOn w:val="TableNormal1"/>
    <w:rsid w:val="000E4CD1"/>
    <w:tblPr>
      <w:tblStyleRowBandSize w:val="1"/>
      <w:tblStyleColBandSize w:val="1"/>
    </w:tblPr>
  </w:style>
  <w:style w:type="table" w:customStyle="1" w:styleId="23">
    <w:name w:val="23"/>
    <w:basedOn w:val="TableNormal1"/>
    <w:rsid w:val="000E4CD1"/>
    <w:tblPr>
      <w:tblStyleRowBandSize w:val="1"/>
      <w:tblStyleColBandSize w:val="1"/>
    </w:tblPr>
  </w:style>
  <w:style w:type="table" w:customStyle="1" w:styleId="22">
    <w:name w:val="22"/>
    <w:basedOn w:val="TableNormal1"/>
    <w:rsid w:val="000E4CD1"/>
    <w:tblPr>
      <w:tblStyleRowBandSize w:val="1"/>
      <w:tblStyleColBandSize w:val="1"/>
    </w:tblPr>
  </w:style>
  <w:style w:type="table" w:customStyle="1" w:styleId="21">
    <w:name w:val="21"/>
    <w:basedOn w:val="TableNormal1"/>
    <w:rsid w:val="000E4CD1"/>
    <w:tblPr>
      <w:tblStyleRowBandSize w:val="1"/>
      <w:tblStyleColBandSize w:val="1"/>
    </w:tblPr>
  </w:style>
  <w:style w:type="table" w:customStyle="1" w:styleId="20">
    <w:name w:val="20"/>
    <w:basedOn w:val="TableNormal1"/>
    <w:rsid w:val="000E4CD1"/>
    <w:tblPr>
      <w:tblStyleRowBandSize w:val="1"/>
      <w:tblStyleColBandSize w:val="1"/>
    </w:tblPr>
  </w:style>
  <w:style w:type="table" w:customStyle="1" w:styleId="19">
    <w:name w:val="19"/>
    <w:basedOn w:val="TableNormal1"/>
    <w:rsid w:val="000E4CD1"/>
    <w:tblPr>
      <w:tblStyleRowBandSize w:val="1"/>
      <w:tblStyleColBandSize w:val="1"/>
    </w:tblPr>
  </w:style>
  <w:style w:type="table" w:customStyle="1" w:styleId="18">
    <w:name w:val="18"/>
    <w:basedOn w:val="TableNormal1"/>
    <w:rsid w:val="000E4CD1"/>
    <w:tblPr>
      <w:tblStyleRowBandSize w:val="1"/>
      <w:tblStyleColBandSize w:val="1"/>
    </w:tblPr>
  </w:style>
  <w:style w:type="table" w:customStyle="1" w:styleId="17">
    <w:name w:val="17"/>
    <w:basedOn w:val="TableNormal1"/>
    <w:rsid w:val="000E4CD1"/>
    <w:tblPr>
      <w:tblStyleRowBandSize w:val="1"/>
      <w:tblStyleColBandSize w:val="1"/>
    </w:tblPr>
  </w:style>
  <w:style w:type="table" w:customStyle="1" w:styleId="16">
    <w:name w:val="16"/>
    <w:basedOn w:val="TableNormal1"/>
    <w:rsid w:val="000E4CD1"/>
    <w:tblPr>
      <w:tblStyleRowBandSize w:val="1"/>
      <w:tblStyleColBandSize w:val="1"/>
    </w:tblPr>
  </w:style>
  <w:style w:type="table" w:customStyle="1" w:styleId="15">
    <w:name w:val="15"/>
    <w:basedOn w:val="TableNormal1"/>
    <w:rsid w:val="000E4CD1"/>
    <w:tblPr>
      <w:tblStyleRowBandSize w:val="1"/>
      <w:tblStyleColBandSize w:val="1"/>
    </w:tblPr>
  </w:style>
  <w:style w:type="table" w:customStyle="1" w:styleId="14">
    <w:name w:val="14"/>
    <w:basedOn w:val="TableNormal1"/>
    <w:rsid w:val="000E4CD1"/>
    <w:tblPr>
      <w:tblStyleRowBandSize w:val="1"/>
      <w:tblStyleColBandSize w:val="1"/>
    </w:tblPr>
  </w:style>
  <w:style w:type="table" w:customStyle="1" w:styleId="13">
    <w:name w:val="13"/>
    <w:basedOn w:val="TableNormal1"/>
    <w:rsid w:val="000E4CD1"/>
    <w:tblPr>
      <w:tblStyleRowBandSize w:val="1"/>
      <w:tblStyleColBandSize w:val="1"/>
    </w:tblPr>
  </w:style>
  <w:style w:type="table" w:customStyle="1" w:styleId="12">
    <w:name w:val="12"/>
    <w:basedOn w:val="TableNormal1"/>
    <w:rsid w:val="000E4CD1"/>
    <w:tblPr>
      <w:tblStyleRowBandSize w:val="1"/>
      <w:tblStyleColBandSize w:val="1"/>
    </w:tblPr>
  </w:style>
  <w:style w:type="table" w:customStyle="1" w:styleId="11">
    <w:name w:val="11"/>
    <w:basedOn w:val="TableNormal1"/>
    <w:rsid w:val="000E4CD1"/>
    <w:tblPr>
      <w:tblStyleRowBandSize w:val="1"/>
      <w:tblStyleColBandSize w:val="1"/>
    </w:tblPr>
  </w:style>
  <w:style w:type="table" w:customStyle="1" w:styleId="10">
    <w:name w:val="10"/>
    <w:basedOn w:val="TableNormal1"/>
    <w:rsid w:val="000E4CD1"/>
    <w:tblPr>
      <w:tblStyleRowBandSize w:val="1"/>
      <w:tblStyleColBandSize w:val="1"/>
    </w:tblPr>
  </w:style>
  <w:style w:type="table" w:customStyle="1" w:styleId="9">
    <w:name w:val="9"/>
    <w:basedOn w:val="TableNormal1"/>
    <w:rsid w:val="000E4CD1"/>
    <w:tblPr>
      <w:tblStyleRowBandSize w:val="1"/>
      <w:tblStyleColBandSize w:val="1"/>
    </w:tblPr>
  </w:style>
  <w:style w:type="table" w:customStyle="1" w:styleId="8">
    <w:name w:val="8"/>
    <w:basedOn w:val="TableNormal1"/>
    <w:rsid w:val="000E4CD1"/>
    <w:tblPr>
      <w:tblStyleRowBandSize w:val="1"/>
      <w:tblStyleColBandSize w:val="1"/>
    </w:tblPr>
  </w:style>
  <w:style w:type="table" w:customStyle="1" w:styleId="7">
    <w:name w:val="7"/>
    <w:basedOn w:val="TableNormal1"/>
    <w:rsid w:val="000E4CD1"/>
    <w:tblPr>
      <w:tblStyleRowBandSize w:val="1"/>
      <w:tblStyleColBandSize w:val="1"/>
    </w:tblPr>
  </w:style>
  <w:style w:type="table" w:customStyle="1" w:styleId="6">
    <w:name w:val="6"/>
    <w:basedOn w:val="TableNormal1"/>
    <w:rsid w:val="000E4CD1"/>
    <w:tblPr>
      <w:tblStyleRowBandSize w:val="1"/>
      <w:tblStyleColBandSize w:val="1"/>
    </w:tblPr>
  </w:style>
  <w:style w:type="table" w:customStyle="1" w:styleId="5">
    <w:name w:val="5"/>
    <w:basedOn w:val="TableNormal1"/>
    <w:rsid w:val="000E4CD1"/>
    <w:tblPr>
      <w:tblStyleRowBandSize w:val="1"/>
      <w:tblStyleColBandSize w:val="1"/>
    </w:tblPr>
  </w:style>
  <w:style w:type="table" w:customStyle="1" w:styleId="4">
    <w:name w:val="4"/>
    <w:basedOn w:val="TableNormal1"/>
    <w:rsid w:val="000E4CD1"/>
    <w:tblPr>
      <w:tblStyleRowBandSize w:val="1"/>
      <w:tblStyleColBandSize w:val="1"/>
    </w:tblPr>
  </w:style>
  <w:style w:type="table" w:customStyle="1" w:styleId="3">
    <w:name w:val="3"/>
    <w:basedOn w:val="TableNormal1"/>
    <w:rsid w:val="000E4CD1"/>
    <w:tblPr>
      <w:tblStyleRowBandSize w:val="1"/>
      <w:tblStyleColBandSize w:val="1"/>
    </w:tblPr>
  </w:style>
  <w:style w:type="table" w:customStyle="1" w:styleId="2">
    <w:name w:val="2"/>
    <w:basedOn w:val="TableNormal1"/>
    <w:rsid w:val="000E4CD1"/>
    <w:tblPr>
      <w:tblStyleRowBandSize w:val="1"/>
      <w:tblStyleColBandSize w:val="1"/>
    </w:tblPr>
  </w:style>
  <w:style w:type="table" w:customStyle="1" w:styleId="1">
    <w:name w:val="1"/>
    <w:basedOn w:val="TableNormal1"/>
    <w:rsid w:val="000E4CD1"/>
    <w:tblPr>
      <w:tblStyleRowBandSize w:val="1"/>
      <w:tblStyleColBandSize w:val="1"/>
    </w:tblPr>
  </w:style>
  <w:style w:type="paragraph" w:styleId="Textodecomentrio">
    <w:name w:val="annotation text"/>
    <w:basedOn w:val="Normal"/>
    <w:link w:val="TextodecomentrioChar"/>
    <w:uiPriority w:val="99"/>
    <w:unhideWhenUsed/>
    <w:rsid w:val="000E4CD1"/>
    <w:pPr>
      <w:spacing w:after="0" w:line="240" w:lineRule="auto"/>
    </w:pPr>
    <w:rPr>
      <w:rFonts w:ascii="Arial" w:eastAsia="Arial" w:hAnsi="Arial" w:cs="Arial"/>
      <w:color w:val="000000"/>
      <w:sz w:val="20"/>
      <w:szCs w:val="20"/>
      <w:lang w:eastAsia="pt-BR"/>
    </w:rPr>
  </w:style>
  <w:style w:type="character" w:customStyle="1" w:styleId="TextodecomentrioChar">
    <w:name w:val="Texto de comentário Char"/>
    <w:basedOn w:val="Fontepargpadro"/>
    <w:link w:val="Textodecomentrio"/>
    <w:uiPriority w:val="99"/>
    <w:rsid w:val="000E4CD1"/>
    <w:rPr>
      <w:rFonts w:ascii="Arial" w:eastAsia="Arial" w:hAnsi="Arial" w:cs="Arial"/>
      <w:color w:val="000000"/>
      <w:sz w:val="20"/>
      <w:szCs w:val="20"/>
      <w:lang w:eastAsia="pt-BR"/>
    </w:rPr>
  </w:style>
  <w:style w:type="character" w:styleId="Refdecomentrio">
    <w:name w:val="annotation reference"/>
    <w:basedOn w:val="Fontepargpadro"/>
    <w:uiPriority w:val="99"/>
    <w:unhideWhenUsed/>
    <w:rsid w:val="000E4CD1"/>
    <w:rPr>
      <w:sz w:val="16"/>
      <w:szCs w:val="16"/>
    </w:rPr>
  </w:style>
  <w:style w:type="paragraph" w:styleId="Textodebalo">
    <w:name w:val="Balloon Text"/>
    <w:basedOn w:val="Normal"/>
    <w:link w:val="TextodebaloChar"/>
    <w:unhideWhenUsed/>
    <w:rsid w:val="000E4CD1"/>
    <w:pPr>
      <w:spacing w:after="0" w:line="240" w:lineRule="auto"/>
    </w:pPr>
    <w:rPr>
      <w:rFonts w:ascii="Segoe UI" w:eastAsia="Arial" w:hAnsi="Segoe UI" w:cs="Segoe UI"/>
      <w:color w:val="000000"/>
      <w:sz w:val="18"/>
      <w:szCs w:val="18"/>
      <w:lang w:eastAsia="pt-BR"/>
    </w:rPr>
  </w:style>
  <w:style w:type="character" w:customStyle="1" w:styleId="TextodebaloChar">
    <w:name w:val="Texto de balão Char"/>
    <w:basedOn w:val="Fontepargpadro"/>
    <w:link w:val="Textodebalo"/>
    <w:rsid w:val="000E4CD1"/>
    <w:rPr>
      <w:rFonts w:ascii="Segoe UI" w:eastAsia="Arial" w:hAnsi="Segoe UI" w:cs="Segoe UI"/>
      <w:color w:val="000000"/>
      <w:sz w:val="18"/>
      <w:szCs w:val="18"/>
      <w:lang w:eastAsia="pt-BR"/>
    </w:rPr>
  </w:style>
  <w:style w:type="paragraph" w:customStyle="1" w:styleId="Default">
    <w:name w:val="Default"/>
    <w:rsid w:val="000E4CD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nhideWhenUsed/>
    <w:rsid w:val="000E4CD1"/>
    <w:pPr>
      <w:spacing w:after="200" w:line="276"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rsid w:val="000E4CD1"/>
    <w:rPr>
      <w:rFonts w:ascii="Calibri" w:eastAsia="Calibri" w:hAnsi="Calibri" w:cs="Times New Roman"/>
      <w:sz w:val="20"/>
      <w:szCs w:val="20"/>
    </w:rPr>
  </w:style>
  <w:style w:type="character" w:customStyle="1" w:styleId="apple-style-span">
    <w:name w:val="apple-style-span"/>
    <w:basedOn w:val="Fontepargpadro"/>
    <w:rsid w:val="000E4CD1"/>
  </w:style>
  <w:style w:type="character" w:customStyle="1" w:styleId="apple-converted-space">
    <w:name w:val="apple-converted-space"/>
    <w:basedOn w:val="Fontepargpadro"/>
    <w:rsid w:val="000E4CD1"/>
  </w:style>
  <w:style w:type="character" w:styleId="Forte">
    <w:name w:val="Strong"/>
    <w:basedOn w:val="Fontepargpadro"/>
    <w:uiPriority w:val="22"/>
    <w:qFormat/>
    <w:rsid w:val="000E4CD1"/>
    <w:rPr>
      <w:b/>
      <w:bCs/>
    </w:rPr>
  </w:style>
  <w:style w:type="paragraph" w:styleId="Assuntodocomentrio">
    <w:name w:val="annotation subject"/>
    <w:basedOn w:val="Textodecomentrio"/>
    <w:next w:val="Textodecomentrio"/>
    <w:link w:val="AssuntodocomentrioChar"/>
    <w:uiPriority w:val="99"/>
    <w:unhideWhenUsed/>
    <w:rsid w:val="000E4CD1"/>
    <w:rPr>
      <w:b/>
      <w:bCs/>
    </w:rPr>
  </w:style>
  <w:style w:type="character" w:customStyle="1" w:styleId="AssuntodocomentrioChar">
    <w:name w:val="Assunto do comentário Char"/>
    <w:basedOn w:val="TextodecomentrioChar"/>
    <w:link w:val="Assuntodocomentrio"/>
    <w:uiPriority w:val="99"/>
    <w:rsid w:val="000E4CD1"/>
    <w:rPr>
      <w:rFonts w:ascii="Arial" w:eastAsia="Arial" w:hAnsi="Arial" w:cs="Arial"/>
      <w:b/>
      <w:bCs/>
      <w:color w:val="000000"/>
      <w:sz w:val="20"/>
      <w:szCs w:val="20"/>
      <w:lang w:eastAsia="pt-BR"/>
    </w:rPr>
  </w:style>
  <w:style w:type="paragraph" w:styleId="Sumrio1">
    <w:name w:val="toc 1"/>
    <w:basedOn w:val="Normal"/>
    <w:next w:val="Normal"/>
    <w:autoRedefine/>
    <w:uiPriority w:val="39"/>
    <w:unhideWhenUsed/>
    <w:qFormat/>
    <w:rsid w:val="000E4CD1"/>
    <w:pPr>
      <w:spacing w:before="120" w:after="120"/>
    </w:pPr>
    <w:rPr>
      <w:b/>
      <w:bCs/>
      <w:caps/>
      <w:sz w:val="20"/>
      <w:szCs w:val="20"/>
    </w:rPr>
  </w:style>
  <w:style w:type="paragraph" w:styleId="Sumrio2">
    <w:name w:val="toc 2"/>
    <w:basedOn w:val="Normal"/>
    <w:next w:val="Normal"/>
    <w:autoRedefine/>
    <w:uiPriority w:val="39"/>
    <w:unhideWhenUsed/>
    <w:qFormat/>
    <w:rsid w:val="000E4CD1"/>
    <w:pPr>
      <w:spacing w:after="0"/>
      <w:ind w:left="220"/>
    </w:pPr>
    <w:rPr>
      <w:smallCaps/>
      <w:sz w:val="20"/>
      <w:szCs w:val="20"/>
    </w:rPr>
  </w:style>
  <w:style w:type="paragraph" w:styleId="Sumrio3">
    <w:name w:val="toc 3"/>
    <w:basedOn w:val="Normal"/>
    <w:next w:val="Normal"/>
    <w:autoRedefine/>
    <w:uiPriority w:val="39"/>
    <w:unhideWhenUsed/>
    <w:qFormat/>
    <w:rsid w:val="000E4CD1"/>
    <w:pPr>
      <w:spacing w:after="0"/>
      <w:ind w:left="440"/>
    </w:pPr>
    <w:rPr>
      <w:i/>
      <w:iCs/>
      <w:sz w:val="20"/>
      <w:szCs w:val="20"/>
    </w:rPr>
  </w:style>
  <w:style w:type="character" w:styleId="Refdenotaderodap">
    <w:name w:val="footnote reference"/>
    <w:basedOn w:val="Fontepargpadro"/>
    <w:uiPriority w:val="99"/>
    <w:unhideWhenUsed/>
    <w:rsid w:val="000E4CD1"/>
    <w:rPr>
      <w:vertAlign w:val="superscript"/>
    </w:rPr>
  </w:style>
  <w:style w:type="character" w:styleId="nfase">
    <w:name w:val="Emphasis"/>
    <w:basedOn w:val="Fontepargpadro"/>
    <w:uiPriority w:val="20"/>
    <w:qFormat/>
    <w:rsid w:val="000E4CD1"/>
    <w:rPr>
      <w:i/>
      <w:iCs/>
    </w:rPr>
  </w:style>
  <w:style w:type="paragraph" w:styleId="SemEspaamento">
    <w:name w:val="No Spacing"/>
    <w:uiPriority w:val="1"/>
    <w:qFormat/>
    <w:rsid w:val="000E4CD1"/>
    <w:pPr>
      <w:spacing w:after="0" w:line="240" w:lineRule="auto"/>
    </w:pPr>
    <w:rPr>
      <w:rFonts w:ascii="Arial" w:eastAsia="Arial" w:hAnsi="Arial" w:cs="Arial"/>
      <w:color w:val="000000"/>
      <w:sz w:val="20"/>
      <w:lang w:eastAsia="pt-BR"/>
    </w:rPr>
  </w:style>
  <w:style w:type="paragraph" w:customStyle="1" w:styleId="Recuodecorpodetexto21">
    <w:name w:val="Recuo de corpo de texto 21"/>
    <w:basedOn w:val="Normal"/>
    <w:rsid w:val="000E4CD1"/>
    <w:pPr>
      <w:suppressAutoHyphens/>
      <w:spacing w:after="120" w:line="480" w:lineRule="auto"/>
      <w:ind w:left="283"/>
    </w:pPr>
    <w:rPr>
      <w:rFonts w:ascii="Times New Roman" w:eastAsia="Times New Roman" w:hAnsi="Times New Roman" w:cs="Times New Roman"/>
      <w:kern w:val="1"/>
      <w:sz w:val="24"/>
      <w:szCs w:val="24"/>
      <w:lang w:eastAsia="pt-BR"/>
    </w:rPr>
  </w:style>
  <w:style w:type="character" w:styleId="HiperlinkVisitado">
    <w:name w:val="FollowedHyperlink"/>
    <w:basedOn w:val="Fontepargpadro"/>
    <w:uiPriority w:val="99"/>
    <w:rsid w:val="000E4CD1"/>
    <w:rPr>
      <w:color w:val="800080"/>
      <w:u w:val="single"/>
    </w:rPr>
  </w:style>
  <w:style w:type="paragraph" w:styleId="CabealhodoSumrio">
    <w:name w:val="TOC Heading"/>
    <w:basedOn w:val="Ttulo1"/>
    <w:next w:val="Normal"/>
    <w:uiPriority w:val="39"/>
    <w:unhideWhenUsed/>
    <w:qFormat/>
    <w:rsid w:val="000E4CD1"/>
    <w:pPr>
      <w:keepNext/>
      <w:keepLines/>
      <w:widowControl/>
      <w:autoSpaceDE/>
      <w:autoSpaceDN/>
      <w:spacing w:before="480" w:line="276" w:lineRule="auto"/>
      <w:outlineLvl w:val="9"/>
    </w:pPr>
    <w:rPr>
      <w:rFonts w:eastAsia="Times New Roman" w:cs="Times New Roman"/>
      <w:color w:val="365F91"/>
      <w:sz w:val="28"/>
      <w:szCs w:val="28"/>
      <w:lang w:val="pt-BR" w:eastAsia="pt-BR"/>
    </w:rPr>
  </w:style>
  <w:style w:type="paragraph" w:customStyle="1" w:styleId="xl65">
    <w:name w:val="xl65"/>
    <w:basedOn w:val="Normal"/>
    <w:rsid w:val="000E4CD1"/>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pt-BR"/>
    </w:rPr>
  </w:style>
  <w:style w:type="paragraph" w:customStyle="1" w:styleId="xl66">
    <w:name w:val="xl66"/>
    <w:basedOn w:val="Normal"/>
    <w:rsid w:val="000E4CD1"/>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67">
    <w:name w:val="xl67"/>
    <w:basedOn w:val="Normal"/>
    <w:rsid w:val="000E4CD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68">
    <w:name w:val="xl68"/>
    <w:basedOn w:val="Normal"/>
    <w:rsid w:val="000E4CD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333333"/>
      <w:sz w:val="18"/>
      <w:szCs w:val="18"/>
      <w:lang w:eastAsia="pt-BR"/>
    </w:rPr>
  </w:style>
  <w:style w:type="paragraph" w:customStyle="1" w:styleId="xl69">
    <w:name w:val="xl69"/>
    <w:basedOn w:val="Normal"/>
    <w:rsid w:val="000E4CD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333333"/>
      <w:sz w:val="18"/>
      <w:szCs w:val="18"/>
      <w:lang w:eastAsia="pt-BR"/>
    </w:rPr>
  </w:style>
  <w:style w:type="paragraph" w:customStyle="1" w:styleId="xl70">
    <w:name w:val="xl70"/>
    <w:basedOn w:val="Normal"/>
    <w:rsid w:val="000E4CD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71">
    <w:name w:val="xl71"/>
    <w:basedOn w:val="Normal"/>
    <w:rsid w:val="000E4CD1"/>
    <w:pPr>
      <w:spacing w:before="100" w:beforeAutospacing="1" w:after="100" w:afterAutospacing="1" w:line="240" w:lineRule="auto"/>
    </w:pPr>
    <w:rPr>
      <w:rFonts w:ascii="Times New Roman" w:eastAsia="Times New Roman" w:hAnsi="Times New Roman" w:cs="Times New Roman"/>
      <w:color w:val="000000"/>
      <w:sz w:val="16"/>
      <w:szCs w:val="16"/>
      <w:lang w:eastAsia="pt-BR"/>
    </w:rPr>
  </w:style>
  <w:style w:type="paragraph" w:customStyle="1" w:styleId="xl72">
    <w:name w:val="xl72"/>
    <w:basedOn w:val="Normal"/>
    <w:rsid w:val="000E4CD1"/>
    <w:pP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3">
    <w:name w:val="xl73"/>
    <w:basedOn w:val="Normal"/>
    <w:rsid w:val="000E4CD1"/>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pt-BR"/>
    </w:rPr>
  </w:style>
  <w:style w:type="paragraph" w:customStyle="1" w:styleId="xl74">
    <w:name w:val="xl74"/>
    <w:basedOn w:val="Normal"/>
    <w:rsid w:val="000E4CD1"/>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pt-BR"/>
    </w:rPr>
  </w:style>
  <w:style w:type="paragraph" w:customStyle="1" w:styleId="xl75">
    <w:name w:val="xl75"/>
    <w:basedOn w:val="Normal"/>
    <w:rsid w:val="000E4CD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6">
    <w:name w:val="xl76"/>
    <w:basedOn w:val="Normal"/>
    <w:rsid w:val="000E4CD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77">
    <w:name w:val="xl77"/>
    <w:basedOn w:val="Normal"/>
    <w:rsid w:val="000E4CD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78">
    <w:name w:val="xl78"/>
    <w:basedOn w:val="Normal"/>
    <w:rsid w:val="000E4CD1"/>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79">
    <w:name w:val="xl79"/>
    <w:basedOn w:val="Normal"/>
    <w:rsid w:val="000E4CD1"/>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80">
    <w:name w:val="xl80"/>
    <w:basedOn w:val="Normal"/>
    <w:rsid w:val="000E4CD1"/>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8"/>
      <w:szCs w:val="18"/>
      <w:lang w:eastAsia="pt-BR"/>
    </w:rPr>
  </w:style>
  <w:style w:type="paragraph" w:customStyle="1" w:styleId="xl81">
    <w:name w:val="xl81"/>
    <w:basedOn w:val="Normal"/>
    <w:rsid w:val="000E4CD1"/>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8"/>
      <w:szCs w:val="18"/>
      <w:lang w:eastAsia="pt-BR"/>
    </w:rPr>
  </w:style>
  <w:style w:type="paragraph" w:customStyle="1" w:styleId="xl82">
    <w:name w:val="xl82"/>
    <w:basedOn w:val="Normal"/>
    <w:rsid w:val="000E4CD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8"/>
      <w:szCs w:val="18"/>
      <w:lang w:eastAsia="pt-BR"/>
    </w:rPr>
  </w:style>
  <w:style w:type="paragraph" w:customStyle="1" w:styleId="xl83">
    <w:name w:val="xl83"/>
    <w:basedOn w:val="Normal"/>
    <w:rsid w:val="000E4CD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333333"/>
      <w:sz w:val="18"/>
      <w:szCs w:val="18"/>
      <w:lang w:eastAsia="pt-BR"/>
    </w:rPr>
  </w:style>
  <w:style w:type="paragraph" w:customStyle="1" w:styleId="xl84">
    <w:name w:val="xl84"/>
    <w:basedOn w:val="Normal"/>
    <w:rsid w:val="000E4CD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color w:val="333333"/>
      <w:sz w:val="18"/>
      <w:szCs w:val="18"/>
      <w:lang w:eastAsia="pt-BR"/>
    </w:rPr>
  </w:style>
  <w:style w:type="paragraph" w:customStyle="1" w:styleId="font5">
    <w:name w:val="font5"/>
    <w:basedOn w:val="Normal"/>
    <w:rsid w:val="000E4CD1"/>
    <w:pPr>
      <w:spacing w:before="100" w:beforeAutospacing="1" w:after="100" w:afterAutospacing="1" w:line="240" w:lineRule="auto"/>
    </w:pPr>
    <w:rPr>
      <w:rFonts w:ascii="Arial" w:eastAsia="Times New Roman" w:hAnsi="Arial" w:cs="Arial"/>
      <w:color w:val="000000"/>
      <w:sz w:val="20"/>
      <w:szCs w:val="20"/>
      <w:lang w:eastAsia="pt-BR"/>
    </w:rPr>
  </w:style>
  <w:style w:type="paragraph" w:customStyle="1" w:styleId="font6">
    <w:name w:val="font6"/>
    <w:basedOn w:val="Normal"/>
    <w:rsid w:val="000E4CD1"/>
    <w:pPr>
      <w:spacing w:before="100" w:beforeAutospacing="1" w:after="100" w:afterAutospacing="1" w:line="240" w:lineRule="auto"/>
    </w:pPr>
    <w:rPr>
      <w:rFonts w:ascii="Arial" w:eastAsia="Times New Roman" w:hAnsi="Arial" w:cs="Arial"/>
      <w:i/>
      <w:iCs/>
      <w:color w:val="000000"/>
      <w:sz w:val="20"/>
      <w:szCs w:val="20"/>
      <w:lang w:eastAsia="pt-BR"/>
    </w:rPr>
  </w:style>
  <w:style w:type="paragraph" w:styleId="Corpodetexto">
    <w:name w:val="Body Text"/>
    <w:basedOn w:val="Normal"/>
    <w:link w:val="CorpodetextoChar"/>
    <w:uiPriority w:val="1"/>
    <w:qFormat/>
    <w:rsid w:val="000E4CD1"/>
    <w:pPr>
      <w:spacing w:after="120" w:line="240" w:lineRule="auto"/>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uiPriority w:val="1"/>
    <w:rsid w:val="000E4CD1"/>
    <w:rPr>
      <w:rFonts w:ascii="Times New Roman" w:eastAsia="Times New Roman" w:hAnsi="Times New Roman" w:cs="Times New Roman"/>
      <w:sz w:val="24"/>
      <w:szCs w:val="20"/>
      <w:lang w:eastAsia="pt-BR"/>
    </w:rPr>
  </w:style>
  <w:style w:type="paragraph" w:customStyle="1" w:styleId="Normal1">
    <w:name w:val="Normal1"/>
    <w:rsid w:val="000E4CD1"/>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rsid w:val="000E4CD1"/>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pt-BR"/>
    </w:rPr>
    <w:tblPr>
      <w:tblCellMar>
        <w:top w:w="0" w:type="dxa"/>
        <w:left w:w="0" w:type="dxa"/>
        <w:bottom w:w="0" w:type="dxa"/>
        <w:right w:w="0" w:type="dxa"/>
      </w:tblCellMar>
    </w:tblPr>
  </w:style>
  <w:style w:type="paragraph" w:customStyle="1" w:styleId="Convocao-Tituloprimrio">
    <w:name w:val="Convocação - Titulo primário"/>
    <w:basedOn w:val="Ttulo1"/>
    <w:qFormat/>
    <w:rsid w:val="000E4CD1"/>
    <w:pPr>
      <w:keepNext/>
      <w:widowControl/>
      <w:autoSpaceDE/>
      <w:autoSpaceDN/>
      <w:spacing w:before="0"/>
      <w:jc w:val="both"/>
    </w:pPr>
    <w:rPr>
      <w:rFonts w:ascii="Arial" w:eastAsia="Times New Roman" w:hAnsi="Arial"/>
      <w:bCs w:val="0"/>
      <w:szCs w:val="20"/>
      <w:lang w:val="pt-BR" w:eastAsia="pt-BR"/>
    </w:rPr>
  </w:style>
  <w:style w:type="paragraph" w:customStyle="1" w:styleId="Convocao-Ttulosecundrio">
    <w:name w:val="Convocação - Título secundário"/>
    <w:basedOn w:val="Ttulo2"/>
    <w:qFormat/>
    <w:rsid w:val="000E4CD1"/>
    <w:pPr>
      <w:keepLines w:val="0"/>
      <w:spacing w:before="0"/>
      <w:jc w:val="center"/>
    </w:pPr>
    <w:rPr>
      <w:rFonts w:eastAsia="Arial" w:cs="Arial"/>
      <w:b/>
      <w:szCs w:val="20"/>
      <w:lang w:eastAsia="pt-BR"/>
    </w:rPr>
  </w:style>
  <w:style w:type="paragraph" w:customStyle="1" w:styleId="western">
    <w:name w:val="western"/>
    <w:basedOn w:val="Normal"/>
    <w:rsid w:val="000E4CD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rte1">
    <w:name w:val="Forte1"/>
    <w:basedOn w:val="Fontepargpadro"/>
    <w:rsid w:val="000E4CD1"/>
    <w:rPr>
      <w:b/>
      <w:bCs/>
    </w:rPr>
  </w:style>
  <w:style w:type="paragraph" w:customStyle="1" w:styleId="convocaopblica">
    <w:name w:val="convocação pública"/>
    <w:basedOn w:val="Ttulo4"/>
    <w:link w:val="convocaopblicaChar"/>
    <w:qFormat/>
    <w:rsid w:val="000E4CD1"/>
  </w:style>
  <w:style w:type="character" w:customStyle="1" w:styleId="convocaopblicaChar">
    <w:name w:val="convocação pública Char"/>
    <w:basedOn w:val="Ttulo4Char"/>
    <w:link w:val="convocaopblica"/>
    <w:rsid w:val="000E4CD1"/>
    <w:rPr>
      <w:rFonts w:ascii="Verdana" w:eastAsia="Times New Roman" w:hAnsi="Verdana" w:cs="Times New Roman"/>
      <w:bCs/>
      <w:sz w:val="20"/>
      <w:szCs w:val="28"/>
      <w:u w:val="single"/>
      <w:lang w:eastAsia="pt-BR"/>
    </w:rPr>
  </w:style>
  <w:style w:type="paragraph" w:styleId="Commarcadores">
    <w:name w:val="List Bullet"/>
    <w:basedOn w:val="Normal"/>
    <w:rsid w:val="000E4CD1"/>
    <w:pPr>
      <w:numPr>
        <w:numId w:val="1"/>
      </w:numPr>
      <w:spacing w:after="0" w:line="240" w:lineRule="auto"/>
      <w:contextualSpacing/>
    </w:pPr>
    <w:rPr>
      <w:rFonts w:ascii="Times New Roman" w:eastAsia="Times New Roman" w:hAnsi="Times New Roman" w:cs="Times New Roman"/>
      <w:sz w:val="24"/>
      <w:szCs w:val="20"/>
      <w:lang w:eastAsia="pt-BR"/>
    </w:rPr>
  </w:style>
  <w:style w:type="paragraph" w:styleId="Sumrio4">
    <w:name w:val="toc 4"/>
    <w:basedOn w:val="Normal"/>
    <w:next w:val="Normal"/>
    <w:autoRedefine/>
    <w:uiPriority w:val="39"/>
    <w:rsid w:val="000E4CD1"/>
    <w:pPr>
      <w:spacing w:after="0"/>
      <w:ind w:left="660"/>
    </w:pPr>
    <w:rPr>
      <w:sz w:val="18"/>
      <w:szCs w:val="18"/>
    </w:rPr>
  </w:style>
  <w:style w:type="paragraph" w:customStyle="1" w:styleId="Corpodetexto21">
    <w:name w:val="Corpo de texto 21"/>
    <w:basedOn w:val="Normal"/>
    <w:rsid w:val="000E4CD1"/>
    <w:pPr>
      <w:suppressAutoHyphens/>
      <w:spacing w:after="120" w:line="480" w:lineRule="auto"/>
    </w:pPr>
    <w:rPr>
      <w:rFonts w:ascii="Times New Roman" w:eastAsia="Times New Roman" w:hAnsi="Times New Roman" w:cs="Times New Roman"/>
      <w:sz w:val="24"/>
      <w:szCs w:val="24"/>
      <w:lang w:eastAsia="zh-CN"/>
    </w:rPr>
  </w:style>
  <w:style w:type="numbering" w:customStyle="1" w:styleId="Semlista2">
    <w:name w:val="Sem lista2"/>
    <w:next w:val="Semlista"/>
    <w:semiHidden/>
    <w:rsid w:val="000E4CD1"/>
  </w:style>
  <w:style w:type="character" w:customStyle="1" w:styleId="Absatz-Standardschriftart">
    <w:name w:val="Absatz-Standardschriftart"/>
    <w:rsid w:val="000E4CD1"/>
  </w:style>
  <w:style w:type="character" w:customStyle="1" w:styleId="WW-Absatz-Standardschriftart">
    <w:name w:val="WW-Absatz-Standardschriftart"/>
    <w:rsid w:val="000E4CD1"/>
  </w:style>
  <w:style w:type="character" w:customStyle="1" w:styleId="WW8Num1z0">
    <w:name w:val="WW8Num1z0"/>
    <w:rsid w:val="000E4CD1"/>
    <w:rPr>
      <w:rFonts w:ascii="Symbol" w:hAnsi="Symbol" w:cs="OpenSymbol"/>
    </w:rPr>
  </w:style>
  <w:style w:type="character" w:customStyle="1" w:styleId="WW-Absatz-Standardschriftart1">
    <w:name w:val="WW-Absatz-Standardschriftart1"/>
    <w:rsid w:val="000E4CD1"/>
  </w:style>
  <w:style w:type="character" w:customStyle="1" w:styleId="WW-Absatz-Standardschriftart11">
    <w:name w:val="WW-Absatz-Standardschriftart11"/>
    <w:rsid w:val="000E4CD1"/>
  </w:style>
  <w:style w:type="character" w:customStyle="1" w:styleId="WW-Absatz-Standardschriftart111">
    <w:name w:val="WW-Absatz-Standardschriftart111"/>
    <w:rsid w:val="000E4CD1"/>
  </w:style>
  <w:style w:type="character" w:customStyle="1" w:styleId="Fontepargpadro2">
    <w:name w:val="Fonte parág. padrão2"/>
    <w:rsid w:val="000E4CD1"/>
  </w:style>
  <w:style w:type="character" w:customStyle="1" w:styleId="WW-Absatz-Standardschriftart1111">
    <w:name w:val="WW-Absatz-Standardschriftart1111"/>
    <w:rsid w:val="000E4CD1"/>
  </w:style>
  <w:style w:type="character" w:customStyle="1" w:styleId="WW-Absatz-Standardschriftart11111">
    <w:name w:val="WW-Absatz-Standardschriftart11111"/>
    <w:rsid w:val="000E4CD1"/>
  </w:style>
  <w:style w:type="character" w:customStyle="1" w:styleId="WW-Absatz-Standardschriftart111111">
    <w:name w:val="WW-Absatz-Standardschriftart111111"/>
    <w:rsid w:val="000E4CD1"/>
  </w:style>
  <w:style w:type="character" w:customStyle="1" w:styleId="WW-Absatz-Standardschriftart1111111">
    <w:name w:val="WW-Absatz-Standardschriftart1111111"/>
    <w:rsid w:val="000E4CD1"/>
  </w:style>
  <w:style w:type="character" w:customStyle="1" w:styleId="WW-Absatz-Standardschriftart11111111">
    <w:name w:val="WW-Absatz-Standardschriftart11111111"/>
    <w:rsid w:val="000E4CD1"/>
  </w:style>
  <w:style w:type="character" w:customStyle="1" w:styleId="WW-Absatz-Standardschriftart111111111">
    <w:name w:val="WW-Absatz-Standardschriftart111111111"/>
    <w:rsid w:val="000E4CD1"/>
  </w:style>
  <w:style w:type="character" w:customStyle="1" w:styleId="WW-Absatz-Standardschriftart1111111111">
    <w:name w:val="WW-Absatz-Standardschriftart1111111111"/>
    <w:rsid w:val="000E4CD1"/>
  </w:style>
  <w:style w:type="character" w:customStyle="1" w:styleId="WW-Absatz-Standardschriftart11111111111">
    <w:name w:val="WW-Absatz-Standardschriftart11111111111"/>
    <w:rsid w:val="000E4CD1"/>
  </w:style>
  <w:style w:type="character" w:customStyle="1" w:styleId="WW-Absatz-Standardschriftart111111111111">
    <w:name w:val="WW-Absatz-Standardschriftart111111111111"/>
    <w:rsid w:val="000E4CD1"/>
  </w:style>
  <w:style w:type="character" w:customStyle="1" w:styleId="WW-Absatz-Standardschriftart1111111111111">
    <w:name w:val="WW-Absatz-Standardschriftart1111111111111"/>
    <w:rsid w:val="000E4CD1"/>
  </w:style>
  <w:style w:type="character" w:customStyle="1" w:styleId="WW-Absatz-Standardschriftart11111111111111">
    <w:name w:val="WW-Absatz-Standardschriftart11111111111111"/>
    <w:rsid w:val="000E4CD1"/>
  </w:style>
  <w:style w:type="character" w:customStyle="1" w:styleId="Fontepargpadro1">
    <w:name w:val="Fonte parág. padrão1"/>
    <w:rsid w:val="000E4CD1"/>
  </w:style>
  <w:style w:type="character" w:customStyle="1" w:styleId="Marcas">
    <w:name w:val="Marcas"/>
    <w:rsid w:val="000E4CD1"/>
    <w:rPr>
      <w:rFonts w:ascii="OpenSymbol" w:eastAsia="OpenSymbol" w:hAnsi="OpenSymbol" w:cs="OpenSymbol"/>
    </w:rPr>
  </w:style>
  <w:style w:type="paragraph" w:customStyle="1" w:styleId="Captulo">
    <w:name w:val="Capítulo"/>
    <w:basedOn w:val="Normal"/>
    <w:next w:val="Corpodetexto"/>
    <w:rsid w:val="000E4CD1"/>
    <w:pPr>
      <w:keepNext/>
      <w:suppressAutoHyphens/>
      <w:spacing w:before="240" w:after="120" w:line="240" w:lineRule="auto"/>
    </w:pPr>
    <w:rPr>
      <w:rFonts w:ascii="Arial" w:eastAsia="MS Mincho" w:hAnsi="Arial" w:cs="Tahoma"/>
      <w:sz w:val="28"/>
      <w:szCs w:val="28"/>
      <w:lang w:eastAsia="ar-SA"/>
    </w:rPr>
  </w:style>
  <w:style w:type="paragraph" w:styleId="Lista">
    <w:name w:val="List"/>
    <w:basedOn w:val="Corpodetexto"/>
    <w:rsid w:val="000E4CD1"/>
    <w:pPr>
      <w:suppressAutoHyphens/>
    </w:pPr>
    <w:rPr>
      <w:rFonts w:cs="Tahoma"/>
      <w:szCs w:val="24"/>
      <w:lang w:eastAsia="ar-SA"/>
    </w:rPr>
  </w:style>
  <w:style w:type="paragraph" w:customStyle="1" w:styleId="Legenda2">
    <w:name w:val="Legenda2"/>
    <w:basedOn w:val="Normal"/>
    <w:rsid w:val="000E4C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dice">
    <w:name w:val="Índice"/>
    <w:basedOn w:val="Normal"/>
    <w:rsid w:val="000E4C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Legenda1">
    <w:name w:val="Legenda1"/>
    <w:basedOn w:val="Normal"/>
    <w:rsid w:val="000E4C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Contedodoquadro">
    <w:name w:val="Conteúdo do quadro"/>
    <w:basedOn w:val="Corpodetexto"/>
    <w:rsid w:val="000E4CD1"/>
    <w:pPr>
      <w:suppressAutoHyphens/>
    </w:pPr>
    <w:rPr>
      <w:szCs w:val="24"/>
      <w:lang w:eastAsia="ar-SA"/>
    </w:rPr>
  </w:style>
  <w:style w:type="numbering" w:customStyle="1" w:styleId="Semlista11">
    <w:name w:val="Sem lista11"/>
    <w:next w:val="Semlista"/>
    <w:uiPriority w:val="99"/>
    <w:semiHidden/>
    <w:unhideWhenUsed/>
    <w:rsid w:val="000E4CD1"/>
  </w:style>
  <w:style w:type="table" w:customStyle="1" w:styleId="TableNormal2">
    <w:name w:val="Table Normal2"/>
    <w:uiPriority w:val="2"/>
    <w:semiHidden/>
    <w:unhideWhenUsed/>
    <w:qFormat/>
    <w:rsid w:val="000E4C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4CD1"/>
    <w:pPr>
      <w:widowControl w:val="0"/>
      <w:spacing w:after="0" w:line="240" w:lineRule="auto"/>
    </w:pPr>
    <w:rPr>
      <w:rFonts w:ascii="Calibri" w:eastAsia="Calibri" w:hAnsi="Calibri" w:cs="Times New Roman"/>
      <w:lang w:val="en-US"/>
    </w:rPr>
  </w:style>
  <w:style w:type="numbering" w:customStyle="1" w:styleId="Semlista3">
    <w:name w:val="Sem lista3"/>
    <w:next w:val="Semlista"/>
    <w:semiHidden/>
    <w:rsid w:val="000E4CD1"/>
  </w:style>
  <w:style w:type="character" w:customStyle="1" w:styleId="cinza14georgia1">
    <w:name w:val="cinza_14_georgia1"/>
    <w:rsid w:val="000E4CD1"/>
    <w:rPr>
      <w:rFonts w:ascii="Georgia" w:hAnsi="Georgia"/>
      <w:color w:val="5E5E5D"/>
      <w:sz w:val="21"/>
    </w:rPr>
  </w:style>
  <w:style w:type="table" w:customStyle="1" w:styleId="Tabelacomgrade1">
    <w:name w:val="Tabela com grade1"/>
    <w:basedOn w:val="Tabelanormal"/>
    <w:next w:val="Tabelacomgrade"/>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qFormat/>
    <w:rsid w:val="000E4CD1"/>
    <w:pPr>
      <w:spacing w:after="200" w:line="240" w:lineRule="auto"/>
    </w:pPr>
    <w:rPr>
      <w:rFonts w:ascii="Calibri" w:eastAsia="Times New Roman" w:hAnsi="Calibri" w:cs="Times New Roman"/>
      <w:b/>
      <w:bCs/>
      <w:color w:val="4F81BD"/>
      <w:sz w:val="18"/>
      <w:szCs w:val="18"/>
    </w:rPr>
  </w:style>
  <w:style w:type="table" w:customStyle="1" w:styleId="Tabelacomgrade2">
    <w:name w:val="Tabela com grade2"/>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rsid w:val="000E4CD1"/>
    <w:pPr>
      <w:spacing w:after="0" w:line="240" w:lineRule="auto"/>
      <w:ind w:left="3600"/>
      <w:jc w:val="both"/>
    </w:pPr>
    <w:rPr>
      <w:rFonts w:ascii="Times New Roman" w:eastAsia="Calibri" w:hAnsi="Times New Roman" w:cs="Times New Roman"/>
      <w:sz w:val="24"/>
      <w:szCs w:val="24"/>
      <w:lang w:val="x-none" w:eastAsia="pt-BR"/>
    </w:rPr>
  </w:style>
  <w:style w:type="character" w:customStyle="1" w:styleId="RecuodecorpodetextoChar">
    <w:name w:val="Recuo de corpo de texto Char"/>
    <w:basedOn w:val="Fontepargpadro"/>
    <w:link w:val="Recuodecorpodetexto"/>
    <w:rsid w:val="000E4CD1"/>
    <w:rPr>
      <w:rFonts w:ascii="Times New Roman" w:eastAsia="Calibri" w:hAnsi="Times New Roman" w:cs="Times New Roman"/>
      <w:sz w:val="24"/>
      <w:szCs w:val="24"/>
      <w:lang w:val="x-none" w:eastAsia="pt-BR"/>
    </w:rPr>
  </w:style>
  <w:style w:type="table" w:customStyle="1" w:styleId="Tabelacomgrade3">
    <w:name w:val="Tabela com grade3"/>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6">
    <w:name w:val="Tabela com grade6"/>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8">
    <w:name w:val="Tabela com grade8"/>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9">
    <w:name w:val="Tabela com grade9"/>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0">
    <w:name w:val="Tabela com grade10"/>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1">
    <w:name w:val="Tabela com grade11"/>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2">
    <w:name w:val="Tabela com grade12"/>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3">
    <w:name w:val="Tabela com grade13"/>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4">
    <w:name w:val="Tabela com grade14"/>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5">
    <w:name w:val="Tabela com grade15"/>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1">
    <w:name w:val="Tabela com grade41"/>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6">
    <w:name w:val="Tabela com grade16"/>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7">
    <w:name w:val="Tabela com grade17"/>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2">
    <w:name w:val="Tabela com grade42"/>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8">
    <w:name w:val="Tabela com grade18"/>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3">
    <w:name w:val="Tabela com grade43"/>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4">
    <w:name w:val="Tabela com grade44"/>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9">
    <w:name w:val="Tabela com grade19"/>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0">
    <w:name w:val="Tabela com grade20"/>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rsid w:val="000E4CD1"/>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malavolta">
    <w:name w:val="hmalavolta"/>
    <w:semiHidden/>
    <w:rsid w:val="000E4CD1"/>
    <w:rPr>
      <w:rFonts w:ascii="Arial" w:hAnsi="Arial" w:cs="Arial"/>
      <w:color w:val="auto"/>
      <w:sz w:val="20"/>
      <w:szCs w:val="20"/>
    </w:rPr>
  </w:style>
  <w:style w:type="paragraph" w:styleId="Sumrio5">
    <w:name w:val="toc 5"/>
    <w:basedOn w:val="Normal"/>
    <w:next w:val="Normal"/>
    <w:autoRedefine/>
    <w:uiPriority w:val="39"/>
    <w:unhideWhenUsed/>
    <w:rsid w:val="000E4CD1"/>
    <w:pPr>
      <w:spacing w:after="0"/>
      <w:ind w:left="880"/>
    </w:pPr>
    <w:rPr>
      <w:sz w:val="18"/>
      <w:szCs w:val="18"/>
    </w:rPr>
  </w:style>
  <w:style w:type="paragraph" w:styleId="Sumrio6">
    <w:name w:val="toc 6"/>
    <w:basedOn w:val="Normal"/>
    <w:next w:val="Normal"/>
    <w:autoRedefine/>
    <w:uiPriority w:val="39"/>
    <w:unhideWhenUsed/>
    <w:rsid w:val="000E4CD1"/>
    <w:pPr>
      <w:spacing w:after="0"/>
      <w:ind w:left="1100"/>
    </w:pPr>
    <w:rPr>
      <w:sz w:val="18"/>
      <w:szCs w:val="18"/>
    </w:rPr>
  </w:style>
  <w:style w:type="paragraph" w:styleId="Sumrio7">
    <w:name w:val="toc 7"/>
    <w:basedOn w:val="Normal"/>
    <w:next w:val="Normal"/>
    <w:autoRedefine/>
    <w:uiPriority w:val="39"/>
    <w:unhideWhenUsed/>
    <w:rsid w:val="000E4CD1"/>
    <w:pPr>
      <w:spacing w:after="0"/>
      <w:ind w:left="1320"/>
    </w:pPr>
    <w:rPr>
      <w:sz w:val="18"/>
      <w:szCs w:val="18"/>
    </w:rPr>
  </w:style>
  <w:style w:type="paragraph" w:styleId="Sumrio8">
    <w:name w:val="toc 8"/>
    <w:basedOn w:val="Normal"/>
    <w:next w:val="Normal"/>
    <w:autoRedefine/>
    <w:uiPriority w:val="39"/>
    <w:unhideWhenUsed/>
    <w:rsid w:val="000E4CD1"/>
    <w:pPr>
      <w:spacing w:after="0"/>
      <w:ind w:left="1540"/>
    </w:pPr>
    <w:rPr>
      <w:sz w:val="18"/>
      <w:szCs w:val="18"/>
    </w:rPr>
  </w:style>
  <w:style w:type="paragraph" w:styleId="Sumrio9">
    <w:name w:val="toc 9"/>
    <w:basedOn w:val="Normal"/>
    <w:next w:val="Normal"/>
    <w:autoRedefine/>
    <w:uiPriority w:val="39"/>
    <w:unhideWhenUsed/>
    <w:rsid w:val="000E4CD1"/>
    <w:pPr>
      <w:spacing w:after="0"/>
      <w:ind w:left="1760"/>
    </w:pPr>
    <w:rPr>
      <w:sz w:val="18"/>
      <w:szCs w:val="18"/>
    </w:rPr>
  </w:style>
  <w:style w:type="paragraph" w:customStyle="1" w:styleId="msonormal0">
    <w:name w:val="msonormal"/>
    <w:basedOn w:val="Normal"/>
    <w:rsid w:val="00E874E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7">
    <w:name w:val="xl107"/>
    <w:basedOn w:val="Normal"/>
    <w:rsid w:val="00E874E1"/>
    <w:pPr>
      <w:spacing w:before="100" w:beforeAutospacing="1" w:after="100" w:afterAutospacing="1" w:line="240" w:lineRule="auto"/>
      <w:jc w:val="center"/>
      <w:textAlignment w:val="center"/>
    </w:pPr>
    <w:rPr>
      <w:rFonts w:ascii="Verdana" w:eastAsia="Times New Roman" w:hAnsi="Verdana" w:cs="Times New Roman"/>
      <w:sz w:val="18"/>
      <w:szCs w:val="18"/>
      <w:lang w:eastAsia="pt-BR"/>
    </w:rPr>
  </w:style>
  <w:style w:type="paragraph" w:customStyle="1" w:styleId="xl108">
    <w:name w:val="xl108"/>
    <w:basedOn w:val="Normal"/>
    <w:rsid w:val="00E874E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9">
    <w:name w:val="xl109"/>
    <w:basedOn w:val="Normal"/>
    <w:rsid w:val="00E8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0">
    <w:name w:val="xl110"/>
    <w:basedOn w:val="Normal"/>
    <w:rsid w:val="00E874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1">
    <w:name w:val="xl111"/>
    <w:basedOn w:val="Normal"/>
    <w:rsid w:val="00E8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000000"/>
      <w:sz w:val="18"/>
      <w:szCs w:val="18"/>
      <w:lang w:eastAsia="pt-BR"/>
    </w:rPr>
  </w:style>
  <w:style w:type="paragraph" w:customStyle="1" w:styleId="xl112">
    <w:name w:val="xl112"/>
    <w:basedOn w:val="Normal"/>
    <w:rsid w:val="00E8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000000"/>
      <w:sz w:val="18"/>
      <w:szCs w:val="18"/>
      <w:lang w:eastAsia="pt-BR"/>
    </w:rPr>
  </w:style>
  <w:style w:type="paragraph" w:customStyle="1" w:styleId="xl113">
    <w:name w:val="xl113"/>
    <w:basedOn w:val="Normal"/>
    <w:rsid w:val="00E8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000000"/>
      <w:sz w:val="18"/>
      <w:szCs w:val="18"/>
      <w:lang w:eastAsia="pt-BR"/>
    </w:rPr>
  </w:style>
  <w:style w:type="paragraph" w:customStyle="1" w:styleId="xl114">
    <w:name w:val="xl114"/>
    <w:basedOn w:val="Normal"/>
    <w:rsid w:val="00E8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5">
    <w:name w:val="xl115"/>
    <w:basedOn w:val="Normal"/>
    <w:rsid w:val="00E874E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6">
    <w:name w:val="xl116"/>
    <w:basedOn w:val="Normal"/>
    <w:rsid w:val="00E874E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7">
    <w:name w:val="xl117"/>
    <w:basedOn w:val="Normal"/>
    <w:rsid w:val="00E874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8">
    <w:name w:val="xl118"/>
    <w:basedOn w:val="Normal"/>
    <w:rsid w:val="00E874E1"/>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19">
    <w:name w:val="xl119"/>
    <w:basedOn w:val="Normal"/>
    <w:rsid w:val="00E874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0">
    <w:name w:val="xl120"/>
    <w:basedOn w:val="Normal"/>
    <w:rsid w:val="00E874E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1">
    <w:name w:val="xl121"/>
    <w:basedOn w:val="Normal"/>
    <w:rsid w:val="00E874E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2">
    <w:name w:val="xl122"/>
    <w:basedOn w:val="Normal"/>
    <w:rsid w:val="00E874E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3">
    <w:name w:val="xl123"/>
    <w:basedOn w:val="Normal"/>
    <w:rsid w:val="00E874E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4">
    <w:name w:val="xl124"/>
    <w:basedOn w:val="Normal"/>
    <w:rsid w:val="00E874E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5">
    <w:name w:val="xl125"/>
    <w:basedOn w:val="Normal"/>
    <w:rsid w:val="00E874E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6">
    <w:name w:val="xl126"/>
    <w:basedOn w:val="Normal"/>
    <w:rsid w:val="0087166A"/>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27">
    <w:name w:val="xl127"/>
    <w:basedOn w:val="Normal"/>
    <w:rsid w:val="0087166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000000"/>
      <w:sz w:val="18"/>
      <w:szCs w:val="18"/>
      <w:lang w:eastAsia="pt-BR"/>
    </w:rPr>
  </w:style>
  <w:style w:type="paragraph" w:customStyle="1" w:styleId="xl128">
    <w:name w:val="xl128"/>
    <w:basedOn w:val="Normal"/>
    <w:rsid w:val="0087166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color w:val="000000"/>
      <w:sz w:val="18"/>
      <w:szCs w:val="18"/>
      <w:lang w:eastAsia="pt-BR"/>
    </w:rPr>
  </w:style>
  <w:style w:type="paragraph" w:customStyle="1" w:styleId="xl129">
    <w:name w:val="xl129"/>
    <w:basedOn w:val="Normal"/>
    <w:rsid w:val="0087166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130">
    <w:name w:val="xl130"/>
    <w:basedOn w:val="Normal"/>
    <w:rsid w:val="0087166A"/>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Verdana" w:eastAsia="Times New Roman" w:hAnsi="Verdana" w:cs="Times New Roman"/>
      <w:b/>
      <w:bCs/>
      <w:sz w:val="18"/>
      <w:szCs w:val="18"/>
      <w:lang w:eastAsia="pt-BR"/>
    </w:rPr>
  </w:style>
  <w:style w:type="paragraph" w:customStyle="1" w:styleId="xl64">
    <w:name w:val="xl64"/>
    <w:basedOn w:val="Normal"/>
    <w:rsid w:val="00A11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table" w:customStyle="1" w:styleId="Tabelacomgrade22">
    <w:name w:val="Tabela com grade22"/>
    <w:basedOn w:val="Tabelanormal"/>
    <w:next w:val="Tabelacomgrade"/>
    <w:uiPriority w:val="39"/>
    <w:rsid w:val="008E1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Normal"/>
    <w:rsid w:val="00F556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86">
    <w:name w:val="xl86"/>
    <w:basedOn w:val="Normal"/>
    <w:rsid w:val="00F556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87">
    <w:name w:val="xl87"/>
    <w:basedOn w:val="Normal"/>
    <w:rsid w:val="00F55612"/>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88">
    <w:name w:val="xl88"/>
    <w:basedOn w:val="Normal"/>
    <w:rsid w:val="00F556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89">
    <w:name w:val="xl89"/>
    <w:basedOn w:val="Normal"/>
    <w:rsid w:val="00F55612"/>
    <w:pPr>
      <w:pBdr>
        <w:top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0">
    <w:name w:val="xl90"/>
    <w:basedOn w:val="Normal"/>
    <w:rsid w:val="00F5561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1">
    <w:name w:val="xl91"/>
    <w:basedOn w:val="Normal"/>
    <w:rsid w:val="00F556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2">
    <w:name w:val="xl92"/>
    <w:basedOn w:val="Normal"/>
    <w:rsid w:val="00F55612"/>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3">
    <w:name w:val="xl93"/>
    <w:basedOn w:val="Normal"/>
    <w:rsid w:val="00F5561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4">
    <w:name w:val="xl94"/>
    <w:basedOn w:val="Normal"/>
    <w:rsid w:val="00F556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5">
    <w:name w:val="xl95"/>
    <w:basedOn w:val="Normal"/>
    <w:rsid w:val="00F556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6">
    <w:name w:val="xl96"/>
    <w:basedOn w:val="Normal"/>
    <w:rsid w:val="00F5561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entury Gothic" w:eastAsia="Times New Roman" w:hAnsi="Century Gothic" w:cs="Times New Roman"/>
      <w:color w:val="222222"/>
      <w:sz w:val="16"/>
      <w:szCs w:val="16"/>
      <w:lang w:eastAsia="pt-BR"/>
    </w:rPr>
  </w:style>
  <w:style w:type="paragraph" w:customStyle="1" w:styleId="xl97">
    <w:name w:val="xl97"/>
    <w:basedOn w:val="Normal"/>
    <w:rsid w:val="00F5561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8">
    <w:name w:val="xl98"/>
    <w:basedOn w:val="Normal"/>
    <w:rsid w:val="00F5561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99">
    <w:name w:val="xl99"/>
    <w:basedOn w:val="Normal"/>
    <w:rsid w:val="00F556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100">
    <w:name w:val="xl100"/>
    <w:basedOn w:val="Normal"/>
    <w:rsid w:val="00F55612"/>
    <w:pPr>
      <w:pBdr>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101">
    <w:name w:val="xl101"/>
    <w:basedOn w:val="Normal"/>
    <w:rsid w:val="00F55612"/>
    <w:pPr>
      <w:pBdr>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102">
    <w:name w:val="xl102"/>
    <w:basedOn w:val="Normal"/>
    <w:rsid w:val="00F5561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Century Gothic" w:eastAsia="Times New Roman" w:hAnsi="Century Gothic" w:cs="Times New Roman"/>
      <w:b/>
      <w:bCs/>
      <w:color w:val="000000"/>
      <w:sz w:val="16"/>
      <w:szCs w:val="16"/>
      <w:lang w:eastAsia="pt-BR"/>
    </w:rPr>
  </w:style>
  <w:style w:type="paragraph" w:customStyle="1" w:styleId="xl103">
    <w:name w:val="xl103"/>
    <w:basedOn w:val="Normal"/>
    <w:rsid w:val="00F5561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pt-BR"/>
    </w:rPr>
  </w:style>
  <w:style w:type="paragraph" w:customStyle="1" w:styleId="xl104">
    <w:name w:val="xl104"/>
    <w:basedOn w:val="Normal"/>
    <w:rsid w:val="00F55612"/>
    <w:pPr>
      <w:spacing w:before="100" w:beforeAutospacing="1" w:after="100" w:afterAutospacing="1" w:line="240" w:lineRule="auto"/>
      <w:textAlignment w:val="center"/>
    </w:pPr>
    <w:rPr>
      <w:rFonts w:ascii="Century Gothic" w:eastAsia="Times New Roman" w:hAnsi="Century Gothic" w:cs="Times New Roman"/>
      <w:sz w:val="16"/>
      <w:szCs w:val="16"/>
      <w:lang w:eastAsia="pt-BR"/>
    </w:rPr>
  </w:style>
  <w:style w:type="paragraph" w:customStyle="1" w:styleId="xl105">
    <w:name w:val="xl105"/>
    <w:basedOn w:val="Normal"/>
    <w:rsid w:val="00F5561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 w:type="paragraph" w:customStyle="1" w:styleId="xl106">
    <w:name w:val="xl106"/>
    <w:basedOn w:val="Normal"/>
    <w:rsid w:val="00F5561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3379">
      <w:bodyDiv w:val="1"/>
      <w:marLeft w:val="0"/>
      <w:marRight w:val="0"/>
      <w:marTop w:val="0"/>
      <w:marBottom w:val="0"/>
      <w:divBdr>
        <w:top w:val="none" w:sz="0" w:space="0" w:color="auto"/>
        <w:left w:val="none" w:sz="0" w:space="0" w:color="auto"/>
        <w:bottom w:val="none" w:sz="0" w:space="0" w:color="auto"/>
        <w:right w:val="none" w:sz="0" w:space="0" w:color="auto"/>
      </w:divBdr>
    </w:div>
    <w:div w:id="119805641">
      <w:bodyDiv w:val="1"/>
      <w:marLeft w:val="0"/>
      <w:marRight w:val="0"/>
      <w:marTop w:val="0"/>
      <w:marBottom w:val="0"/>
      <w:divBdr>
        <w:top w:val="none" w:sz="0" w:space="0" w:color="auto"/>
        <w:left w:val="none" w:sz="0" w:space="0" w:color="auto"/>
        <w:bottom w:val="none" w:sz="0" w:space="0" w:color="auto"/>
        <w:right w:val="none" w:sz="0" w:space="0" w:color="auto"/>
      </w:divBdr>
    </w:div>
    <w:div w:id="149827920">
      <w:bodyDiv w:val="1"/>
      <w:marLeft w:val="0"/>
      <w:marRight w:val="0"/>
      <w:marTop w:val="0"/>
      <w:marBottom w:val="0"/>
      <w:divBdr>
        <w:top w:val="none" w:sz="0" w:space="0" w:color="auto"/>
        <w:left w:val="none" w:sz="0" w:space="0" w:color="auto"/>
        <w:bottom w:val="none" w:sz="0" w:space="0" w:color="auto"/>
        <w:right w:val="none" w:sz="0" w:space="0" w:color="auto"/>
      </w:divBdr>
    </w:div>
    <w:div w:id="161819636">
      <w:bodyDiv w:val="1"/>
      <w:marLeft w:val="0"/>
      <w:marRight w:val="0"/>
      <w:marTop w:val="0"/>
      <w:marBottom w:val="0"/>
      <w:divBdr>
        <w:top w:val="none" w:sz="0" w:space="0" w:color="auto"/>
        <w:left w:val="none" w:sz="0" w:space="0" w:color="auto"/>
        <w:bottom w:val="none" w:sz="0" w:space="0" w:color="auto"/>
        <w:right w:val="none" w:sz="0" w:space="0" w:color="auto"/>
      </w:divBdr>
    </w:div>
    <w:div w:id="168639720">
      <w:bodyDiv w:val="1"/>
      <w:marLeft w:val="0"/>
      <w:marRight w:val="0"/>
      <w:marTop w:val="0"/>
      <w:marBottom w:val="0"/>
      <w:divBdr>
        <w:top w:val="none" w:sz="0" w:space="0" w:color="auto"/>
        <w:left w:val="none" w:sz="0" w:space="0" w:color="auto"/>
        <w:bottom w:val="none" w:sz="0" w:space="0" w:color="auto"/>
        <w:right w:val="none" w:sz="0" w:space="0" w:color="auto"/>
      </w:divBdr>
    </w:div>
    <w:div w:id="248734005">
      <w:bodyDiv w:val="1"/>
      <w:marLeft w:val="0"/>
      <w:marRight w:val="0"/>
      <w:marTop w:val="0"/>
      <w:marBottom w:val="0"/>
      <w:divBdr>
        <w:top w:val="none" w:sz="0" w:space="0" w:color="auto"/>
        <w:left w:val="none" w:sz="0" w:space="0" w:color="auto"/>
        <w:bottom w:val="none" w:sz="0" w:space="0" w:color="auto"/>
        <w:right w:val="none" w:sz="0" w:space="0" w:color="auto"/>
      </w:divBdr>
    </w:div>
    <w:div w:id="272904143">
      <w:bodyDiv w:val="1"/>
      <w:marLeft w:val="0"/>
      <w:marRight w:val="0"/>
      <w:marTop w:val="0"/>
      <w:marBottom w:val="0"/>
      <w:divBdr>
        <w:top w:val="none" w:sz="0" w:space="0" w:color="auto"/>
        <w:left w:val="none" w:sz="0" w:space="0" w:color="auto"/>
        <w:bottom w:val="none" w:sz="0" w:space="0" w:color="auto"/>
        <w:right w:val="none" w:sz="0" w:space="0" w:color="auto"/>
      </w:divBdr>
    </w:div>
    <w:div w:id="531694124">
      <w:bodyDiv w:val="1"/>
      <w:marLeft w:val="0"/>
      <w:marRight w:val="0"/>
      <w:marTop w:val="0"/>
      <w:marBottom w:val="0"/>
      <w:divBdr>
        <w:top w:val="none" w:sz="0" w:space="0" w:color="auto"/>
        <w:left w:val="none" w:sz="0" w:space="0" w:color="auto"/>
        <w:bottom w:val="none" w:sz="0" w:space="0" w:color="auto"/>
        <w:right w:val="none" w:sz="0" w:space="0" w:color="auto"/>
      </w:divBdr>
    </w:div>
    <w:div w:id="563831738">
      <w:bodyDiv w:val="1"/>
      <w:marLeft w:val="0"/>
      <w:marRight w:val="0"/>
      <w:marTop w:val="0"/>
      <w:marBottom w:val="0"/>
      <w:divBdr>
        <w:top w:val="none" w:sz="0" w:space="0" w:color="auto"/>
        <w:left w:val="none" w:sz="0" w:space="0" w:color="auto"/>
        <w:bottom w:val="none" w:sz="0" w:space="0" w:color="auto"/>
        <w:right w:val="none" w:sz="0" w:space="0" w:color="auto"/>
      </w:divBdr>
    </w:div>
    <w:div w:id="753822050">
      <w:bodyDiv w:val="1"/>
      <w:marLeft w:val="0"/>
      <w:marRight w:val="0"/>
      <w:marTop w:val="0"/>
      <w:marBottom w:val="0"/>
      <w:divBdr>
        <w:top w:val="none" w:sz="0" w:space="0" w:color="auto"/>
        <w:left w:val="none" w:sz="0" w:space="0" w:color="auto"/>
        <w:bottom w:val="none" w:sz="0" w:space="0" w:color="auto"/>
        <w:right w:val="none" w:sz="0" w:space="0" w:color="auto"/>
      </w:divBdr>
    </w:div>
    <w:div w:id="783113563">
      <w:bodyDiv w:val="1"/>
      <w:marLeft w:val="0"/>
      <w:marRight w:val="0"/>
      <w:marTop w:val="0"/>
      <w:marBottom w:val="0"/>
      <w:divBdr>
        <w:top w:val="none" w:sz="0" w:space="0" w:color="auto"/>
        <w:left w:val="none" w:sz="0" w:space="0" w:color="auto"/>
        <w:bottom w:val="none" w:sz="0" w:space="0" w:color="auto"/>
        <w:right w:val="none" w:sz="0" w:space="0" w:color="auto"/>
      </w:divBdr>
    </w:div>
    <w:div w:id="819887228">
      <w:bodyDiv w:val="1"/>
      <w:marLeft w:val="0"/>
      <w:marRight w:val="0"/>
      <w:marTop w:val="0"/>
      <w:marBottom w:val="0"/>
      <w:divBdr>
        <w:top w:val="none" w:sz="0" w:space="0" w:color="auto"/>
        <w:left w:val="none" w:sz="0" w:space="0" w:color="auto"/>
        <w:bottom w:val="none" w:sz="0" w:space="0" w:color="auto"/>
        <w:right w:val="none" w:sz="0" w:space="0" w:color="auto"/>
      </w:divBdr>
    </w:div>
    <w:div w:id="974944225">
      <w:bodyDiv w:val="1"/>
      <w:marLeft w:val="0"/>
      <w:marRight w:val="0"/>
      <w:marTop w:val="0"/>
      <w:marBottom w:val="0"/>
      <w:divBdr>
        <w:top w:val="none" w:sz="0" w:space="0" w:color="auto"/>
        <w:left w:val="none" w:sz="0" w:space="0" w:color="auto"/>
        <w:bottom w:val="none" w:sz="0" w:space="0" w:color="auto"/>
        <w:right w:val="none" w:sz="0" w:space="0" w:color="auto"/>
      </w:divBdr>
    </w:div>
    <w:div w:id="1179583543">
      <w:bodyDiv w:val="1"/>
      <w:marLeft w:val="0"/>
      <w:marRight w:val="0"/>
      <w:marTop w:val="0"/>
      <w:marBottom w:val="0"/>
      <w:divBdr>
        <w:top w:val="none" w:sz="0" w:space="0" w:color="auto"/>
        <w:left w:val="none" w:sz="0" w:space="0" w:color="auto"/>
        <w:bottom w:val="none" w:sz="0" w:space="0" w:color="auto"/>
        <w:right w:val="none" w:sz="0" w:space="0" w:color="auto"/>
      </w:divBdr>
    </w:div>
    <w:div w:id="1227227989">
      <w:bodyDiv w:val="1"/>
      <w:marLeft w:val="0"/>
      <w:marRight w:val="0"/>
      <w:marTop w:val="0"/>
      <w:marBottom w:val="0"/>
      <w:divBdr>
        <w:top w:val="none" w:sz="0" w:space="0" w:color="auto"/>
        <w:left w:val="none" w:sz="0" w:space="0" w:color="auto"/>
        <w:bottom w:val="none" w:sz="0" w:space="0" w:color="auto"/>
        <w:right w:val="none" w:sz="0" w:space="0" w:color="auto"/>
      </w:divBdr>
    </w:div>
    <w:div w:id="1237012853">
      <w:bodyDiv w:val="1"/>
      <w:marLeft w:val="0"/>
      <w:marRight w:val="0"/>
      <w:marTop w:val="0"/>
      <w:marBottom w:val="0"/>
      <w:divBdr>
        <w:top w:val="none" w:sz="0" w:space="0" w:color="auto"/>
        <w:left w:val="none" w:sz="0" w:space="0" w:color="auto"/>
        <w:bottom w:val="none" w:sz="0" w:space="0" w:color="auto"/>
        <w:right w:val="none" w:sz="0" w:space="0" w:color="auto"/>
      </w:divBdr>
    </w:div>
    <w:div w:id="1264076279">
      <w:bodyDiv w:val="1"/>
      <w:marLeft w:val="0"/>
      <w:marRight w:val="0"/>
      <w:marTop w:val="0"/>
      <w:marBottom w:val="0"/>
      <w:divBdr>
        <w:top w:val="none" w:sz="0" w:space="0" w:color="auto"/>
        <w:left w:val="none" w:sz="0" w:space="0" w:color="auto"/>
        <w:bottom w:val="none" w:sz="0" w:space="0" w:color="auto"/>
        <w:right w:val="none" w:sz="0" w:space="0" w:color="auto"/>
      </w:divBdr>
    </w:div>
    <w:div w:id="1286041587">
      <w:bodyDiv w:val="1"/>
      <w:marLeft w:val="0"/>
      <w:marRight w:val="0"/>
      <w:marTop w:val="0"/>
      <w:marBottom w:val="0"/>
      <w:divBdr>
        <w:top w:val="none" w:sz="0" w:space="0" w:color="auto"/>
        <w:left w:val="none" w:sz="0" w:space="0" w:color="auto"/>
        <w:bottom w:val="none" w:sz="0" w:space="0" w:color="auto"/>
        <w:right w:val="none" w:sz="0" w:space="0" w:color="auto"/>
      </w:divBdr>
    </w:div>
    <w:div w:id="1340043095">
      <w:bodyDiv w:val="1"/>
      <w:marLeft w:val="0"/>
      <w:marRight w:val="0"/>
      <w:marTop w:val="0"/>
      <w:marBottom w:val="0"/>
      <w:divBdr>
        <w:top w:val="none" w:sz="0" w:space="0" w:color="auto"/>
        <w:left w:val="none" w:sz="0" w:space="0" w:color="auto"/>
        <w:bottom w:val="none" w:sz="0" w:space="0" w:color="auto"/>
        <w:right w:val="none" w:sz="0" w:space="0" w:color="auto"/>
      </w:divBdr>
    </w:div>
    <w:div w:id="1407991608">
      <w:bodyDiv w:val="1"/>
      <w:marLeft w:val="0"/>
      <w:marRight w:val="0"/>
      <w:marTop w:val="0"/>
      <w:marBottom w:val="0"/>
      <w:divBdr>
        <w:top w:val="none" w:sz="0" w:space="0" w:color="auto"/>
        <w:left w:val="none" w:sz="0" w:space="0" w:color="auto"/>
        <w:bottom w:val="none" w:sz="0" w:space="0" w:color="auto"/>
        <w:right w:val="none" w:sz="0" w:space="0" w:color="auto"/>
      </w:divBdr>
    </w:div>
    <w:div w:id="1414358070">
      <w:bodyDiv w:val="1"/>
      <w:marLeft w:val="0"/>
      <w:marRight w:val="0"/>
      <w:marTop w:val="0"/>
      <w:marBottom w:val="0"/>
      <w:divBdr>
        <w:top w:val="none" w:sz="0" w:space="0" w:color="auto"/>
        <w:left w:val="none" w:sz="0" w:space="0" w:color="auto"/>
        <w:bottom w:val="none" w:sz="0" w:space="0" w:color="auto"/>
        <w:right w:val="none" w:sz="0" w:space="0" w:color="auto"/>
      </w:divBdr>
    </w:div>
    <w:div w:id="1438792712">
      <w:bodyDiv w:val="1"/>
      <w:marLeft w:val="0"/>
      <w:marRight w:val="0"/>
      <w:marTop w:val="0"/>
      <w:marBottom w:val="0"/>
      <w:divBdr>
        <w:top w:val="none" w:sz="0" w:space="0" w:color="auto"/>
        <w:left w:val="none" w:sz="0" w:space="0" w:color="auto"/>
        <w:bottom w:val="none" w:sz="0" w:space="0" w:color="auto"/>
        <w:right w:val="none" w:sz="0" w:space="0" w:color="auto"/>
      </w:divBdr>
    </w:div>
    <w:div w:id="1466772950">
      <w:bodyDiv w:val="1"/>
      <w:marLeft w:val="0"/>
      <w:marRight w:val="0"/>
      <w:marTop w:val="0"/>
      <w:marBottom w:val="0"/>
      <w:divBdr>
        <w:top w:val="none" w:sz="0" w:space="0" w:color="auto"/>
        <w:left w:val="none" w:sz="0" w:space="0" w:color="auto"/>
        <w:bottom w:val="none" w:sz="0" w:space="0" w:color="auto"/>
        <w:right w:val="none" w:sz="0" w:space="0" w:color="auto"/>
      </w:divBdr>
    </w:div>
    <w:div w:id="1592738182">
      <w:bodyDiv w:val="1"/>
      <w:marLeft w:val="0"/>
      <w:marRight w:val="0"/>
      <w:marTop w:val="0"/>
      <w:marBottom w:val="0"/>
      <w:divBdr>
        <w:top w:val="none" w:sz="0" w:space="0" w:color="auto"/>
        <w:left w:val="none" w:sz="0" w:space="0" w:color="auto"/>
        <w:bottom w:val="none" w:sz="0" w:space="0" w:color="auto"/>
        <w:right w:val="none" w:sz="0" w:space="0" w:color="auto"/>
      </w:divBdr>
    </w:div>
    <w:div w:id="1787000195">
      <w:bodyDiv w:val="1"/>
      <w:marLeft w:val="0"/>
      <w:marRight w:val="0"/>
      <w:marTop w:val="0"/>
      <w:marBottom w:val="0"/>
      <w:divBdr>
        <w:top w:val="none" w:sz="0" w:space="0" w:color="auto"/>
        <w:left w:val="none" w:sz="0" w:space="0" w:color="auto"/>
        <w:bottom w:val="none" w:sz="0" w:space="0" w:color="auto"/>
        <w:right w:val="none" w:sz="0" w:space="0" w:color="auto"/>
      </w:divBdr>
    </w:div>
    <w:div w:id="1903297879">
      <w:bodyDiv w:val="1"/>
      <w:marLeft w:val="0"/>
      <w:marRight w:val="0"/>
      <w:marTop w:val="0"/>
      <w:marBottom w:val="0"/>
      <w:divBdr>
        <w:top w:val="none" w:sz="0" w:space="0" w:color="auto"/>
        <w:left w:val="none" w:sz="0" w:space="0" w:color="auto"/>
        <w:bottom w:val="none" w:sz="0" w:space="0" w:color="auto"/>
        <w:right w:val="none" w:sz="0" w:space="0" w:color="auto"/>
      </w:divBdr>
    </w:div>
    <w:div w:id="209246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drive.google.com/drive/folders/1wjI3F9caKTRPx4Osg2l4ienf95p4YOZM?usp=sharin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B6DB6-341B-45E1-AB2D-A86CA96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102</Pages>
  <Words>27634</Words>
  <Characters>149226</Characters>
  <Application>Microsoft Office Word</Application>
  <DocSecurity>0</DocSecurity>
  <Lines>1243</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POIESIS</dc:creator>
  <cp:keywords/>
  <dc:description/>
  <cp:lastModifiedBy>POIESIS</cp:lastModifiedBy>
  <cp:revision>121</cp:revision>
  <cp:lastPrinted>2024-03-07T14:31:00Z</cp:lastPrinted>
  <dcterms:created xsi:type="dcterms:W3CDTF">2023-05-17T01:58:00Z</dcterms:created>
  <dcterms:modified xsi:type="dcterms:W3CDTF">2024-03-07T14:31:00Z</dcterms:modified>
</cp:coreProperties>
</file>